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DA6" w:rsidRPr="005279FF" w:rsidRDefault="00AE0DA6" w:rsidP="00577159">
      <w:pPr>
        <w:keepNext/>
        <w:keepLines/>
        <w:contextualSpacing/>
        <w:jc w:val="center"/>
        <w:outlineLvl w:val="0"/>
        <w:rPr>
          <w:b/>
          <w:bCs/>
          <w:lang w:eastAsia="ru-RU"/>
        </w:rPr>
      </w:pPr>
      <w:bookmarkStart w:id="0" w:name="bookmark0"/>
      <w:r w:rsidRPr="005279FF">
        <w:rPr>
          <w:b/>
          <w:bCs/>
          <w:lang w:eastAsia="ru-RU"/>
        </w:rPr>
        <w:t>Отчет</w:t>
      </w:r>
      <w:bookmarkEnd w:id="0"/>
    </w:p>
    <w:p w:rsidR="00AE0DA6" w:rsidRPr="005279FF" w:rsidRDefault="00AE0DA6" w:rsidP="00577159">
      <w:pPr>
        <w:tabs>
          <w:tab w:val="left" w:pos="567"/>
        </w:tabs>
        <w:contextualSpacing/>
        <w:jc w:val="center"/>
        <w:rPr>
          <w:b/>
          <w:lang w:eastAsia="ru-RU"/>
        </w:rPr>
      </w:pPr>
      <w:bookmarkStart w:id="1" w:name="bookmark1"/>
      <w:r w:rsidRPr="005279FF">
        <w:rPr>
          <w:b/>
          <w:lang w:eastAsia="ru-RU"/>
        </w:rPr>
        <w:t>главы администрации Терского района  о</w:t>
      </w:r>
      <w:bookmarkEnd w:id="1"/>
      <w:r w:rsidR="00D416D1" w:rsidRPr="005279FF">
        <w:rPr>
          <w:b/>
          <w:lang w:eastAsia="ru-RU"/>
        </w:rPr>
        <w:t xml:space="preserve"> </w:t>
      </w:r>
      <w:r w:rsidRPr="005279FF">
        <w:rPr>
          <w:b/>
          <w:lang w:eastAsia="ru-RU"/>
        </w:rPr>
        <w:t>результатах своей деятельности и деятельности администрации Терского района за 202</w:t>
      </w:r>
      <w:r w:rsidR="00C619E2" w:rsidRPr="005279FF">
        <w:rPr>
          <w:b/>
          <w:lang w:eastAsia="ru-RU"/>
        </w:rPr>
        <w:t>3</w:t>
      </w:r>
      <w:r w:rsidRPr="005279FF">
        <w:rPr>
          <w:b/>
          <w:lang w:eastAsia="ru-RU"/>
        </w:rPr>
        <w:t xml:space="preserve"> год</w:t>
      </w:r>
    </w:p>
    <w:p w:rsidR="00AE0DA6" w:rsidRPr="005279FF" w:rsidRDefault="00AE0DA6" w:rsidP="00577159">
      <w:pPr>
        <w:tabs>
          <w:tab w:val="left" w:pos="567"/>
        </w:tabs>
        <w:contextualSpacing/>
        <w:jc w:val="center"/>
        <w:rPr>
          <w:b/>
          <w:lang w:eastAsia="ru-RU"/>
        </w:rPr>
      </w:pPr>
      <w:r w:rsidRPr="005279FF">
        <w:rPr>
          <w:b/>
          <w:lang w:eastAsia="ru-RU"/>
        </w:rPr>
        <w:t>в отношении полномочий МО ГП Умба</w:t>
      </w:r>
    </w:p>
    <w:p w:rsidR="00AE0DA6" w:rsidRPr="005279FF" w:rsidRDefault="00AE0DA6" w:rsidP="00577159">
      <w:pPr>
        <w:keepNext/>
        <w:keepLines/>
        <w:contextualSpacing/>
        <w:jc w:val="center"/>
        <w:outlineLvl w:val="0"/>
        <w:rPr>
          <w:bCs/>
          <w:lang w:eastAsia="ru-RU"/>
        </w:rPr>
      </w:pPr>
    </w:p>
    <w:p w:rsidR="00AE0DA6" w:rsidRPr="005279FF" w:rsidRDefault="00AE0DA6" w:rsidP="00577159">
      <w:pPr>
        <w:tabs>
          <w:tab w:val="left" w:pos="567"/>
        </w:tabs>
        <w:contextualSpacing/>
        <w:jc w:val="center"/>
        <w:rPr>
          <w:b/>
          <w:lang w:eastAsia="ru-RU"/>
        </w:rPr>
      </w:pPr>
      <w:r w:rsidRPr="005279FF">
        <w:rPr>
          <w:b/>
          <w:lang w:eastAsia="ru-RU"/>
        </w:rPr>
        <w:t>Уважаемые депутаты!</w:t>
      </w:r>
    </w:p>
    <w:p w:rsidR="00AE0DA6" w:rsidRPr="005279FF" w:rsidRDefault="00AE0DA6" w:rsidP="00EB701E">
      <w:pPr>
        <w:tabs>
          <w:tab w:val="left" w:pos="567"/>
        </w:tabs>
        <w:contextualSpacing/>
        <w:rPr>
          <w:b/>
          <w:lang w:eastAsia="ru-RU"/>
        </w:rPr>
      </w:pPr>
    </w:p>
    <w:p w:rsidR="00AE0DA6" w:rsidRPr="005279FF" w:rsidRDefault="00AE0DA6" w:rsidP="00EB701E">
      <w:pPr>
        <w:tabs>
          <w:tab w:val="left" w:pos="567"/>
        </w:tabs>
        <w:contextualSpacing/>
        <w:rPr>
          <w:lang w:eastAsia="ru-RU"/>
        </w:rPr>
      </w:pPr>
      <w:r w:rsidRPr="005279FF">
        <w:rPr>
          <w:lang w:eastAsia="ru-RU"/>
        </w:rPr>
        <w:t>В соответствии с Уставом МО ГП  представляю  отчет о результатах  своей деятельности и деятельности  администрации Терского района за 202</w:t>
      </w:r>
      <w:r w:rsidR="00C619E2" w:rsidRPr="005279FF">
        <w:rPr>
          <w:lang w:eastAsia="ru-RU"/>
        </w:rPr>
        <w:t>3</w:t>
      </w:r>
      <w:r w:rsidRPr="005279FF">
        <w:rPr>
          <w:lang w:eastAsia="ru-RU"/>
        </w:rPr>
        <w:t xml:space="preserve"> год</w:t>
      </w:r>
      <w:r w:rsidR="00D416D1" w:rsidRPr="005279FF">
        <w:rPr>
          <w:lang w:eastAsia="ru-RU"/>
        </w:rPr>
        <w:t xml:space="preserve"> (далее - АТР)</w:t>
      </w:r>
      <w:r w:rsidRPr="005279FF">
        <w:rPr>
          <w:lang w:eastAsia="ru-RU"/>
        </w:rPr>
        <w:t xml:space="preserve"> в части полномочий МО ГП Умба, в том числе о решении вопросов, поставленных Советом депутатов.</w:t>
      </w:r>
    </w:p>
    <w:p w:rsidR="00AE0DA6" w:rsidRPr="005279FF" w:rsidRDefault="00AE0DA6" w:rsidP="00EB701E">
      <w:pPr>
        <w:contextualSpacing/>
        <w:rPr>
          <w:lang w:eastAsia="ru-RU"/>
        </w:rPr>
      </w:pPr>
      <w:r w:rsidRPr="005279FF">
        <w:rPr>
          <w:lang w:eastAsia="ru-RU"/>
        </w:rPr>
        <w:t>Сегодня подведём итоги 202</w:t>
      </w:r>
      <w:r w:rsidR="00C619E2" w:rsidRPr="005279FF">
        <w:rPr>
          <w:lang w:eastAsia="ru-RU"/>
        </w:rPr>
        <w:t>3</w:t>
      </w:r>
      <w:r w:rsidRPr="005279FF">
        <w:rPr>
          <w:lang w:eastAsia="ru-RU"/>
        </w:rPr>
        <w:t xml:space="preserve"> года. Его  итоги –  это  плоды нашей совместной деятельности: администрации района, депутатов Совета депутатов  МО ГП Умба, предприятий  и учреждений района.</w:t>
      </w:r>
    </w:p>
    <w:p w:rsidR="00AE0DA6" w:rsidRPr="005279FF" w:rsidRDefault="00AE0DA6" w:rsidP="00EB701E">
      <w:pPr>
        <w:tabs>
          <w:tab w:val="left" w:pos="567"/>
        </w:tabs>
        <w:contextualSpacing/>
        <w:rPr>
          <w:lang w:eastAsia="ru-RU"/>
        </w:rPr>
      </w:pPr>
      <w:r w:rsidRPr="005279FF">
        <w:rPr>
          <w:lang w:eastAsia="ru-RU"/>
        </w:rPr>
        <w:t xml:space="preserve">К компетенции </w:t>
      </w:r>
      <w:r w:rsidR="00D416D1" w:rsidRPr="005279FF">
        <w:rPr>
          <w:lang w:eastAsia="ru-RU"/>
        </w:rPr>
        <w:t>АТР</w:t>
      </w:r>
      <w:r w:rsidRPr="005279FF">
        <w:rPr>
          <w:lang w:eastAsia="ru-RU"/>
        </w:rPr>
        <w:t xml:space="preserve"> относится исполнение полномочий  органов  местного  самоуправления по  решению  вопросов  местного  значения  поселения, решению  вопросов,  по исполнению   отдельных  государственных полномочий, переданных  органам  местного  самоуправления федеральными законами и законами Мурманской области.</w:t>
      </w:r>
    </w:p>
    <w:p w:rsidR="00AE0DA6" w:rsidRPr="005279FF" w:rsidRDefault="00AE0DA6" w:rsidP="00EB701E">
      <w:pPr>
        <w:tabs>
          <w:tab w:val="left" w:pos="567"/>
        </w:tabs>
        <w:contextualSpacing/>
        <w:rPr>
          <w:lang w:eastAsia="ru-RU"/>
        </w:rPr>
      </w:pPr>
      <w:r w:rsidRPr="005279FF">
        <w:rPr>
          <w:lang w:eastAsia="ru-RU"/>
        </w:rPr>
        <w:t xml:space="preserve">В соответствии  с  решением Совета  депутатов  городского  поселения Умба </w:t>
      </w:r>
      <w:r w:rsidRPr="005279FF">
        <w:rPr>
          <w:shd w:val="clear" w:color="auto" w:fill="FFFFFF"/>
        </w:rPr>
        <w:t>от 26.09.2018 № 16</w:t>
      </w:r>
      <w:r w:rsidRPr="005279FF">
        <w:rPr>
          <w:lang w:eastAsia="ru-RU"/>
        </w:rPr>
        <w:t xml:space="preserve">, Уставами  муниципальных  образования Терский района и городского поселения Умба  Терского района </w:t>
      </w:r>
      <w:r w:rsidR="00D416D1" w:rsidRPr="005279FF">
        <w:rPr>
          <w:lang w:eastAsia="ru-RU"/>
        </w:rPr>
        <w:t>АТР</w:t>
      </w:r>
      <w:r w:rsidRPr="005279FF">
        <w:rPr>
          <w:lang w:eastAsia="ru-RU"/>
        </w:rPr>
        <w:t xml:space="preserve"> с 01.01.2019 года  приступила к  исполнению полномочий  администрации  муниципального  образования городское поселение Умба Терского района. С 01.01.2019 года начала  свою работу. </w:t>
      </w:r>
    </w:p>
    <w:p w:rsidR="00AE0DA6" w:rsidRPr="005279FF" w:rsidRDefault="00AE0DA6" w:rsidP="00EB701E">
      <w:pPr>
        <w:tabs>
          <w:tab w:val="left" w:pos="567"/>
        </w:tabs>
        <w:contextualSpacing/>
        <w:rPr>
          <w:b/>
          <w:lang w:eastAsia="ru-RU"/>
        </w:rPr>
      </w:pPr>
    </w:p>
    <w:p w:rsidR="0080562A" w:rsidRPr="005279FF" w:rsidRDefault="0080562A" w:rsidP="00EB701E">
      <w:pPr>
        <w:shd w:val="clear" w:color="auto" w:fill="B6DDE8"/>
        <w:ind w:right="20"/>
        <w:contextualSpacing/>
        <w:rPr>
          <w:b/>
        </w:rPr>
      </w:pPr>
      <w:r w:rsidRPr="005279FF">
        <w:rPr>
          <w:b/>
        </w:rPr>
        <w:t>«Бюджет МО  ГП Умба»</w:t>
      </w:r>
    </w:p>
    <w:p w:rsidR="0080562A" w:rsidRPr="005279FF" w:rsidRDefault="0080562A" w:rsidP="00EB701E">
      <w:pPr>
        <w:autoSpaceDE w:val="0"/>
        <w:autoSpaceDN w:val="0"/>
        <w:adjustRightInd w:val="0"/>
        <w:contextualSpacing/>
        <w:rPr>
          <w:i/>
        </w:rPr>
      </w:pPr>
      <w:r w:rsidRPr="005279FF">
        <w:rPr>
          <w:b/>
          <w:i/>
        </w:rPr>
        <w:t>пп.1 п. 1 ст. 14  ФЗ №131-фз</w:t>
      </w:r>
      <w:r w:rsidRPr="005279FF">
        <w:rPr>
          <w:i/>
        </w:rPr>
        <w:t>«</w:t>
      </w:r>
      <w:r w:rsidRPr="005279FF">
        <w:rPr>
          <w:bCs/>
          <w:i/>
          <w:i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5279FF">
        <w:rPr>
          <w:i/>
        </w:rPr>
        <w:t>»</w:t>
      </w:r>
    </w:p>
    <w:p w:rsidR="00577159" w:rsidRPr="005279FF" w:rsidRDefault="00577159" w:rsidP="00EB701E">
      <w:pPr>
        <w:autoSpaceDE w:val="0"/>
        <w:autoSpaceDN w:val="0"/>
        <w:adjustRightInd w:val="0"/>
        <w:contextualSpacing/>
      </w:pPr>
    </w:p>
    <w:p w:rsidR="0080562A" w:rsidRPr="005279FF" w:rsidRDefault="0080562A" w:rsidP="00EB701E">
      <w:pPr>
        <w:tabs>
          <w:tab w:val="left" w:pos="4253"/>
        </w:tabs>
        <w:ind w:right="-1"/>
        <w:contextualSpacing/>
      </w:pPr>
      <w:r w:rsidRPr="005279FF">
        <w:rPr>
          <w:b/>
          <w:bCs/>
        </w:rPr>
        <w:t>Бюджет</w:t>
      </w:r>
      <w:r w:rsidRPr="005279FF">
        <w:t xml:space="preserve"> поселения по-прежнему является «социальным» - 110,8 млн. руб</w:t>
      </w:r>
      <w:r w:rsidR="00EB701E" w:rsidRPr="005279FF">
        <w:t>.</w:t>
      </w:r>
      <w:r w:rsidRPr="005279FF">
        <w:t xml:space="preserve"> или 96 % от общего объема расходов бюджета на 2023 год, направлены на национальную экономику, жилищно-коммунальное хозяйство, культуру, социальную политику.</w:t>
      </w:r>
    </w:p>
    <w:p w:rsidR="0080562A" w:rsidRPr="005279FF" w:rsidRDefault="0080562A" w:rsidP="00EB701E">
      <w:pPr>
        <w:ind w:right="-1"/>
        <w:contextualSpacing/>
      </w:pPr>
      <w:r w:rsidRPr="005279FF">
        <w:rPr>
          <w:b/>
          <w:bCs/>
        </w:rPr>
        <w:t>Доходы бюджета МО ГП Умба</w:t>
      </w:r>
      <w:r w:rsidR="00EB701E" w:rsidRPr="005279FF">
        <w:t xml:space="preserve"> в 2023</w:t>
      </w:r>
      <w:r w:rsidRPr="005279FF">
        <w:t xml:space="preserve"> году составили 115,8 млн. руб</w:t>
      </w:r>
      <w:r w:rsidR="00EB701E" w:rsidRPr="005279FF">
        <w:t>.,</w:t>
      </w:r>
      <w:r w:rsidRPr="005279FF">
        <w:t xml:space="preserve"> </w:t>
      </w:r>
      <w:r w:rsidRPr="005279FF">
        <w:rPr>
          <w:b/>
          <w:bCs/>
        </w:rPr>
        <w:t xml:space="preserve">расходы бюджета </w:t>
      </w:r>
      <w:r w:rsidRPr="005279FF">
        <w:t>– 115,8 млн. руб</w:t>
      </w:r>
      <w:r w:rsidR="00EB701E" w:rsidRPr="005279FF">
        <w:t xml:space="preserve">., </w:t>
      </w:r>
      <w:r w:rsidRPr="005279FF">
        <w:t>профицит бюджета – 69 тыс. руб</w:t>
      </w:r>
      <w:r w:rsidR="00EB701E" w:rsidRPr="005279FF">
        <w:t>.</w:t>
      </w:r>
      <w:r w:rsidRPr="005279FF">
        <w:t xml:space="preserve"> </w:t>
      </w:r>
    </w:p>
    <w:p w:rsidR="0080562A" w:rsidRPr="005279FF" w:rsidRDefault="0080562A" w:rsidP="00EB701E">
      <w:pPr>
        <w:contextualSpacing/>
      </w:pPr>
      <w:r w:rsidRPr="005279FF">
        <w:t>В течение 2023 года в первоочередном порядке производилось финансирование расходов, связанных с выплатой заработной платы, оплата бюджетными  учреждениями коммунальных услуг.</w:t>
      </w:r>
    </w:p>
    <w:p w:rsidR="0080562A" w:rsidRPr="005279FF" w:rsidRDefault="0080562A" w:rsidP="00EB701E">
      <w:pPr>
        <w:ind w:firstLine="700"/>
        <w:contextualSpacing/>
        <w:jc w:val="right"/>
        <w:rPr>
          <w:i/>
          <w:sz w:val="20"/>
          <w:szCs w:val="20"/>
        </w:rPr>
      </w:pPr>
      <w:r w:rsidRPr="005279FF">
        <w:rPr>
          <w:i/>
          <w:sz w:val="20"/>
          <w:szCs w:val="20"/>
        </w:rPr>
        <w:t>Тыс. руб.</w:t>
      </w:r>
    </w:p>
    <w:tbl>
      <w:tblPr>
        <w:tblW w:w="9938" w:type="dxa"/>
        <w:tblInd w:w="93" w:type="dxa"/>
        <w:tblLayout w:type="fixed"/>
        <w:tblLook w:val="00A0" w:firstRow="1" w:lastRow="0" w:firstColumn="1" w:lastColumn="0" w:noHBand="0" w:noVBand="0"/>
      </w:tblPr>
      <w:tblGrid>
        <w:gridCol w:w="2142"/>
        <w:gridCol w:w="1134"/>
        <w:gridCol w:w="992"/>
        <w:gridCol w:w="1134"/>
        <w:gridCol w:w="1134"/>
        <w:gridCol w:w="1134"/>
        <w:gridCol w:w="1134"/>
        <w:gridCol w:w="1134"/>
      </w:tblGrid>
      <w:tr w:rsidR="0080562A" w:rsidRPr="005279FF" w:rsidTr="002536FE">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D9D9D9"/>
          </w:tcPr>
          <w:p w:rsidR="0080562A" w:rsidRPr="005279FF" w:rsidRDefault="0080562A" w:rsidP="00EB701E">
            <w:pPr>
              <w:ind w:firstLine="0"/>
              <w:contextualSpacing/>
              <w:rPr>
                <w:i/>
                <w:sz w:val="20"/>
                <w:szCs w:val="20"/>
              </w:rPr>
            </w:pPr>
            <w:r w:rsidRPr="005279FF">
              <w:rPr>
                <w:i/>
                <w:sz w:val="20"/>
                <w:szCs w:val="20"/>
              </w:rPr>
              <w:t> </w:t>
            </w:r>
          </w:p>
        </w:tc>
        <w:tc>
          <w:tcPr>
            <w:tcW w:w="1134" w:type="dxa"/>
            <w:tcBorders>
              <w:top w:val="single" w:sz="4" w:space="0" w:color="auto"/>
              <w:left w:val="nil"/>
              <w:bottom w:val="single" w:sz="4" w:space="0" w:color="auto"/>
              <w:right w:val="single" w:sz="4" w:space="0" w:color="auto"/>
            </w:tcBorders>
            <w:shd w:val="clear" w:color="auto" w:fill="D9D9D9"/>
          </w:tcPr>
          <w:p w:rsidR="0080562A" w:rsidRPr="005279FF" w:rsidRDefault="0080562A" w:rsidP="00EB701E">
            <w:pPr>
              <w:ind w:firstLine="0"/>
              <w:contextualSpacing/>
              <w:jc w:val="center"/>
              <w:rPr>
                <w:b/>
                <w:bCs/>
                <w:i/>
                <w:sz w:val="20"/>
                <w:szCs w:val="20"/>
              </w:rPr>
            </w:pPr>
            <w:r w:rsidRPr="005279FF">
              <w:rPr>
                <w:b/>
                <w:bCs/>
                <w:i/>
                <w:sz w:val="20"/>
                <w:szCs w:val="20"/>
              </w:rPr>
              <w:t>исполнение за 2017 год</w:t>
            </w:r>
          </w:p>
        </w:tc>
        <w:tc>
          <w:tcPr>
            <w:tcW w:w="992" w:type="dxa"/>
            <w:tcBorders>
              <w:top w:val="single" w:sz="4" w:space="0" w:color="auto"/>
              <w:left w:val="nil"/>
              <w:bottom w:val="single" w:sz="4" w:space="0" w:color="auto"/>
              <w:right w:val="single" w:sz="4" w:space="0" w:color="auto"/>
            </w:tcBorders>
            <w:shd w:val="clear" w:color="auto" w:fill="D9D9D9"/>
          </w:tcPr>
          <w:p w:rsidR="0080562A" w:rsidRPr="005279FF" w:rsidRDefault="0080562A" w:rsidP="00EB701E">
            <w:pPr>
              <w:ind w:firstLine="0"/>
              <w:contextualSpacing/>
              <w:jc w:val="center"/>
              <w:rPr>
                <w:b/>
                <w:bCs/>
                <w:i/>
                <w:sz w:val="20"/>
                <w:szCs w:val="20"/>
              </w:rPr>
            </w:pPr>
            <w:r w:rsidRPr="005279FF">
              <w:rPr>
                <w:b/>
                <w:bCs/>
                <w:i/>
                <w:sz w:val="20"/>
                <w:szCs w:val="20"/>
              </w:rPr>
              <w:t>исполнение за 2018 год</w:t>
            </w:r>
          </w:p>
        </w:tc>
        <w:tc>
          <w:tcPr>
            <w:tcW w:w="1134" w:type="dxa"/>
            <w:tcBorders>
              <w:top w:val="single" w:sz="4" w:space="0" w:color="auto"/>
              <w:left w:val="nil"/>
              <w:bottom w:val="single" w:sz="4" w:space="0" w:color="auto"/>
              <w:right w:val="single" w:sz="4" w:space="0" w:color="auto"/>
            </w:tcBorders>
            <w:shd w:val="clear" w:color="auto" w:fill="D9D9D9"/>
          </w:tcPr>
          <w:p w:rsidR="0080562A" w:rsidRPr="005279FF" w:rsidRDefault="0080562A" w:rsidP="00EB701E">
            <w:pPr>
              <w:ind w:firstLine="0"/>
              <w:contextualSpacing/>
              <w:jc w:val="center"/>
              <w:rPr>
                <w:b/>
                <w:bCs/>
                <w:i/>
                <w:sz w:val="20"/>
                <w:szCs w:val="20"/>
              </w:rPr>
            </w:pPr>
            <w:r w:rsidRPr="005279FF">
              <w:rPr>
                <w:b/>
                <w:bCs/>
                <w:i/>
                <w:sz w:val="20"/>
                <w:szCs w:val="20"/>
              </w:rPr>
              <w:t>исполнение за 2019 год</w:t>
            </w:r>
          </w:p>
        </w:tc>
        <w:tc>
          <w:tcPr>
            <w:tcW w:w="1134" w:type="dxa"/>
            <w:tcBorders>
              <w:top w:val="single" w:sz="4" w:space="0" w:color="auto"/>
              <w:left w:val="nil"/>
              <w:bottom w:val="single" w:sz="4" w:space="0" w:color="auto"/>
              <w:right w:val="single" w:sz="4" w:space="0" w:color="auto"/>
            </w:tcBorders>
            <w:shd w:val="clear" w:color="auto" w:fill="D9D9D9"/>
          </w:tcPr>
          <w:p w:rsidR="0080562A" w:rsidRPr="005279FF" w:rsidRDefault="0080562A" w:rsidP="00EB701E">
            <w:pPr>
              <w:ind w:firstLine="0"/>
              <w:contextualSpacing/>
              <w:jc w:val="center"/>
              <w:rPr>
                <w:b/>
                <w:bCs/>
                <w:i/>
                <w:sz w:val="20"/>
                <w:szCs w:val="20"/>
              </w:rPr>
            </w:pPr>
            <w:r w:rsidRPr="005279FF">
              <w:rPr>
                <w:b/>
                <w:bCs/>
                <w:i/>
                <w:sz w:val="20"/>
                <w:szCs w:val="20"/>
              </w:rPr>
              <w:t>исполнение за 2020 год</w:t>
            </w:r>
          </w:p>
        </w:tc>
        <w:tc>
          <w:tcPr>
            <w:tcW w:w="1134" w:type="dxa"/>
            <w:tcBorders>
              <w:top w:val="single" w:sz="4" w:space="0" w:color="auto"/>
              <w:left w:val="nil"/>
              <w:bottom w:val="single" w:sz="4" w:space="0" w:color="auto"/>
              <w:right w:val="single" w:sz="4" w:space="0" w:color="auto"/>
            </w:tcBorders>
            <w:shd w:val="clear" w:color="auto" w:fill="D9D9D9"/>
          </w:tcPr>
          <w:p w:rsidR="0080562A" w:rsidRPr="005279FF" w:rsidRDefault="0080562A" w:rsidP="00EB701E">
            <w:pPr>
              <w:ind w:firstLine="0"/>
              <w:contextualSpacing/>
              <w:jc w:val="center"/>
              <w:rPr>
                <w:b/>
                <w:bCs/>
                <w:i/>
                <w:sz w:val="20"/>
                <w:szCs w:val="20"/>
              </w:rPr>
            </w:pPr>
            <w:r w:rsidRPr="005279FF">
              <w:rPr>
                <w:b/>
                <w:bCs/>
                <w:i/>
                <w:sz w:val="20"/>
                <w:szCs w:val="20"/>
              </w:rPr>
              <w:t>исполнение за 2021 год</w:t>
            </w:r>
          </w:p>
        </w:tc>
        <w:tc>
          <w:tcPr>
            <w:tcW w:w="1134" w:type="dxa"/>
            <w:tcBorders>
              <w:top w:val="single" w:sz="4" w:space="0" w:color="auto"/>
              <w:left w:val="nil"/>
              <w:bottom w:val="single" w:sz="4" w:space="0" w:color="auto"/>
              <w:right w:val="single" w:sz="4" w:space="0" w:color="auto"/>
            </w:tcBorders>
            <w:shd w:val="clear" w:color="auto" w:fill="D9D9D9"/>
          </w:tcPr>
          <w:p w:rsidR="0080562A" w:rsidRPr="005279FF" w:rsidRDefault="0080562A" w:rsidP="00EB701E">
            <w:pPr>
              <w:ind w:firstLine="0"/>
              <w:contextualSpacing/>
              <w:jc w:val="center"/>
              <w:rPr>
                <w:b/>
                <w:bCs/>
                <w:i/>
                <w:sz w:val="20"/>
                <w:szCs w:val="20"/>
              </w:rPr>
            </w:pPr>
            <w:r w:rsidRPr="005279FF">
              <w:rPr>
                <w:b/>
                <w:bCs/>
                <w:i/>
                <w:sz w:val="20"/>
                <w:szCs w:val="20"/>
              </w:rPr>
              <w:t>исполнение за 2022 год</w:t>
            </w:r>
          </w:p>
        </w:tc>
        <w:tc>
          <w:tcPr>
            <w:tcW w:w="1134" w:type="dxa"/>
            <w:tcBorders>
              <w:top w:val="single" w:sz="4" w:space="0" w:color="auto"/>
              <w:left w:val="nil"/>
              <w:bottom w:val="single" w:sz="4" w:space="0" w:color="auto"/>
              <w:right w:val="single" w:sz="4" w:space="0" w:color="auto"/>
            </w:tcBorders>
            <w:shd w:val="clear" w:color="auto" w:fill="D9D9D9"/>
          </w:tcPr>
          <w:p w:rsidR="0080562A" w:rsidRPr="005279FF" w:rsidRDefault="0080562A" w:rsidP="00EB701E">
            <w:pPr>
              <w:ind w:firstLine="0"/>
              <w:contextualSpacing/>
              <w:jc w:val="center"/>
              <w:rPr>
                <w:b/>
                <w:bCs/>
                <w:i/>
                <w:sz w:val="20"/>
                <w:szCs w:val="20"/>
              </w:rPr>
            </w:pPr>
            <w:r w:rsidRPr="005279FF">
              <w:rPr>
                <w:b/>
                <w:bCs/>
                <w:i/>
                <w:sz w:val="20"/>
                <w:szCs w:val="20"/>
              </w:rPr>
              <w:t>исполнение за 2023 год</w:t>
            </w:r>
          </w:p>
        </w:tc>
      </w:tr>
      <w:tr w:rsidR="0080562A" w:rsidRPr="005279FF" w:rsidTr="002536FE">
        <w:trPr>
          <w:trHeight w:val="175"/>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b/>
                <w:bCs/>
                <w:i/>
                <w:sz w:val="20"/>
                <w:szCs w:val="20"/>
              </w:rPr>
            </w:pPr>
            <w:r w:rsidRPr="005279FF">
              <w:rPr>
                <w:b/>
                <w:bCs/>
                <w:i/>
                <w:sz w:val="20"/>
                <w:szCs w:val="20"/>
              </w:rPr>
              <w:t>Всего доходов:</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90 504,5</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96 385,7</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79 035,9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113890,7</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114519,5</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167254,8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lang w:val="en-US"/>
              </w:rPr>
            </w:pPr>
            <w:r w:rsidRPr="005279FF">
              <w:rPr>
                <w:b/>
                <w:bCs/>
                <w:i/>
                <w:sz w:val="20"/>
                <w:szCs w:val="20"/>
                <w:lang w:val="en-US"/>
              </w:rPr>
              <w:t>115 879,4</w:t>
            </w:r>
          </w:p>
        </w:tc>
      </w:tr>
      <w:tr w:rsidR="0080562A" w:rsidRPr="005279FF" w:rsidTr="002536FE">
        <w:trPr>
          <w:trHeight w:val="222"/>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t>Налоговые доходы</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16 474,8</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15 530,8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17 411,1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16721,3</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17525,1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20662,6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24 686,4</w:t>
            </w:r>
          </w:p>
        </w:tc>
      </w:tr>
      <w:tr w:rsidR="0080562A" w:rsidRPr="005279FF" w:rsidTr="002536FE">
        <w:trPr>
          <w:trHeight w:val="268"/>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lastRenderedPageBreak/>
              <w:t>Неналоговые доходы</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2 221,8</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1 841,2</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1 858,0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2786,4</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1962,4</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3063,8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3 246,9</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t>Безвозмездные поступления</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71 807,9</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79 013,7</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59 766,8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94383,0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95032,0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143528,4</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87 946,1</w:t>
            </w:r>
          </w:p>
        </w:tc>
      </w:tr>
      <w:tr w:rsidR="0080562A" w:rsidRPr="005279FF" w:rsidTr="002536FE">
        <w:trPr>
          <w:trHeight w:val="248"/>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b/>
                <w:bCs/>
                <w:i/>
                <w:sz w:val="20"/>
                <w:szCs w:val="20"/>
              </w:rPr>
            </w:pPr>
            <w:r w:rsidRPr="005279FF">
              <w:rPr>
                <w:b/>
                <w:bCs/>
                <w:i/>
                <w:sz w:val="20"/>
                <w:szCs w:val="20"/>
              </w:rPr>
              <w:t>Всего расходов:</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94 094,0</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 xml:space="preserve">96 906,8 </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78 726,9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110106,3</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115538,6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167 077,51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lang w:val="en-US"/>
              </w:rPr>
            </w:pPr>
            <w:r w:rsidRPr="005279FF">
              <w:rPr>
                <w:b/>
                <w:bCs/>
                <w:i/>
                <w:sz w:val="20"/>
                <w:szCs w:val="20"/>
                <w:lang w:val="en-US"/>
              </w:rPr>
              <w:t>115 810,6</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t>Общегосударственные вопросы</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14 120,7</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19 761,6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12 874,8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8282,6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9407,6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2413,18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4 248,3</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t>Национальная оборона</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133,9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488,6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496,7</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609,35</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641,8</w:t>
            </w:r>
          </w:p>
        </w:tc>
      </w:tr>
      <w:tr w:rsidR="0080562A" w:rsidRPr="005279FF" w:rsidTr="002536FE">
        <w:trPr>
          <w:trHeight w:val="274"/>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33,6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24,2</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280,14</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106,9</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b/>
                <w:i/>
                <w:sz w:val="20"/>
                <w:szCs w:val="20"/>
              </w:rPr>
            </w:pPr>
            <w:r w:rsidRPr="005279FF">
              <w:rPr>
                <w:b/>
                <w:i/>
                <w:sz w:val="20"/>
                <w:szCs w:val="20"/>
              </w:rPr>
              <w:t>- Национальная экономика</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20 295,2</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10 829,7</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28 031,5</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20580,9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23427,9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27161,99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29 176,2</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b/>
                <w:i/>
                <w:sz w:val="20"/>
                <w:szCs w:val="20"/>
              </w:rPr>
            </w:pPr>
            <w:r w:rsidRPr="005279FF">
              <w:rPr>
                <w:b/>
                <w:i/>
                <w:sz w:val="20"/>
                <w:szCs w:val="20"/>
              </w:rPr>
              <w:t>- Жилищно-коммунальное хозяйство</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35 659,3</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44 704,6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12 812,4</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57657,2</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54025,8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90134,01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56 499,4</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left="49" w:firstLine="0"/>
              <w:contextualSpacing/>
              <w:rPr>
                <w:b/>
                <w:i/>
                <w:sz w:val="20"/>
                <w:szCs w:val="20"/>
              </w:rPr>
            </w:pPr>
            <w:r w:rsidRPr="005279FF">
              <w:rPr>
                <w:b/>
                <w:i/>
                <w:sz w:val="20"/>
                <w:szCs w:val="20"/>
              </w:rPr>
              <w:t>- Охрана окружающей среды</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367,0</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116,0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2 432,4</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282,9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26,2</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404,93</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0,0</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left="49" w:firstLine="0"/>
              <w:contextualSpacing/>
              <w:rPr>
                <w:b/>
                <w:i/>
                <w:sz w:val="20"/>
                <w:szCs w:val="20"/>
              </w:rPr>
            </w:pPr>
            <w:r w:rsidRPr="005279FF">
              <w:rPr>
                <w:b/>
                <w:i/>
                <w:sz w:val="20"/>
                <w:szCs w:val="20"/>
              </w:rPr>
              <w:t>- Культура, кинематография</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21 906,6</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17 862,9</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21 086,0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20865,0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25715,1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45720,32</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24 776,2</w:t>
            </w:r>
          </w:p>
        </w:tc>
      </w:tr>
      <w:tr w:rsidR="0080562A" w:rsidRPr="005279FF" w:rsidTr="002536FE">
        <w:trPr>
          <w:trHeight w:val="3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left="49" w:firstLine="0"/>
              <w:contextualSpacing/>
              <w:rPr>
                <w:b/>
                <w:i/>
                <w:sz w:val="20"/>
                <w:szCs w:val="20"/>
              </w:rPr>
            </w:pPr>
            <w:r w:rsidRPr="005279FF">
              <w:rPr>
                <w:b/>
                <w:i/>
                <w:sz w:val="20"/>
                <w:szCs w:val="20"/>
              </w:rPr>
              <w:t>-Социальная политика</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1 435,6</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2 914,3</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1 311,2</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1910,8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2428,3</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346,2</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361,8</w:t>
            </w:r>
          </w:p>
        </w:tc>
      </w:tr>
      <w:tr w:rsidR="0080562A" w:rsidRPr="005279FF" w:rsidTr="002536FE">
        <w:trPr>
          <w:trHeight w:val="600"/>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15,3</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13,7</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11,1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14,1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11,0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7,38</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p>
        </w:tc>
      </w:tr>
      <w:tr w:rsidR="0080562A" w:rsidRPr="005279FF" w:rsidTr="002536FE">
        <w:trPr>
          <w:trHeight w:val="681"/>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i/>
                <w:sz w:val="20"/>
                <w:szCs w:val="20"/>
              </w:rPr>
            </w:pPr>
            <w:r w:rsidRPr="005279FF">
              <w:rPr>
                <w:i/>
                <w:sz w:val="20"/>
                <w:szCs w:val="20"/>
              </w:rPr>
              <w:t>Межбюджетные трансферты общего характера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294,3</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704,0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p>
        </w:tc>
      </w:tr>
      <w:tr w:rsidR="0080562A" w:rsidRPr="005279FF" w:rsidTr="002536FE">
        <w:trPr>
          <w:trHeight w:val="291"/>
        </w:trPr>
        <w:tc>
          <w:tcPr>
            <w:tcW w:w="2142" w:type="dxa"/>
            <w:tcBorders>
              <w:top w:val="nil"/>
              <w:left w:val="single" w:sz="4" w:space="0" w:color="auto"/>
              <w:bottom w:val="single" w:sz="4" w:space="0" w:color="auto"/>
              <w:right w:val="single" w:sz="4" w:space="0" w:color="auto"/>
            </w:tcBorders>
          </w:tcPr>
          <w:p w:rsidR="0080562A" w:rsidRPr="005279FF" w:rsidRDefault="0080562A" w:rsidP="00EB701E">
            <w:pPr>
              <w:ind w:firstLine="0"/>
              <w:contextualSpacing/>
              <w:rPr>
                <w:b/>
                <w:bCs/>
                <w:i/>
                <w:sz w:val="20"/>
                <w:szCs w:val="20"/>
              </w:rPr>
            </w:pPr>
            <w:r w:rsidRPr="005279FF">
              <w:rPr>
                <w:b/>
                <w:bCs/>
                <w:i/>
                <w:sz w:val="20"/>
                <w:szCs w:val="20"/>
              </w:rPr>
              <w:t>Дефицит/ профицит</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-3 589,5</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-521,1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+309,0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+3784,4</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-1019,1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rPr>
            </w:pPr>
            <w:r w:rsidRPr="005279FF">
              <w:rPr>
                <w:b/>
                <w:bCs/>
                <w:i/>
                <w:sz w:val="20"/>
                <w:szCs w:val="20"/>
              </w:rPr>
              <w:t>-117,31</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b/>
                <w:bCs/>
                <w:i/>
                <w:sz w:val="20"/>
                <w:szCs w:val="20"/>
                <w:lang w:val="en-US"/>
              </w:rPr>
            </w:pPr>
            <w:r w:rsidRPr="005279FF">
              <w:rPr>
                <w:b/>
                <w:bCs/>
                <w:i/>
                <w:sz w:val="20"/>
                <w:szCs w:val="20"/>
                <w:lang w:val="en-US"/>
              </w:rPr>
              <w:t xml:space="preserve"> +68,8</w:t>
            </w:r>
          </w:p>
        </w:tc>
      </w:tr>
      <w:tr w:rsidR="0080562A" w:rsidRPr="005279FF" w:rsidTr="002536FE">
        <w:trPr>
          <w:trHeight w:val="283"/>
        </w:trPr>
        <w:tc>
          <w:tcPr>
            <w:tcW w:w="2142" w:type="dxa"/>
            <w:tcBorders>
              <w:top w:val="nil"/>
              <w:left w:val="single" w:sz="4" w:space="0" w:color="auto"/>
              <w:bottom w:val="single" w:sz="4" w:space="0" w:color="auto"/>
              <w:right w:val="single" w:sz="4" w:space="0" w:color="auto"/>
            </w:tcBorders>
            <w:noWrap/>
          </w:tcPr>
          <w:p w:rsidR="0080562A" w:rsidRPr="005279FF" w:rsidRDefault="0080562A" w:rsidP="00EB701E">
            <w:pPr>
              <w:ind w:firstLine="0"/>
              <w:contextualSpacing/>
              <w:rPr>
                <w:i/>
                <w:sz w:val="20"/>
                <w:szCs w:val="20"/>
              </w:rPr>
            </w:pPr>
            <w:r w:rsidRPr="005279FF">
              <w:rPr>
                <w:i/>
                <w:sz w:val="20"/>
                <w:szCs w:val="20"/>
              </w:rPr>
              <w:t>Получение кредитов</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11 000,0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6928,6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0</w:t>
            </w:r>
          </w:p>
        </w:tc>
      </w:tr>
      <w:tr w:rsidR="0080562A" w:rsidRPr="005279FF" w:rsidTr="002536FE">
        <w:trPr>
          <w:trHeight w:val="64"/>
        </w:trPr>
        <w:tc>
          <w:tcPr>
            <w:tcW w:w="2142" w:type="dxa"/>
            <w:tcBorders>
              <w:top w:val="nil"/>
              <w:left w:val="single" w:sz="4" w:space="0" w:color="auto"/>
              <w:bottom w:val="single" w:sz="4" w:space="0" w:color="auto"/>
              <w:right w:val="single" w:sz="4" w:space="0" w:color="auto"/>
            </w:tcBorders>
            <w:noWrap/>
          </w:tcPr>
          <w:p w:rsidR="0080562A" w:rsidRPr="005279FF" w:rsidRDefault="0080562A" w:rsidP="00EB701E">
            <w:pPr>
              <w:ind w:firstLine="0"/>
              <w:contextualSpacing/>
              <w:rPr>
                <w:i/>
                <w:sz w:val="20"/>
                <w:szCs w:val="20"/>
              </w:rPr>
            </w:pPr>
            <w:r w:rsidRPr="005279FF">
              <w:rPr>
                <w:i/>
                <w:sz w:val="20"/>
                <w:szCs w:val="20"/>
              </w:rPr>
              <w:t>Погашение кредитов</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992"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4000,0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11 000,0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6928,6</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rPr>
            </w:pPr>
            <w:r w:rsidRPr="005279FF">
              <w:rPr>
                <w:i/>
                <w:sz w:val="20"/>
                <w:szCs w:val="20"/>
              </w:rPr>
              <w:t>0</w:t>
            </w:r>
          </w:p>
        </w:tc>
        <w:tc>
          <w:tcPr>
            <w:tcW w:w="1134" w:type="dxa"/>
            <w:tcBorders>
              <w:top w:val="nil"/>
              <w:left w:val="nil"/>
              <w:bottom w:val="single" w:sz="4" w:space="0" w:color="auto"/>
              <w:right w:val="single" w:sz="4" w:space="0" w:color="auto"/>
            </w:tcBorders>
          </w:tcPr>
          <w:p w:rsidR="0080562A" w:rsidRPr="005279FF" w:rsidRDefault="0080562A" w:rsidP="00EB701E">
            <w:pPr>
              <w:ind w:firstLine="0"/>
              <w:contextualSpacing/>
              <w:jc w:val="center"/>
              <w:rPr>
                <w:i/>
                <w:sz w:val="20"/>
                <w:szCs w:val="20"/>
                <w:lang w:val="en-US"/>
              </w:rPr>
            </w:pPr>
            <w:r w:rsidRPr="005279FF">
              <w:rPr>
                <w:i/>
                <w:sz w:val="20"/>
                <w:szCs w:val="20"/>
                <w:lang w:val="en-US"/>
              </w:rPr>
              <w:t>0</w:t>
            </w:r>
          </w:p>
        </w:tc>
      </w:tr>
    </w:tbl>
    <w:p w:rsidR="00AE0DA6" w:rsidRPr="005279FF" w:rsidRDefault="00AE0DA6" w:rsidP="00EB701E">
      <w:pPr>
        <w:ind w:left="40" w:right="23" w:firstLine="527"/>
        <w:contextualSpacing/>
        <w:rPr>
          <w:lang w:eastAsia="ru-RU"/>
        </w:rPr>
      </w:pPr>
    </w:p>
    <w:p w:rsidR="00AE0DA6" w:rsidRPr="005279FF" w:rsidRDefault="00AE0DA6" w:rsidP="00EB701E">
      <w:pPr>
        <w:ind w:left="40" w:right="23" w:firstLine="527"/>
        <w:contextualSpacing/>
      </w:pPr>
      <w:r w:rsidRPr="005279FF">
        <w:rPr>
          <w:lang w:eastAsia="ru-RU"/>
        </w:rPr>
        <w:t xml:space="preserve">Основными инструментами реализации бюджета МО ГП Умба </w:t>
      </w:r>
      <w:r w:rsidRPr="005279FF">
        <w:t xml:space="preserve">и решения наиболее важных задач </w:t>
      </w:r>
      <w:r w:rsidRPr="005279FF">
        <w:rPr>
          <w:lang w:eastAsia="ru-RU"/>
        </w:rPr>
        <w:t>являются мун</w:t>
      </w:r>
      <w:r w:rsidR="00D416D1" w:rsidRPr="005279FF">
        <w:rPr>
          <w:lang w:eastAsia="ru-RU"/>
        </w:rPr>
        <w:t xml:space="preserve">иципальные программы МО ГП Умба. </w:t>
      </w:r>
      <w:r w:rsidRPr="005279FF">
        <w:rPr>
          <w:lang w:eastAsia="ru-RU"/>
        </w:rPr>
        <w:t xml:space="preserve">В отчетном году были разработаны и утверждены 8 целевых программ, которые включают в себя </w:t>
      </w:r>
      <w:r w:rsidR="000832BD" w:rsidRPr="005279FF">
        <w:rPr>
          <w:lang w:eastAsia="ru-RU"/>
        </w:rPr>
        <w:t>11</w:t>
      </w:r>
      <w:r w:rsidRPr="005279FF">
        <w:rPr>
          <w:lang w:eastAsia="ru-RU"/>
        </w:rPr>
        <w:t xml:space="preserve"> подпрограмм, а также планы по их реализации. Для реализации намеченного мы  задействовали средства федерального  и областного бюджетов, а также внебюджетные источники. Программы содержат конкретные мероприятия, направленные на решение проблем, улучшение ситуации практически во всех сферах жизнедеятельности. </w:t>
      </w:r>
      <w:r w:rsidRPr="005279FF">
        <w:t xml:space="preserve">Из предусмотренных в бюджете городского поселения </w:t>
      </w:r>
      <w:r w:rsidR="000832BD" w:rsidRPr="005279FF">
        <w:t>70,9</w:t>
      </w:r>
      <w:r w:rsidRPr="005279FF">
        <w:t xml:space="preserve"> млн. руб. на реализацию программ за счет средств местного бюджета выполнено за 202</w:t>
      </w:r>
      <w:r w:rsidR="000832BD" w:rsidRPr="005279FF">
        <w:t>3</w:t>
      </w:r>
      <w:r w:rsidRPr="005279FF">
        <w:t xml:space="preserve"> год на сумму </w:t>
      </w:r>
      <w:r w:rsidR="000832BD" w:rsidRPr="005279FF">
        <w:t>68,1</w:t>
      </w:r>
      <w:r w:rsidRPr="005279FF">
        <w:t xml:space="preserve"> млн. руб. Процент выполнения – </w:t>
      </w:r>
      <w:r w:rsidR="000832BD" w:rsidRPr="005279FF">
        <w:t>96,08</w:t>
      </w:r>
      <w:r w:rsidRPr="005279FF">
        <w:t xml:space="preserve"> %.</w:t>
      </w:r>
    </w:p>
    <w:p w:rsidR="00AE0DA6" w:rsidRPr="005279FF" w:rsidRDefault="00AE0DA6" w:rsidP="00EB701E">
      <w:pPr>
        <w:ind w:left="40" w:right="23" w:firstLine="697"/>
        <w:contextualSpacing/>
        <w:jc w:val="right"/>
        <w:rPr>
          <w:i/>
          <w:sz w:val="20"/>
          <w:szCs w:val="20"/>
        </w:rPr>
      </w:pPr>
      <w:r w:rsidRPr="005279FF">
        <w:rPr>
          <w:i/>
          <w:sz w:val="20"/>
          <w:szCs w:val="20"/>
        </w:rPr>
        <w:t>Справочно:</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276"/>
        <w:gridCol w:w="1276"/>
        <w:gridCol w:w="1276"/>
        <w:gridCol w:w="1276"/>
      </w:tblGrid>
      <w:tr w:rsidR="00E468C1" w:rsidRPr="005279FF" w:rsidTr="00E468C1">
        <w:tc>
          <w:tcPr>
            <w:tcW w:w="4786" w:type="dxa"/>
            <w:shd w:val="clear" w:color="auto" w:fill="FFFFFF"/>
          </w:tcPr>
          <w:p w:rsidR="00E468C1" w:rsidRPr="005279FF" w:rsidRDefault="00E468C1" w:rsidP="00EB701E">
            <w:pPr>
              <w:ind w:right="43" w:firstLine="0"/>
              <w:contextualSpacing/>
              <w:rPr>
                <w:b/>
                <w:i/>
                <w:sz w:val="20"/>
                <w:szCs w:val="20"/>
              </w:rPr>
            </w:pPr>
          </w:p>
        </w:tc>
        <w:tc>
          <w:tcPr>
            <w:tcW w:w="1276" w:type="dxa"/>
            <w:shd w:val="clear" w:color="auto" w:fill="D9D9D9"/>
          </w:tcPr>
          <w:p w:rsidR="00E468C1" w:rsidRPr="005279FF" w:rsidRDefault="00E468C1" w:rsidP="00EB701E">
            <w:pPr>
              <w:ind w:right="43" w:firstLine="0"/>
              <w:contextualSpacing/>
              <w:jc w:val="center"/>
              <w:rPr>
                <w:b/>
                <w:i/>
                <w:sz w:val="20"/>
                <w:szCs w:val="20"/>
              </w:rPr>
            </w:pPr>
            <w:r w:rsidRPr="005279FF">
              <w:rPr>
                <w:b/>
                <w:i/>
                <w:sz w:val="20"/>
                <w:szCs w:val="20"/>
              </w:rPr>
              <w:t>2020</w:t>
            </w:r>
          </w:p>
        </w:tc>
        <w:tc>
          <w:tcPr>
            <w:tcW w:w="1276" w:type="dxa"/>
            <w:shd w:val="clear" w:color="auto" w:fill="D9D9D9"/>
          </w:tcPr>
          <w:p w:rsidR="00E468C1" w:rsidRPr="005279FF" w:rsidRDefault="00E468C1" w:rsidP="00EB701E">
            <w:pPr>
              <w:ind w:right="43" w:firstLine="0"/>
              <w:contextualSpacing/>
              <w:jc w:val="center"/>
              <w:rPr>
                <w:b/>
                <w:i/>
                <w:sz w:val="20"/>
                <w:szCs w:val="20"/>
              </w:rPr>
            </w:pPr>
            <w:r w:rsidRPr="005279FF">
              <w:rPr>
                <w:b/>
                <w:i/>
                <w:sz w:val="20"/>
                <w:szCs w:val="20"/>
              </w:rPr>
              <w:t>2021</w:t>
            </w:r>
          </w:p>
        </w:tc>
        <w:tc>
          <w:tcPr>
            <w:tcW w:w="1276" w:type="dxa"/>
            <w:shd w:val="clear" w:color="auto" w:fill="D9D9D9"/>
          </w:tcPr>
          <w:p w:rsidR="00E468C1" w:rsidRPr="005279FF" w:rsidRDefault="00E468C1" w:rsidP="00EB701E">
            <w:pPr>
              <w:tabs>
                <w:tab w:val="center" w:pos="508"/>
              </w:tabs>
              <w:ind w:right="43" w:firstLine="0"/>
              <w:contextualSpacing/>
              <w:rPr>
                <w:b/>
                <w:i/>
                <w:sz w:val="20"/>
                <w:szCs w:val="20"/>
              </w:rPr>
            </w:pPr>
            <w:r w:rsidRPr="005279FF">
              <w:rPr>
                <w:b/>
                <w:i/>
                <w:sz w:val="20"/>
                <w:szCs w:val="20"/>
              </w:rPr>
              <w:tab/>
              <w:t>2022</w:t>
            </w:r>
          </w:p>
        </w:tc>
        <w:tc>
          <w:tcPr>
            <w:tcW w:w="1276" w:type="dxa"/>
            <w:shd w:val="clear" w:color="auto" w:fill="D9D9D9"/>
          </w:tcPr>
          <w:p w:rsidR="00E468C1" w:rsidRPr="005279FF" w:rsidRDefault="00E468C1" w:rsidP="00EB701E">
            <w:pPr>
              <w:tabs>
                <w:tab w:val="center" w:pos="508"/>
              </w:tabs>
              <w:ind w:right="43" w:firstLine="0"/>
              <w:contextualSpacing/>
              <w:rPr>
                <w:b/>
                <w:i/>
                <w:sz w:val="20"/>
                <w:szCs w:val="20"/>
              </w:rPr>
            </w:pPr>
            <w:r w:rsidRPr="005279FF">
              <w:rPr>
                <w:b/>
                <w:i/>
                <w:sz w:val="20"/>
                <w:szCs w:val="20"/>
              </w:rPr>
              <w:t>2023</w:t>
            </w:r>
          </w:p>
        </w:tc>
      </w:tr>
      <w:tr w:rsidR="00E468C1" w:rsidRPr="005279FF" w:rsidTr="00E468C1">
        <w:tc>
          <w:tcPr>
            <w:tcW w:w="4786" w:type="dxa"/>
            <w:shd w:val="clear" w:color="auto" w:fill="FFFFFF"/>
          </w:tcPr>
          <w:p w:rsidR="00E468C1" w:rsidRPr="005279FF" w:rsidRDefault="00E468C1" w:rsidP="00EB701E">
            <w:pPr>
              <w:ind w:right="43" w:firstLine="0"/>
              <w:contextualSpacing/>
              <w:rPr>
                <w:i/>
                <w:sz w:val="20"/>
                <w:szCs w:val="20"/>
              </w:rPr>
            </w:pPr>
            <w:r w:rsidRPr="005279FF">
              <w:rPr>
                <w:i/>
                <w:sz w:val="20"/>
                <w:szCs w:val="20"/>
              </w:rPr>
              <w:t>Муниципальные программы, ед., которые включают в себя:</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9</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9</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8</w:t>
            </w:r>
          </w:p>
        </w:tc>
        <w:tc>
          <w:tcPr>
            <w:tcW w:w="1276" w:type="dxa"/>
            <w:shd w:val="clear" w:color="auto" w:fill="FFFFFF"/>
          </w:tcPr>
          <w:p w:rsidR="00E468C1" w:rsidRPr="005279FF" w:rsidRDefault="000832BD" w:rsidP="00EB701E">
            <w:pPr>
              <w:ind w:right="43" w:firstLine="0"/>
              <w:contextualSpacing/>
              <w:jc w:val="center"/>
              <w:rPr>
                <w:i/>
                <w:sz w:val="20"/>
                <w:szCs w:val="20"/>
              </w:rPr>
            </w:pPr>
            <w:r w:rsidRPr="005279FF">
              <w:rPr>
                <w:i/>
                <w:sz w:val="20"/>
                <w:szCs w:val="20"/>
              </w:rPr>
              <w:t>8</w:t>
            </w:r>
          </w:p>
        </w:tc>
      </w:tr>
      <w:tr w:rsidR="00E468C1" w:rsidRPr="005279FF" w:rsidTr="00E468C1">
        <w:tc>
          <w:tcPr>
            <w:tcW w:w="4786" w:type="dxa"/>
            <w:shd w:val="clear" w:color="auto" w:fill="FFFFFF"/>
          </w:tcPr>
          <w:p w:rsidR="00E468C1" w:rsidRPr="005279FF" w:rsidRDefault="00E468C1" w:rsidP="00EB701E">
            <w:pPr>
              <w:ind w:right="43" w:firstLine="0"/>
              <w:contextualSpacing/>
              <w:rPr>
                <w:i/>
                <w:sz w:val="20"/>
                <w:szCs w:val="20"/>
              </w:rPr>
            </w:pPr>
            <w:r w:rsidRPr="005279FF">
              <w:rPr>
                <w:i/>
                <w:sz w:val="20"/>
                <w:szCs w:val="20"/>
              </w:rPr>
              <w:t>Подпрограмм, ед.</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9</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12</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12</w:t>
            </w:r>
          </w:p>
        </w:tc>
        <w:tc>
          <w:tcPr>
            <w:tcW w:w="1276" w:type="dxa"/>
            <w:shd w:val="clear" w:color="auto" w:fill="FFFFFF"/>
          </w:tcPr>
          <w:p w:rsidR="00E468C1" w:rsidRPr="005279FF" w:rsidRDefault="000832BD" w:rsidP="00EB701E">
            <w:pPr>
              <w:ind w:right="43" w:firstLine="0"/>
              <w:contextualSpacing/>
              <w:jc w:val="center"/>
              <w:rPr>
                <w:i/>
                <w:sz w:val="20"/>
                <w:szCs w:val="20"/>
              </w:rPr>
            </w:pPr>
            <w:r w:rsidRPr="005279FF">
              <w:rPr>
                <w:i/>
                <w:sz w:val="20"/>
                <w:szCs w:val="20"/>
              </w:rPr>
              <w:t>11</w:t>
            </w:r>
          </w:p>
        </w:tc>
      </w:tr>
      <w:tr w:rsidR="00E468C1" w:rsidRPr="005279FF" w:rsidTr="00E468C1">
        <w:tc>
          <w:tcPr>
            <w:tcW w:w="4786" w:type="dxa"/>
            <w:shd w:val="clear" w:color="auto" w:fill="FFFFFF"/>
          </w:tcPr>
          <w:p w:rsidR="00E468C1" w:rsidRPr="005279FF" w:rsidRDefault="00E468C1" w:rsidP="00EB701E">
            <w:pPr>
              <w:ind w:right="43" w:firstLine="0"/>
              <w:contextualSpacing/>
              <w:rPr>
                <w:i/>
                <w:sz w:val="20"/>
                <w:szCs w:val="20"/>
              </w:rPr>
            </w:pPr>
            <w:r w:rsidRPr="005279FF">
              <w:rPr>
                <w:i/>
                <w:sz w:val="20"/>
                <w:szCs w:val="20"/>
              </w:rPr>
              <w:t xml:space="preserve">Предусмотрено в бюджете МО ГП Умба Терского района на реализацию муниципальных целевых </w:t>
            </w:r>
            <w:r w:rsidRPr="005279FF">
              <w:rPr>
                <w:i/>
                <w:sz w:val="20"/>
                <w:szCs w:val="20"/>
              </w:rPr>
              <w:lastRenderedPageBreak/>
              <w:t>программ (средства МБ), млн.  руб.</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lastRenderedPageBreak/>
              <w:t>60,195</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59,60</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64,81</w:t>
            </w:r>
          </w:p>
        </w:tc>
        <w:tc>
          <w:tcPr>
            <w:tcW w:w="1276" w:type="dxa"/>
            <w:shd w:val="clear" w:color="auto" w:fill="FFFFFF"/>
          </w:tcPr>
          <w:p w:rsidR="00E468C1" w:rsidRPr="005279FF" w:rsidRDefault="000832BD" w:rsidP="00EB701E">
            <w:pPr>
              <w:ind w:right="43" w:firstLine="0"/>
              <w:contextualSpacing/>
              <w:jc w:val="center"/>
              <w:rPr>
                <w:i/>
                <w:sz w:val="20"/>
                <w:szCs w:val="20"/>
              </w:rPr>
            </w:pPr>
            <w:r w:rsidRPr="005279FF">
              <w:rPr>
                <w:i/>
                <w:sz w:val="20"/>
                <w:szCs w:val="20"/>
              </w:rPr>
              <w:t>70,9</w:t>
            </w:r>
          </w:p>
        </w:tc>
      </w:tr>
      <w:tr w:rsidR="00E468C1" w:rsidRPr="005279FF" w:rsidTr="00E468C1">
        <w:trPr>
          <w:trHeight w:val="491"/>
        </w:trPr>
        <w:tc>
          <w:tcPr>
            <w:tcW w:w="4786" w:type="dxa"/>
            <w:shd w:val="clear" w:color="auto" w:fill="FFFFFF"/>
          </w:tcPr>
          <w:p w:rsidR="00E468C1" w:rsidRPr="005279FF" w:rsidRDefault="00E468C1" w:rsidP="00EB701E">
            <w:pPr>
              <w:ind w:right="43" w:firstLine="0"/>
              <w:contextualSpacing/>
              <w:rPr>
                <w:i/>
                <w:sz w:val="20"/>
                <w:szCs w:val="20"/>
              </w:rPr>
            </w:pPr>
            <w:r w:rsidRPr="005279FF">
              <w:rPr>
                <w:i/>
                <w:sz w:val="20"/>
                <w:szCs w:val="20"/>
              </w:rPr>
              <w:t>Выполнено (средства МБ), млн. руб./% (без учета выполненных мероприятий с экономией бюджетных средств)</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57,753/</w:t>
            </w:r>
          </w:p>
          <w:p w:rsidR="00E468C1" w:rsidRPr="005279FF" w:rsidRDefault="00E468C1" w:rsidP="00EB701E">
            <w:pPr>
              <w:ind w:right="43" w:firstLine="0"/>
              <w:contextualSpacing/>
              <w:jc w:val="center"/>
              <w:rPr>
                <w:i/>
                <w:sz w:val="20"/>
                <w:szCs w:val="20"/>
              </w:rPr>
            </w:pPr>
            <w:r w:rsidRPr="005279FF">
              <w:rPr>
                <w:i/>
                <w:sz w:val="20"/>
                <w:szCs w:val="20"/>
              </w:rPr>
              <w:t>95,94%</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54,711/</w:t>
            </w:r>
          </w:p>
          <w:p w:rsidR="00E468C1" w:rsidRPr="005279FF" w:rsidRDefault="00E468C1" w:rsidP="00EB701E">
            <w:pPr>
              <w:ind w:right="43" w:firstLine="0"/>
              <w:contextualSpacing/>
              <w:jc w:val="center"/>
              <w:rPr>
                <w:i/>
                <w:sz w:val="20"/>
                <w:szCs w:val="20"/>
              </w:rPr>
            </w:pPr>
            <w:r w:rsidRPr="005279FF">
              <w:rPr>
                <w:i/>
                <w:sz w:val="20"/>
                <w:szCs w:val="20"/>
              </w:rPr>
              <w:t>91,8%</w:t>
            </w:r>
          </w:p>
        </w:tc>
        <w:tc>
          <w:tcPr>
            <w:tcW w:w="1276" w:type="dxa"/>
            <w:shd w:val="clear" w:color="auto" w:fill="FFFFFF"/>
          </w:tcPr>
          <w:p w:rsidR="00E468C1" w:rsidRPr="005279FF" w:rsidRDefault="00E468C1" w:rsidP="00EB701E">
            <w:pPr>
              <w:ind w:right="43" w:firstLine="0"/>
              <w:contextualSpacing/>
              <w:jc w:val="center"/>
              <w:rPr>
                <w:i/>
                <w:sz w:val="20"/>
                <w:szCs w:val="20"/>
              </w:rPr>
            </w:pPr>
            <w:r w:rsidRPr="005279FF">
              <w:rPr>
                <w:i/>
                <w:sz w:val="20"/>
                <w:szCs w:val="20"/>
              </w:rPr>
              <w:t>62,31/</w:t>
            </w:r>
          </w:p>
          <w:p w:rsidR="00E468C1" w:rsidRPr="005279FF" w:rsidRDefault="00E468C1" w:rsidP="00EB701E">
            <w:pPr>
              <w:ind w:right="43" w:firstLine="0"/>
              <w:contextualSpacing/>
              <w:jc w:val="center"/>
              <w:rPr>
                <w:i/>
                <w:sz w:val="20"/>
                <w:szCs w:val="20"/>
              </w:rPr>
            </w:pPr>
            <w:r w:rsidRPr="005279FF">
              <w:rPr>
                <w:i/>
                <w:sz w:val="20"/>
                <w:szCs w:val="20"/>
              </w:rPr>
              <w:t>96,14%</w:t>
            </w:r>
          </w:p>
        </w:tc>
        <w:tc>
          <w:tcPr>
            <w:tcW w:w="1276" w:type="dxa"/>
            <w:shd w:val="clear" w:color="auto" w:fill="FFFFFF"/>
          </w:tcPr>
          <w:p w:rsidR="00E468C1" w:rsidRPr="005279FF" w:rsidRDefault="000832BD" w:rsidP="00EB701E">
            <w:pPr>
              <w:ind w:right="43" w:firstLine="0"/>
              <w:contextualSpacing/>
              <w:jc w:val="center"/>
              <w:rPr>
                <w:i/>
                <w:sz w:val="20"/>
                <w:szCs w:val="20"/>
              </w:rPr>
            </w:pPr>
            <w:r w:rsidRPr="005279FF">
              <w:rPr>
                <w:i/>
                <w:sz w:val="20"/>
                <w:szCs w:val="20"/>
              </w:rPr>
              <w:t>68,1/</w:t>
            </w:r>
          </w:p>
          <w:p w:rsidR="000832BD" w:rsidRPr="005279FF" w:rsidRDefault="000832BD" w:rsidP="00EB701E">
            <w:pPr>
              <w:ind w:right="43" w:firstLine="0"/>
              <w:contextualSpacing/>
              <w:jc w:val="center"/>
              <w:rPr>
                <w:i/>
                <w:sz w:val="20"/>
                <w:szCs w:val="20"/>
              </w:rPr>
            </w:pPr>
            <w:r w:rsidRPr="005279FF">
              <w:rPr>
                <w:i/>
                <w:sz w:val="20"/>
                <w:szCs w:val="20"/>
              </w:rPr>
              <w:t>96,08</w:t>
            </w:r>
          </w:p>
        </w:tc>
      </w:tr>
    </w:tbl>
    <w:p w:rsidR="00AE0DA6" w:rsidRPr="005279FF" w:rsidRDefault="00AE0DA6" w:rsidP="00EB701E">
      <w:pPr>
        <w:ind w:right="57"/>
        <w:contextualSpacing/>
        <w:rPr>
          <w:sz w:val="26"/>
          <w:szCs w:val="26"/>
        </w:rPr>
      </w:pPr>
    </w:p>
    <w:p w:rsidR="00AE0DA6" w:rsidRPr="005279FF" w:rsidRDefault="00AE0DA6" w:rsidP="00EB701E">
      <w:pPr>
        <w:ind w:right="57"/>
        <w:contextualSpacing/>
      </w:pPr>
      <w:r w:rsidRPr="005279FF">
        <w:t xml:space="preserve">На сайте Терского района имеется рубрика «Бюджет», где размещаются информационные материалы об исполнении бюджета </w:t>
      </w:r>
      <w:r w:rsidR="00D416D1" w:rsidRPr="005279FF">
        <w:t>МО</w:t>
      </w:r>
      <w:r w:rsidRPr="005279FF">
        <w:t xml:space="preserve"> Терский район и бюджета </w:t>
      </w:r>
      <w:r w:rsidR="00D416D1" w:rsidRPr="005279FF">
        <w:t>МО ГП</w:t>
      </w:r>
      <w:r w:rsidRPr="005279FF">
        <w:t xml:space="preserve"> Умба Терского района, о результатах финансового контроля и иная информация в части бюджетного процесса. По результатам проведенного в 202</w:t>
      </w:r>
      <w:r w:rsidR="00E468C1" w:rsidRPr="005279FF">
        <w:t>3</w:t>
      </w:r>
      <w:r w:rsidRPr="005279FF">
        <w:t xml:space="preserve"> году мониторинга открытости бюджетных данных </w:t>
      </w:r>
      <w:r w:rsidR="00D416D1" w:rsidRPr="005279FF">
        <w:t>МО ГП</w:t>
      </w:r>
      <w:r w:rsidRPr="005279FF">
        <w:t xml:space="preserve"> Умба Терского района заняло </w:t>
      </w:r>
      <w:r w:rsidR="0080562A" w:rsidRPr="005279FF">
        <w:t>11</w:t>
      </w:r>
      <w:r w:rsidRPr="005279FF">
        <w:t xml:space="preserve"> место из 36 муниципальных образований Мурманской области.</w:t>
      </w:r>
    </w:p>
    <w:p w:rsidR="00AE0DA6" w:rsidRPr="005279FF" w:rsidRDefault="00AE0DA6" w:rsidP="00EB701E">
      <w:pPr>
        <w:contextualSpacing/>
        <w:rPr>
          <w:b/>
        </w:rPr>
      </w:pPr>
    </w:p>
    <w:p w:rsidR="00C31E51" w:rsidRPr="005279FF" w:rsidRDefault="00C31E51" w:rsidP="00C31E51">
      <w:pPr>
        <w:shd w:val="clear" w:color="auto" w:fill="B6DDE8"/>
        <w:ind w:left="20" w:right="20" w:firstLine="547"/>
        <w:contextualSpacing/>
        <w:rPr>
          <w:b/>
          <w:lang w:eastAsia="ru-RU"/>
        </w:rPr>
      </w:pPr>
      <w:r w:rsidRPr="005279FF">
        <w:rPr>
          <w:b/>
          <w:lang w:eastAsia="ru-RU"/>
        </w:rPr>
        <w:t>«Достижения в 2023 году»</w:t>
      </w:r>
    </w:p>
    <w:p w:rsidR="00C31E51" w:rsidRPr="005279FF" w:rsidRDefault="00C31E51" w:rsidP="00C31E51">
      <w:pPr>
        <w:widowControl w:val="0"/>
        <w:pBdr>
          <w:top w:val="single" w:sz="4" w:space="0" w:color="FFFFFF"/>
          <w:left w:val="single" w:sz="4" w:space="0" w:color="FFFFFF"/>
          <w:bottom w:val="single" w:sz="4" w:space="31" w:color="FFFFFF"/>
          <w:right w:val="single" w:sz="4" w:space="0" w:color="FFFFFF"/>
        </w:pBdr>
        <w:ind w:left="20" w:right="20" w:firstLine="547"/>
        <w:contextualSpacing/>
      </w:pPr>
      <w:r w:rsidRPr="005279FF">
        <w:rPr>
          <w:b/>
        </w:rPr>
        <w:t xml:space="preserve">В 2023 году </w:t>
      </w:r>
      <w:r w:rsidRPr="005279FF">
        <w:t xml:space="preserve"> в МО ГП Умба реализовались следующие инвестиционные проекты: </w:t>
      </w:r>
    </w:p>
    <w:p w:rsidR="00C31E51" w:rsidRPr="005279FF" w:rsidRDefault="00C31E51" w:rsidP="00C31E51">
      <w:pPr>
        <w:widowControl w:val="0"/>
        <w:pBdr>
          <w:top w:val="single" w:sz="4" w:space="0" w:color="FFFFFF"/>
          <w:left w:val="single" w:sz="4" w:space="0" w:color="FFFFFF"/>
          <w:bottom w:val="single" w:sz="4" w:space="31" w:color="FFFFFF"/>
          <w:right w:val="single" w:sz="4" w:space="0" w:color="FFFFFF"/>
        </w:pBdr>
        <w:ind w:left="20" w:right="20" w:firstLine="547"/>
        <w:contextualSpacing/>
      </w:pPr>
      <w:r w:rsidRPr="005279FF">
        <w:t>- Укрепление материально-технической базы домов культуры;</w:t>
      </w:r>
    </w:p>
    <w:p w:rsidR="00C31E51" w:rsidRPr="005279FF" w:rsidRDefault="00C31E51" w:rsidP="00C31E51">
      <w:pPr>
        <w:widowControl w:val="0"/>
        <w:pBdr>
          <w:top w:val="single" w:sz="4" w:space="0" w:color="FFFFFF"/>
          <w:left w:val="single" w:sz="4" w:space="0" w:color="FFFFFF"/>
          <w:bottom w:val="single" w:sz="4" w:space="31" w:color="FFFFFF"/>
          <w:right w:val="single" w:sz="4" w:space="0" w:color="FFFFFF"/>
        </w:pBdr>
        <w:ind w:left="20" w:right="20" w:firstLine="547"/>
        <w:contextualSpacing/>
      </w:pPr>
      <w:r w:rsidRPr="005279FF">
        <w:t>- Строительство, модернизация, ремонт и содержание автомобильных дорог общего пользования, в том числе дорог поселения (5970 кв.м. (площадь у ДК; от площади ДК до СОШ № 4 корпус 1; ул. Беломорская от д. 40 до д. 52 и д. 42; ул. Набережная);</w:t>
      </w:r>
    </w:p>
    <w:p w:rsidR="00C31E51" w:rsidRPr="005279FF" w:rsidRDefault="00C31E51" w:rsidP="00C31E51">
      <w:pPr>
        <w:widowControl w:val="0"/>
        <w:pBdr>
          <w:top w:val="single" w:sz="4" w:space="0" w:color="FFFFFF"/>
          <w:left w:val="single" w:sz="4" w:space="0" w:color="FFFFFF"/>
          <w:bottom w:val="single" w:sz="4" w:space="31" w:color="FFFFFF"/>
          <w:right w:val="single" w:sz="4" w:space="0" w:color="FFFFFF"/>
        </w:pBdr>
        <w:ind w:left="20" w:right="20" w:firstLine="547"/>
        <w:contextualSpacing/>
      </w:pPr>
      <w:r w:rsidRPr="005279FF">
        <w:t>- Ямочный ремонт асфальтобетонного покрытия дворового проезда к д.16 ул. Рыбников, д.13 ул. Рыбников, д.69 ул. Дзержинского в пгт. Умба;</w:t>
      </w:r>
    </w:p>
    <w:p w:rsidR="00C31E51" w:rsidRPr="005279FF" w:rsidRDefault="00C31E51" w:rsidP="00C31E51">
      <w:pPr>
        <w:widowControl w:val="0"/>
        <w:pBdr>
          <w:top w:val="single" w:sz="4" w:space="0" w:color="FFFFFF"/>
          <w:left w:val="single" w:sz="4" w:space="0" w:color="FFFFFF"/>
          <w:bottom w:val="single" w:sz="4" w:space="31" w:color="FFFFFF"/>
          <w:right w:val="single" w:sz="4" w:space="0" w:color="FFFFFF"/>
        </w:pBdr>
        <w:ind w:left="20" w:right="20" w:firstLine="547"/>
        <w:contextualSpacing/>
      </w:pPr>
      <w:r w:rsidRPr="005279FF">
        <w:t xml:space="preserve">- Реализация проекта "Городская среда" МО ГП Умба - придомовая территория (благоустройство придомовой территории по ул.Беломорская д.6 и деревянные тротуары ул. Беломорская, д.10,12,19,31,43); </w:t>
      </w:r>
    </w:p>
    <w:p w:rsidR="00C31E51" w:rsidRPr="005279FF" w:rsidRDefault="00C31E51" w:rsidP="00C31E51">
      <w:pPr>
        <w:widowControl w:val="0"/>
        <w:pBdr>
          <w:top w:val="single" w:sz="4" w:space="0" w:color="FFFFFF"/>
          <w:left w:val="single" w:sz="4" w:space="0" w:color="FFFFFF"/>
          <w:bottom w:val="single" w:sz="4" w:space="31" w:color="FFFFFF"/>
          <w:right w:val="single" w:sz="4" w:space="0" w:color="FFFFFF"/>
        </w:pBdr>
        <w:ind w:left="20" w:right="20" w:firstLine="547"/>
        <w:contextualSpacing/>
      </w:pPr>
      <w:r w:rsidRPr="005279FF">
        <w:t xml:space="preserve">- Реализация проекта "Городская среда" МО ГП Умба - общественная территория (выполнение работ по благоустройству общественных территорий в п.г.т. Умба. Место выполнения работ:  тротуар по ул. Победы от д.23 до д.10 по ул. Спортивная в п.г.т. Умба; тротуар по ул. Беломорская от д.29 до д.18 в п.г.т. Умба; тротуар по ул. Спортивная от д.10 до моста через Малую Пирью-Губу); </w:t>
      </w:r>
    </w:p>
    <w:p w:rsidR="009655CD" w:rsidRPr="005279FF" w:rsidRDefault="00C31E51" w:rsidP="009655CD">
      <w:pPr>
        <w:widowControl w:val="0"/>
        <w:pBdr>
          <w:top w:val="single" w:sz="4" w:space="0" w:color="FFFFFF"/>
          <w:left w:val="single" w:sz="4" w:space="0" w:color="FFFFFF"/>
          <w:bottom w:val="single" w:sz="4" w:space="31" w:color="FFFFFF"/>
          <w:right w:val="single" w:sz="4" w:space="0" w:color="FFFFFF"/>
        </w:pBdr>
        <w:ind w:left="20" w:right="20" w:firstLine="547"/>
        <w:contextualSpacing/>
      </w:pPr>
      <w:r w:rsidRPr="005279FF">
        <w:t>- Реализация проекта "Инициативное бюджетирование МО ГП Умба (Благоустройство пешеходного тротуара между домами Советская д. 4 и Дзержинского д. 44; Ремонт подъездов многоквартирных домов по адресу: пгт. Умба, ул. Дзержи</w:t>
      </w:r>
      <w:r w:rsidR="009655CD" w:rsidRPr="005279FF">
        <w:t>нского, д.44 и ул.Рыбников д.3).</w:t>
      </w:r>
    </w:p>
    <w:p w:rsidR="009655CD" w:rsidRPr="005279FF" w:rsidRDefault="009655CD" w:rsidP="009655CD">
      <w:pPr>
        <w:widowControl w:val="0"/>
        <w:pBdr>
          <w:top w:val="single" w:sz="4" w:space="0" w:color="FFFFFF"/>
          <w:left w:val="single" w:sz="4" w:space="0" w:color="FFFFFF"/>
          <w:bottom w:val="single" w:sz="4" w:space="31" w:color="FFFFFF"/>
          <w:right w:val="single" w:sz="4" w:space="0" w:color="FFFFFF"/>
        </w:pBdr>
        <w:ind w:left="20" w:right="20" w:firstLine="547"/>
        <w:contextualSpacing/>
      </w:pPr>
    </w:p>
    <w:p w:rsidR="009655CD" w:rsidRPr="005279FF" w:rsidRDefault="00AE0DA6" w:rsidP="009655CD">
      <w:pPr>
        <w:widowControl w:val="0"/>
        <w:pBdr>
          <w:top w:val="single" w:sz="4" w:space="0" w:color="FFFFFF"/>
          <w:left w:val="single" w:sz="4" w:space="0" w:color="FFFFFF"/>
          <w:bottom w:val="single" w:sz="4" w:space="31" w:color="FFFFFF"/>
          <w:right w:val="single" w:sz="4" w:space="0" w:color="FFFFFF"/>
        </w:pBdr>
        <w:shd w:val="clear" w:color="auto" w:fill="C6D9F1" w:themeFill="text2" w:themeFillTint="33"/>
        <w:ind w:left="20" w:right="20" w:firstLine="547"/>
        <w:contextualSpacing/>
        <w:rPr>
          <w:b/>
        </w:rPr>
      </w:pPr>
      <w:r w:rsidRPr="005279FF">
        <w:rPr>
          <w:b/>
        </w:rPr>
        <w:t>«Управление землей и имуществом МО ГП Умба»</w:t>
      </w:r>
    </w:p>
    <w:p w:rsidR="00AE0DA6" w:rsidRPr="005279FF" w:rsidRDefault="00AE0DA6" w:rsidP="009655CD">
      <w:pPr>
        <w:widowControl w:val="0"/>
        <w:pBdr>
          <w:top w:val="single" w:sz="4" w:space="0" w:color="FFFFFF"/>
          <w:left w:val="single" w:sz="4" w:space="0" w:color="FFFFFF"/>
          <w:bottom w:val="single" w:sz="4" w:space="31" w:color="FFFFFF"/>
          <w:right w:val="single" w:sz="4" w:space="0" w:color="FFFFFF"/>
        </w:pBdr>
        <w:shd w:val="clear" w:color="auto" w:fill="C6D9F1" w:themeFill="text2" w:themeFillTint="33"/>
        <w:ind w:left="20" w:right="20" w:firstLine="547"/>
        <w:contextualSpacing/>
        <w:rPr>
          <w:i/>
          <w:lang w:eastAsia="ru-RU"/>
        </w:rPr>
      </w:pPr>
      <w:r w:rsidRPr="005279FF">
        <w:rPr>
          <w:b/>
          <w:i/>
          <w:lang w:eastAsia="ru-RU"/>
        </w:rPr>
        <w:t>пп.3 п. 1 ст. 14  ФЗ №131-фз</w:t>
      </w:r>
      <w:r w:rsidRPr="005279FF">
        <w:rPr>
          <w:i/>
          <w:lang w:eastAsia="ru-RU"/>
        </w:rPr>
        <w:t>«</w:t>
      </w:r>
      <w:r w:rsidRPr="005279FF">
        <w:rPr>
          <w:bCs/>
          <w:i/>
          <w:iCs/>
          <w:lang w:eastAsia="ru-RU"/>
        </w:rPr>
        <w:t>Владение, пользование и распоряжение имуществом, находящимся в муниципальной собственности поселения</w:t>
      </w:r>
      <w:r w:rsidRPr="005279FF">
        <w:rPr>
          <w:i/>
          <w:lang w:eastAsia="ru-RU"/>
        </w:rPr>
        <w:t>»</w:t>
      </w:r>
    </w:p>
    <w:p w:rsidR="00577159" w:rsidRPr="005279FF" w:rsidRDefault="00577159" w:rsidP="00EB701E">
      <w:pPr>
        <w:autoSpaceDE w:val="0"/>
        <w:autoSpaceDN w:val="0"/>
        <w:adjustRightInd w:val="0"/>
        <w:contextualSpacing/>
        <w:rPr>
          <w:lang w:eastAsia="ru-RU"/>
        </w:rPr>
      </w:pPr>
    </w:p>
    <w:p w:rsidR="00EB701E" w:rsidRPr="005279FF" w:rsidRDefault="00AE0DA6" w:rsidP="00EB701E">
      <w:pPr>
        <w:contextualSpacing/>
      </w:pPr>
      <w:r w:rsidRPr="005279FF">
        <w:t xml:space="preserve">От сдачи в аренду </w:t>
      </w:r>
      <w:r w:rsidR="00502279" w:rsidRPr="005279FF">
        <w:t>9</w:t>
      </w:r>
      <w:r w:rsidRPr="005279FF">
        <w:t xml:space="preserve"> объектов муниципального имущества в бюджет МО ГП Умба поступило </w:t>
      </w:r>
      <w:r w:rsidR="00502279" w:rsidRPr="005279FF">
        <w:t>399,48</w:t>
      </w:r>
      <w:r w:rsidRPr="005279FF">
        <w:t xml:space="preserve"> </w:t>
      </w:r>
      <w:r w:rsidR="00EB701E" w:rsidRPr="005279FF">
        <w:t>тыс.руб.</w:t>
      </w:r>
    </w:p>
    <w:p w:rsidR="00AE0DA6" w:rsidRPr="005279FF" w:rsidRDefault="00AE0DA6" w:rsidP="00EB701E">
      <w:pPr>
        <w:contextualSpacing/>
      </w:pPr>
      <w:r w:rsidRPr="005279FF">
        <w:t>В течение 202</w:t>
      </w:r>
      <w:r w:rsidR="009A5359" w:rsidRPr="005279FF">
        <w:t>3</w:t>
      </w:r>
      <w:r w:rsidRPr="005279FF">
        <w:t xml:space="preserve"> года приватизации объектов муниципального имущества МО ГП Умба  </w:t>
      </w:r>
      <w:r w:rsidR="003E1282" w:rsidRPr="005279FF">
        <w:t>не</w:t>
      </w:r>
      <w:r w:rsidRPr="005279FF">
        <w:t xml:space="preserve"> произв</w:t>
      </w:r>
      <w:r w:rsidR="003E1282" w:rsidRPr="005279FF">
        <w:t>одилось.</w:t>
      </w:r>
    </w:p>
    <w:p w:rsidR="00AE0DA6" w:rsidRPr="005279FF" w:rsidRDefault="00AE0DA6" w:rsidP="00EB701E">
      <w:pPr>
        <w:widowControl w:val="0"/>
        <w:autoSpaceDE w:val="0"/>
        <w:autoSpaceDN w:val="0"/>
        <w:adjustRightInd w:val="0"/>
        <w:contextualSpacing/>
      </w:pPr>
      <w:r w:rsidRPr="005279FF">
        <w:lastRenderedPageBreak/>
        <w:t>Ведется постоянная работа по оформлению прав пользования земельными уча</w:t>
      </w:r>
      <w:r w:rsidR="00D416D1" w:rsidRPr="005279FF">
        <w:t>стками на территории  МО ГП Умба</w:t>
      </w:r>
      <w:r w:rsidRPr="005279FF">
        <w:t>.</w:t>
      </w:r>
    </w:p>
    <w:p w:rsidR="003C6510" w:rsidRPr="005279FF" w:rsidRDefault="003C6510" w:rsidP="00EB701E">
      <w:pPr>
        <w:widowControl w:val="0"/>
        <w:autoSpaceDE w:val="0"/>
        <w:autoSpaceDN w:val="0"/>
        <w:adjustRightInd w:val="0"/>
        <w:contextualSpacing/>
      </w:pPr>
      <w:r w:rsidRPr="005279FF">
        <w:t>За 2023 год приватизировано 53 земельных участка на общую сумму 1335,1 тыс. руб., что составляет 302,54% уровню предыдущего года (2022/43/441,3; 2021/18/276,8; 2020/21/272,9; 2019/54/737,95).</w:t>
      </w:r>
    </w:p>
    <w:p w:rsidR="003C6510" w:rsidRPr="005279FF" w:rsidRDefault="003C6510" w:rsidP="00EB701E">
      <w:pPr>
        <w:widowControl w:val="0"/>
        <w:autoSpaceDE w:val="0"/>
        <w:autoSpaceDN w:val="0"/>
        <w:adjustRightInd w:val="0"/>
        <w:contextualSpacing/>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1134"/>
        <w:gridCol w:w="992"/>
        <w:gridCol w:w="851"/>
        <w:gridCol w:w="850"/>
        <w:gridCol w:w="992"/>
      </w:tblGrid>
      <w:tr w:rsidR="003C6510" w:rsidRPr="005279FF" w:rsidTr="003C6510">
        <w:tc>
          <w:tcPr>
            <w:tcW w:w="5103" w:type="dxa"/>
            <w:shd w:val="clear" w:color="auto" w:fill="D9D9D9"/>
          </w:tcPr>
          <w:p w:rsidR="003C6510" w:rsidRPr="005279FF" w:rsidRDefault="003C6510" w:rsidP="00EB701E">
            <w:pPr>
              <w:ind w:right="23" w:firstLine="0"/>
              <w:contextualSpacing/>
              <w:rPr>
                <w:b/>
                <w:i/>
                <w:sz w:val="20"/>
                <w:szCs w:val="20"/>
              </w:rPr>
            </w:pPr>
          </w:p>
        </w:tc>
        <w:tc>
          <w:tcPr>
            <w:tcW w:w="1134" w:type="dxa"/>
            <w:shd w:val="clear" w:color="auto" w:fill="D9D9D9"/>
          </w:tcPr>
          <w:p w:rsidR="003C6510" w:rsidRPr="005279FF" w:rsidRDefault="003C6510" w:rsidP="00EB701E">
            <w:pPr>
              <w:ind w:right="23" w:firstLine="0"/>
              <w:contextualSpacing/>
              <w:jc w:val="center"/>
              <w:rPr>
                <w:b/>
                <w:i/>
                <w:sz w:val="20"/>
                <w:szCs w:val="20"/>
              </w:rPr>
            </w:pPr>
            <w:r w:rsidRPr="005279FF">
              <w:rPr>
                <w:b/>
                <w:i/>
                <w:sz w:val="20"/>
                <w:szCs w:val="20"/>
              </w:rPr>
              <w:t>2019</w:t>
            </w:r>
          </w:p>
        </w:tc>
        <w:tc>
          <w:tcPr>
            <w:tcW w:w="992" w:type="dxa"/>
            <w:shd w:val="clear" w:color="auto" w:fill="D9D9D9"/>
          </w:tcPr>
          <w:p w:rsidR="003C6510" w:rsidRPr="005279FF" w:rsidRDefault="003C6510" w:rsidP="00EB701E">
            <w:pPr>
              <w:ind w:right="23" w:firstLine="0"/>
              <w:contextualSpacing/>
              <w:jc w:val="center"/>
              <w:rPr>
                <w:b/>
                <w:i/>
                <w:sz w:val="20"/>
                <w:szCs w:val="20"/>
              </w:rPr>
            </w:pPr>
            <w:r w:rsidRPr="005279FF">
              <w:rPr>
                <w:b/>
                <w:i/>
                <w:sz w:val="20"/>
                <w:szCs w:val="20"/>
              </w:rPr>
              <w:t xml:space="preserve">2020 </w:t>
            </w:r>
          </w:p>
        </w:tc>
        <w:tc>
          <w:tcPr>
            <w:tcW w:w="851" w:type="dxa"/>
            <w:shd w:val="clear" w:color="auto" w:fill="D9D9D9"/>
          </w:tcPr>
          <w:p w:rsidR="003C6510" w:rsidRPr="005279FF" w:rsidRDefault="003C6510" w:rsidP="00EB701E">
            <w:pPr>
              <w:ind w:right="23" w:firstLine="0"/>
              <w:contextualSpacing/>
              <w:jc w:val="center"/>
              <w:rPr>
                <w:b/>
                <w:i/>
                <w:sz w:val="20"/>
                <w:szCs w:val="20"/>
              </w:rPr>
            </w:pPr>
            <w:r w:rsidRPr="005279FF">
              <w:rPr>
                <w:b/>
                <w:i/>
                <w:sz w:val="20"/>
                <w:szCs w:val="20"/>
              </w:rPr>
              <w:t>2021</w:t>
            </w:r>
          </w:p>
        </w:tc>
        <w:tc>
          <w:tcPr>
            <w:tcW w:w="850" w:type="dxa"/>
            <w:shd w:val="clear" w:color="auto" w:fill="D9D9D9"/>
          </w:tcPr>
          <w:p w:rsidR="003C6510" w:rsidRPr="005279FF" w:rsidRDefault="003C6510" w:rsidP="00EB701E">
            <w:pPr>
              <w:ind w:right="23" w:firstLine="0"/>
              <w:contextualSpacing/>
              <w:jc w:val="center"/>
              <w:rPr>
                <w:b/>
                <w:i/>
                <w:sz w:val="20"/>
                <w:szCs w:val="20"/>
              </w:rPr>
            </w:pPr>
            <w:r w:rsidRPr="005279FF">
              <w:rPr>
                <w:b/>
                <w:i/>
                <w:sz w:val="20"/>
                <w:szCs w:val="20"/>
              </w:rPr>
              <w:t>2022</w:t>
            </w:r>
          </w:p>
        </w:tc>
        <w:tc>
          <w:tcPr>
            <w:tcW w:w="992" w:type="dxa"/>
            <w:shd w:val="clear" w:color="auto" w:fill="D9D9D9"/>
          </w:tcPr>
          <w:p w:rsidR="003C6510" w:rsidRPr="005279FF" w:rsidRDefault="003C6510" w:rsidP="00EB701E">
            <w:pPr>
              <w:ind w:right="23" w:firstLine="0"/>
              <w:contextualSpacing/>
              <w:jc w:val="center"/>
              <w:rPr>
                <w:b/>
                <w:i/>
                <w:sz w:val="20"/>
                <w:szCs w:val="20"/>
              </w:rPr>
            </w:pPr>
            <w:r w:rsidRPr="005279FF">
              <w:rPr>
                <w:b/>
                <w:i/>
                <w:sz w:val="20"/>
                <w:szCs w:val="20"/>
              </w:rPr>
              <w:t xml:space="preserve">2023 </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b/>
                <w:i/>
                <w:sz w:val="20"/>
                <w:szCs w:val="20"/>
              </w:rPr>
              <w:t>Приватизация мун. имущества МО ГП Умба</w:t>
            </w:r>
          </w:p>
        </w:tc>
        <w:tc>
          <w:tcPr>
            <w:tcW w:w="1134" w:type="dxa"/>
          </w:tcPr>
          <w:p w:rsidR="003C6510" w:rsidRPr="005279FF" w:rsidRDefault="003C6510" w:rsidP="00EB701E">
            <w:pPr>
              <w:ind w:right="23" w:firstLine="0"/>
              <w:contextualSpacing/>
              <w:jc w:val="center"/>
              <w:rPr>
                <w:i/>
                <w:sz w:val="18"/>
                <w:szCs w:val="18"/>
              </w:rPr>
            </w:pPr>
          </w:p>
        </w:tc>
        <w:tc>
          <w:tcPr>
            <w:tcW w:w="992" w:type="dxa"/>
          </w:tcPr>
          <w:p w:rsidR="003C6510" w:rsidRPr="005279FF" w:rsidRDefault="003C6510" w:rsidP="00EB701E">
            <w:pPr>
              <w:ind w:right="23" w:firstLine="0"/>
              <w:contextualSpacing/>
              <w:jc w:val="center"/>
              <w:rPr>
                <w:i/>
                <w:sz w:val="18"/>
                <w:szCs w:val="18"/>
              </w:rPr>
            </w:pPr>
          </w:p>
        </w:tc>
        <w:tc>
          <w:tcPr>
            <w:tcW w:w="851" w:type="dxa"/>
          </w:tcPr>
          <w:p w:rsidR="003C6510" w:rsidRPr="005279FF" w:rsidRDefault="003C6510" w:rsidP="00EB701E">
            <w:pPr>
              <w:ind w:right="23" w:firstLine="0"/>
              <w:contextualSpacing/>
              <w:jc w:val="center"/>
              <w:rPr>
                <w:i/>
                <w:sz w:val="18"/>
                <w:szCs w:val="18"/>
              </w:rPr>
            </w:pPr>
          </w:p>
        </w:tc>
        <w:tc>
          <w:tcPr>
            <w:tcW w:w="850" w:type="dxa"/>
          </w:tcPr>
          <w:p w:rsidR="003C6510" w:rsidRPr="005279FF" w:rsidRDefault="003C6510" w:rsidP="00EB701E">
            <w:pPr>
              <w:ind w:right="23" w:firstLine="0"/>
              <w:contextualSpacing/>
              <w:jc w:val="center"/>
              <w:rPr>
                <w:i/>
                <w:sz w:val="18"/>
                <w:szCs w:val="18"/>
              </w:rPr>
            </w:pPr>
          </w:p>
        </w:tc>
        <w:tc>
          <w:tcPr>
            <w:tcW w:w="992" w:type="dxa"/>
          </w:tcPr>
          <w:p w:rsidR="003C6510" w:rsidRPr="005279FF" w:rsidRDefault="003C6510" w:rsidP="00EB701E">
            <w:pPr>
              <w:ind w:right="23" w:firstLine="0"/>
              <w:contextualSpacing/>
              <w:jc w:val="center"/>
              <w:rPr>
                <w:i/>
                <w:sz w:val="18"/>
                <w:szCs w:val="18"/>
              </w:rPr>
            </w:pP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Общее количество приватизированных муниципальных объектов, ед.</w:t>
            </w:r>
          </w:p>
        </w:tc>
        <w:tc>
          <w:tcPr>
            <w:tcW w:w="1134" w:type="dxa"/>
          </w:tcPr>
          <w:p w:rsidR="003C6510" w:rsidRPr="005279FF" w:rsidRDefault="003C6510" w:rsidP="00EB701E">
            <w:pPr>
              <w:ind w:right="23" w:firstLine="0"/>
              <w:contextualSpacing/>
              <w:jc w:val="center"/>
              <w:rPr>
                <w:i/>
                <w:sz w:val="18"/>
                <w:szCs w:val="18"/>
              </w:rPr>
            </w:pPr>
            <w:r w:rsidRPr="005279FF">
              <w:rPr>
                <w:i/>
                <w:sz w:val="18"/>
                <w:szCs w:val="18"/>
              </w:rPr>
              <w:t>0</w:t>
            </w:r>
          </w:p>
        </w:tc>
        <w:tc>
          <w:tcPr>
            <w:tcW w:w="992" w:type="dxa"/>
          </w:tcPr>
          <w:p w:rsidR="003C6510" w:rsidRPr="005279FF" w:rsidRDefault="003C6510" w:rsidP="00EB701E">
            <w:pPr>
              <w:ind w:right="23" w:firstLine="0"/>
              <w:contextualSpacing/>
              <w:jc w:val="center"/>
              <w:rPr>
                <w:i/>
                <w:sz w:val="18"/>
                <w:szCs w:val="18"/>
              </w:rPr>
            </w:pPr>
            <w:r w:rsidRPr="005279FF">
              <w:rPr>
                <w:i/>
                <w:sz w:val="18"/>
                <w:szCs w:val="18"/>
              </w:rPr>
              <w:t>1</w:t>
            </w:r>
          </w:p>
          <w:p w:rsidR="003C6510" w:rsidRPr="005279FF" w:rsidRDefault="003C6510" w:rsidP="00EB701E">
            <w:pPr>
              <w:ind w:right="23" w:firstLine="0"/>
              <w:contextualSpacing/>
              <w:jc w:val="center"/>
              <w:rPr>
                <w:i/>
                <w:sz w:val="18"/>
                <w:szCs w:val="18"/>
              </w:rPr>
            </w:pPr>
            <w:r w:rsidRPr="005279FF">
              <w:rPr>
                <w:i/>
                <w:sz w:val="18"/>
                <w:szCs w:val="18"/>
              </w:rPr>
              <w:t>(причал)</w:t>
            </w:r>
          </w:p>
        </w:tc>
        <w:tc>
          <w:tcPr>
            <w:tcW w:w="851" w:type="dxa"/>
          </w:tcPr>
          <w:p w:rsidR="003C6510" w:rsidRPr="005279FF" w:rsidRDefault="003C6510" w:rsidP="00EB701E">
            <w:pPr>
              <w:ind w:right="23" w:firstLine="0"/>
              <w:contextualSpacing/>
              <w:jc w:val="center"/>
              <w:rPr>
                <w:i/>
                <w:sz w:val="18"/>
                <w:szCs w:val="18"/>
                <w:lang w:val="en-US"/>
              </w:rPr>
            </w:pPr>
            <w:r w:rsidRPr="005279FF">
              <w:rPr>
                <w:i/>
                <w:sz w:val="18"/>
                <w:szCs w:val="18"/>
              </w:rPr>
              <w:t>0</w:t>
            </w:r>
          </w:p>
        </w:tc>
        <w:tc>
          <w:tcPr>
            <w:tcW w:w="850" w:type="dxa"/>
          </w:tcPr>
          <w:p w:rsidR="003C6510" w:rsidRPr="005279FF" w:rsidRDefault="003C6510" w:rsidP="00EB701E">
            <w:pPr>
              <w:ind w:right="23" w:firstLine="0"/>
              <w:contextualSpacing/>
              <w:jc w:val="center"/>
              <w:rPr>
                <w:i/>
                <w:sz w:val="18"/>
                <w:szCs w:val="18"/>
                <w:lang w:val="en-US"/>
              </w:rPr>
            </w:pPr>
            <w:r w:rsidRPr="005279FF">
              <w:rPr>
                <w:i/>
                <w:sz w:val="18"/>
                <w:szCs w:val="18"/>
              </w:rPr>
              <w:t>1 (</w:t>
            </w:r>
            <w:r w:rsidRPr="005279FF">
              <w:rPr>
                <w:i/>
                <w:sz w:val="18"/>
                <w:szCs w:val="18"/>
                <w:lang w:val="en-US"/>
              </w:rPr>
              <w:t>KIA Sorento)</w:t>
            </w:r>
          </w:p>
        </w:tc>
        <w:tc>
          <w:tcPr>
            <w:tcW w:w="992" w:type="dxa"/>
          </w:tcPr>
          <w:p w:rsidR="003C6510" w:rsidRPr="005279FF" w:rsidRDefault="003E1282" w:rsidP="00EB701E">
            <w:pPr>
              <w:ind w:right="23" w:firstLine="0"/>
              <w:contextualSpacing/>
              <w:jc w:val="center"/>
              <w:rPr>
                <w:i/>
                <w:sz w:val="18"/>
                <w:szCs w:val="18"/>
              </w:rPr>
            </w:pPr>
            <w:r w:rsidRPr="005279FF">
              <w:rPr>
                <w:i/>
                <w:sz w:val="18"/>
                <w:szCs w:val="18"/>
              </w:rPr>
              <w:t>0</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Сумма в бюджет МО ГП Умба от приватизации мун. объектов, тыс. руб.</w:t>
            </w:r>
          </w:p>
        </w:tc>
        <w:tc>
          <w:tcPr>
            <w:tcW w:w="1134" w:type="dxa"/>
          </w:tcPr>
          <w:p w:rsidR="003C6510" w:rsidRPr="005279FF" w:rsidRDefault="003C6510" w:rsidP="00EB701E">
            <w:pPr>
              <w:ind w:right="23" w:firstLine="0"/>
              <w:contextualSpacing/>
              <w:jc w:val="center"/>
              <w:rPr>
                <w:i/>
                <w:sz w:val="18"/>
                <w:szCs w:val="18"/>
              </w:rPr>
            </w:pPr>
            <w:r w:rsidRPr="005279FF">
              <w:rPr>
                <w:i/>
                <w:sz w:val="18"/>
                <w:szCs w:val="18"/>
              </w:rPr>
              <w:t>0</w:t>
            </w:r>
          </w:p>
        </w:tc>
        <w:tc>
          <w:tcPr>
            <w:tcW w:w="992" w:type="dxa"/>
          </w:tcPr>
          <w:p w:rsidR="003C6510" w:rsidRPr="005279FF" w:rsidRDefault="003C6510" w:rsidP="00EB701E">
            <w:pPr>
              <w:ind w:right="23" w:firstLine="0"/>
              <w:contextualSpacing/>
              <w:jc w:val="center"/>
              <w:rPr>
                <w:i/>
                <w:sz w:val="18"/>
                <w:szCs w:val="18"/>
              </w:rPr>
            </w:pPr>
            <w:r w:rsidRPr="005279FF">
              <w:rPr>
                <w:i/>
                <w:sz w:val="18"/>
                <w:szCs w:val="18"/>
              </w:rPr>
              <w:t>836,7 - причал</w:t>
            </w:r>
          </w:p>
        </w:tc>
        <w:tc>
          <w:tcPr>
            <w:tcW w:w="851" w:type="dxa"/>
          </w:tcPr>
          <w:p w:rsidR="003C6510" w:rsidRPr="005279FF" w:rsidRDefault="003C6510" w:rsidP="00EB701E">
            <w:pPr>
              <w:ind w:right="23" w:firstLine="0"/>
              <w:contextualSpacing/>
              <w:jc w:val="center"/>
              <w:rPr>
                <w:i/>
                <w:sz w:val="18"/>
                <w:szCs w:val="18"/>
                <w:lang w:val="en-US"/>
              </w:rPr>
            </w:pPr>
            <w:r w:rsidRPr="005279FF">
              <w:rPr>
                <w:i/>
                <w:sz w:val="18"/>
                <w:szCs w:val="18"/>
              </w:rPr>
              <w:t>0</w:t>
            </w:r>
          </w:p>
        </w:tc>
        <w:tc>
          <w:tcPr>
            <w:tcW w:w="850" w:type="dxa"/>
          </w:tcPr>
          <w:p w:rsidR="003C6510" w:rsidRPr="005279FF" w:rsidRDefault="003C6510" w:rsidP="00EB701E">
            <w:pPr>
              <w:ind w:right="23" w:firstLine="0"/>
              <w:contextualSpacing/>
              <w:jc w:val="center"/>
              <w:rPr>
                <w:i/>
                <w:sz w:val="18"/>
                <w:szCs w:val="18"/>
              </w:rPr>
            </w:pPr>
            <w:r w:rsidRPr="005279FF">
              <w:rPr>
                <w:i/>
                <w:sz w:val="18"/>
                <w:szCs w:val="18"/>
              </w:rPr>
              <w:t>1031,0</w:t>
            </w:r>
          </w:p>
        </w:tc>
        <w:tc>
          <w:tcPr>
            <w:tcW w:w="992" w:type="dxa"/>
          </w:tcPr>
          <w:p w:rsidR="003C6510" w:rsidRPr="005279FF" w:rsidRDefault="003E1282" w:rsidP="00EB701E">
            <w:pPr>
              <w:ind w:right="23" w:firstLine="0"/>
              <w:contextualSpacing/>
              <w:jc w:val="center"/>
              <w:rPr>
                <w:i/>
                <w:sz w:val="18"/>
                <w:szCs w:val="18"/>
              </w:rPr>
            </w:pPr>
            <w:r w:rsidRPr="005279FF">
              <w:rPr>
                <w:i/>
                <w:sz w:val="18"/>
                <w:szCs w:val="18"/>
              </w:rPr>
              <w:t>0</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b/>
                <w:i/>
                <w:sz w:val="20"/>
                <w:szCs w:val="20"/>
              </w:rPr>
              <w:t>Приватизация зем. участков МО ГП Умба</w:t>
            </w:r>
          </w:p>
        </w:tc>
        <w:tc>
          <w:tcPr>
            <w:tcW w:w="1134" w:type="dxa"/>
          </w:tcPr>
          <w:p w:rsidR="003C6510" w:rsidRPr="005279FF" w:rsidRDefault="003C6510" w:rsidP="00EB701E">
            <w:pPr>
              <w:ind w:right="23" w:firstLine="0"/>
              <w:contextualSpacing/>
              <w:jc w:val="center"/>
              <w:rPr>
                <w:i/>
                <w:sz w:val="18"/>
                <w:szCs w:val="18"/>
              </w:rPr>
            </w:pPr>
          </w:p>
        </w:tc>
        <w:tc>
          <w:tcPr>
            <w:tcW w:w="992" w:type="dxa"/>
          </w:tcPr>
          <w:p w:rsidR="003C6510" w:rsidRPr="005279FF" w:rsidRDefault="003C6510" w:rsidP="00EB701E">
            <w:pPr>
              <w:ind w:right="23" w:firstLine="0"/>
              <w:contextualSpacing/>
              <w:jc w:val="center"/>
              <w:rPr>
                <w:i/>
                <w:sz w:val="18"/>
                <w:szCs w:val="18"/>
              </w:rPr>
            </w:pPr>
          </w:p>
        </w:tc>
        <w:tc>
          <w:tcPr>
            <w:tcW w:w="851" w:type="dxa"/>
          </w:tcPr>
          <w:p w:rsidR="003C6510" w:rsidRPr="005279FF" w:rsidRDefault="003C6510" w:rsidP="00EB701E">
            <w:pPr>
              <w:ind w:right="23" w:firstLine="0"/>
              <w:contextualSpacing/>
              <w:jc w:val="center"/>
              <w:rPr>
                <w:i/>
                <w:sz w:val="18"/>
                <w:szCs w:val="18"/>
              </w:rPr>
            </w:pPr>
          </w:p>
        </w:tc>
        <w:tc>
          <w:tcPr>
            <w:tcW w:w="850" w:type="dxa"/>
          </w:tcPr>
          <w:p w:rsidR="003C6510" w:rsidRPr="005279FF" w:rsidRDefault="003C6510" w:rsidP="00EB701E">
            <w:pPr>
              <w:ind w:right="23" w:firstLine="0"/>
              <w:contextualSpacing/>
              <w:jc w:val="center"/>
              <w:rPr>
                <w:i/>
                <w:sz w:val="18"/>
                <w:szCs w:val="18"/>
              </w:rPr>
            </w:pPr>
          </w:p>
        </w:tc>
        <w:tc>
          <w:tcPr>
            <w:tcW w:w="992" w:type="dxa"/>
          </w:tcPr>
          <w:p w:rsidR="003C6510" w:rsidRPr="005279FF" w:rsidRDefault="003C6510" w:rsidP="00EB701E">
            <w:pPr>
              <w:ind w:right="23" w:firstLine="0"/>
              <w:contextualSpacing/>
              <w:jc w:val="center"/>
              <w:rPr>
                <w:i/>
                <w:sz w:val="18"/>
                <w:szCs w:val="18"/>
              </w:rPr>
            </w:pP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Общее количество приватизированных земельных участков, ед./в % к пред.  году</w:t>
            </w:r>
          </w:p>
        </w:tc>
        <w:tc>
          <w:tcPr>
            <w:tcW w:w="1134" w:type="dxa"/>
          </w:tcPr>
          <w:p w:rsidR="003C6510" w:rsidRPr="005279FF" w:rsidRDefault="003C6510" w:rsidP="00EB701E">
            <w:pPr>
              <w:ind w:right="23" w:firstLine="0"/>
              <w:contextualSpacing/>
              <w:jc w:val="center"/>
              <w:rPr>
                <w:i/>
                <w:sz w:val="18"/>
                <w:szCs w:val="18"/>
              </w:rPr>
            </w:pPr>
            <w:r w:rsidRPr="005279FF">
              <w:rPr>
                <w:i/>
                <w:sz w:val="18"/>
                <w:szCs w:val="18"/>
              </w:rPr>
              <w:t>54</w:t>
            </w:r>
          </w:p>
        </w:tc>
        <w:tc>
          <w:tcPr>
            <w:tcW w:w="992" w:type="dxa"/>
          </w:tcPr>
          <w:p w:rsidR="003C6510" w:rsidRPr="005279FF" w:rsidRDefault="003C6510" w:rsidP="00EB701E">
            <w:pPr>
              <w:ind w:right="23" w:firstLine="0"/>
              <w:contextualSpacing/>
              <w:jc w:val="center"/>
              <w:rPr>
                <w:i/>
                <w:sz w:val="18"/>
                <w:szCs w:val="18"/>
              </w:rPr>
            </w:pPr>
            <w:r w:rsidRPr="005279FF">
              <w:rPr>
                <w:i/>
                <w:sz w:val="18"/>
                <w:szCs w:val="18"/>
              </w:rPr>
              <w:t>21</w:t>
            </w:r>
          </w:p>
        </w:tc>
        <w:tc>
          <w:tcPr>
            <w:tcW w:w="851" w:type="dxa"/>
          </w:tcPr>
          <w:p w:rsidR="003C6510" w:rsidRPr="005279FF" w:rsidRDefault="003C6510" w:rsidP="00EB701E">
            <w:pPr>
              <w:ind w:right="23" w:firstLine="0"/>
              <w:contextualSpacing/>
              <w:jc w:val="center"/>
              <w:rPr>
                <w:i/>
                <w:sz w:val="18"/>
                <w:szCs w:val="18"/>
              </w:rPr>
            </w:pPr>
            <w:r w:rsidRPr="005279FF">
              <w:rPr>
                <w:i/>
                <w:sz w:val="18"/>
                <w:szCs w:val="18"/>
              </w:rPr>
              <w:t>18</w:t>
            </w:r>
          </w:p>
        </w:tc>
        <w:tc>
          <w:tcPr>
            <w:tcW w:w="850" w:type="dxa"/>
          </w:tcPr>
          <w:p w:rsidR="003C6510" w:rsidRPr="005279FF" w:rsidRDefault="003C6510" w:rsidP="00EB701E">
            <w:pPr>
              <w:ind w:right="23" w:firstLine="0"/>
              <w:contextualSpacing/>
              <w:jc w:val="center"/>
              <w:rPr>
                <w:i/>
                <w:sz w:val="18"/>
                <w:szCs w:val="18"/>
              </w:rPr>
            </w:pPr>
            <w:r w:rsidRPr="005279FF">
              <w:rPr>
                <w:i/>
                <w:sz w:val="18"/>
                <w:szCs w:val="18"/>
              </w:rPr>
              <w:t>43</w:t>
            </w:r>
          </w:p>
        </w:tc>
        <w:tc>
          <w:tcPr>
            <w:tcW w:w="992" w:type="dxa"/>
          </w:tcPr>
          <w:p w:rsidR="003C6510" w:rsidRPr="005279FF" w:rsidRDefault="003C6510" w:rsidP="00EB701E">
            <w:pPr>
              <w:ind w:right="23" w:firstLine="0"/>
              <w:contextualSpacing/>
              <w:jc w:val="center"/>
              <w:rPr>
                <w:i/>
                <w:sz w:val="18"/>
                <w:szCs w:val="18"/>
              </w:rPr>
            </w:pPr>
            <w:r w:rsidRPr="005279FF">
              <w:rPr>
                <w:i/>
                <w:sz w:val="18"/>
                <w:szCs w:val="18"/>
              </w:rPr>
              <w:t>53</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Сумма в бюджет МО ГП Умба от приватизации зем. участков, тыс. руб./ в % к пред году</w:t>
            </w:r>
          </w:p>
        </w:tc>
        <w:tc>
          <w:tcPr>
            <w:tcW w:w="1134" w:type="dxa"/>
          </w:tcPr>
          <w:p w:rsidR="003C6510" w:rsidRPr="005279FF" w:rsidRDefault="003C6510" w:rsidP="00EB701E">
            <w:pPr>
              <w:ind w:right="23" w:firstLine="0"/>
              <w:contextualSpacing/>
              <w:jc w:val="center"/>
              <w:rPr>
                <w:i/>
                <w:sz w:val="18"/>
                <w:szCs w:val="18"/>
              </w:rPr>
            </w:pPr>
            <w:r w:rsidRPr="005279FF">
              <w:rPr>
                <w:i/>
                <w:sz w:val="18"/>
                <w:szCs w:val="18"/>
              </w:rPr>
              <w:t>737,95</w:t>
            </w:r>
          </w:p>
        </w:tc>
        <w:tc>
          <w:tcPr>
            <w:tcW w:w="992" w:type="dxa"/>
          </w:tcPr>
          <w:p w:rsidR="003C6510" w:rsidRPr="005279FF" w:rsidRDefault="003C6510" w:rsidP="00EB701E">
            <w:pPr>
              <w:ind w:right="23" w:firstLine="0"/>
              <w:contextualSpacing/>
              <w:jc w:val="center"/>
              <w:rPr>
                <w:i/>
                <w:sz w:val="18"/>
                <w:szCs w:val="18"/>
              </w:rPr>
            </w:pPr>
            <w:r w:rsidRPr="005279FF">
              <w:rPr>
                <w:i/>
                <w:sz w:val="18"/>
                <w:szCs w:val="18"/>
              </w:rPr>
              <w:t>272,9</w:t>
            </w:r>
          </w:p>
        </w:tc>
        <w:tc>
          <w:tcPr>
            <w:tcW w:w="851" w:type="dxa"/>
          </w:tcPr>
          <w:p w:rsidR="003C6510" w:rsidRPr="005279FF" w:rsidRDefault="003C6510" w:rsidP="00EB701E">
            <w:pPr>
              <w:ind w:right="23" w:firstLine="0"/>
              <w:contextualSpacing/>
              <w:jc w:val="center"/>
              <w:rPr>
                <w:i/>
                <w:sz w:val="18"/>
                <w:szCs w:val="18"/>
              </w:rPr>
            </w:pPr>
            <w:r w:rsidRPr="005279FF">
              <w:rPr>
                <w:i/>
                <w:sz w:val="18"/>
                <w:szCs w:val="18"/>
              </w:rPr>
              <w:t>276,8</w:t>
            </w:r>
          </w:p>
        </w:tc>
        <w:tc>
          <w:tcPr>
            <w:tcW w:w="850" w:type="dxa"/>
          </w:tcPr>
          <w:p w:rsidR="003C6510" w:rsidRPr="005279FF" w:rsidRDefault="003C6510" w:rsidP="00EB701E">
            <w:pPr>
              <w:ind w:right="23" w:firstLine="0"/>
              <w:contextualSpacing/>
              <w:jc w:val="center"/>
              <w:rPr>
                <w:i/>
                <w:sz w:val="18"/>
                <w:szCs w:val="18"/>
              </w:rPr>
            </w:pPr>
            <w:r w:rsidRPr="005279FF">
              <w:rPr>
                <w:i/>
                <w:sz w:val="18"/>
                <w:szCs w:val="18"/>
              </w:rPr>
              <w:t>441,37</w:t>
            </w:r>
          </w:p>
        </w:tc>
        <w:tc>
          <w:tcPr>
            <w:tcW w:w="992" w:type="dxa"/>
          </w:tcPr>
          <w:p w:rsidR="003C6510" w:rsidRPr="005279FF" w:rsidRDefault="003C6510" w:rsidP="00EB701E">
            <w:pPr>
              <w:ind w:right="23" w:firstLine="0"/>
              <w:contextualSpacing/>
              <w:jc w:val="center"/>
              <w:rPr>
                <w:i/>
                <w:sz w:val="18"/>
                <w:szCs w:val="18"/>
              </w:rPr>
            </w:pPr>
            <w:r w:rsidRPr="005279FF">
              <w:rPr>
                <w:i/>
                <w:sz w:val="18"/>
                <w:szCs w:val="18"/>
              </w:rPr>
              <w:t>1335,1</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b/>
                <w:i/>
                <w:sz w:val="20"/>
                <w:szCs w:val="20"/>
              </w:rPr>
              <w:t>Аренда зем участков МО ГП Умба</w:t>
            </w:r>
          </w:p>
        </w:tc>
        <w:tc>
          <w:tcPr>
            <w:tcW w:w="1134" w:type="dxa"/>
          </w:tcPr>
          <w:p w:rsidR="003C6510" w:rsidRPr="005279FF" w:rsidRDefault="003C6510" w:rsidP="00EB701E">
            <w:pPr>
              <w:ind w:right="23" w:firstLine="0"/>
              <w:contextualSpacing/>
              <w:jc w:val="center"/>
              <w:rPr>
                <w:i/>
                <w:sz w:val="20"/>
                <w:szCs w:val="20"/>
              </w:rPr>
            </w:pPr>
          </w:p>
        </w:tc>
        <w:tc>
          <w:tcPr>
            <w:tcW w:w="992" w:type="dxa"/>
          </w:tcPr>
          <w:p w:rsidR="003C6510" w:rsidRPr="005279FF" w:rsidRDefault="003C6510" w:rsidP="00EB701E">
            <w:pPr>
              <w:ind w:right="23" w:firstLine="0"/>
              <w:contextualSpacing/>
              <w:jc w:val="center"/>
              <w:rPr>
                <w:i/>
                <w:sz w:val="20"/>
                <w:szCs w:val="20"/>
              </w:rPr>
            </w:pPr>
          </w:p>
        </w:tc>
        <w:tc>
          <w:tcPr>
            <w:tcW w:w="851" w:type="dxa"/>
          </w:tcPr>
          <w:p w:rsidR="003C6510" w:rsidRPr="005279FF" w:rsidRDefault="003C6510" w:rsidP="00EB701E">
            <w:pPr>
              <w:ind w:right="23" w:firstLine="0"/>
              <w:contextualSpacing/>
              <w:jc w:val="center"/>
              <w:rPr>
                <w:i/>
                <w:sz w:val="20"/>
                <w:szCs w:val="20"/>
              </w:rPr>
            </w:pPr>
          </w:p>
        </w:tc>
        <w:tc>
          <w:tcPr>
            <w:tcW w:w="850" w:type="dxa"/>
          </w:tcPr>
          <w:p w:rsidR="003C6510" w:rsidRPr="005279FF" w:rsidRDefault="003C6510" w:rsidP="00EB701E">
            <w:pPr>
              <w:ind w:right="23" w:firstLine="0"/>
              <w:contextualSpacing/>
              <w:jc w:val="center"/>
              <w:rPr>
                <w:i/>
                <w:sz w:val="20"/>
                <w:szCs w:val="20"/>
              </w:rPr>
            </w:pPr>
          </w:p>
        </w:tc>
        <w:tc>
          <w:tcPr>
            <w:tcW w:w="992" w:type="dxa"/>
          </w:tcPr>
          <w:p w:rsidR="003C6510" w:rsidRPr="005279FF" w:rsidRDefault="003C6510" w:rsidP="00EB701E">
            <w:pPr>
              <w:ind w:right="23" w:firstLine="0"/>
              <w:contextualSpacing/>
              <w:jc w:val="center"/>
              <w:rPr>
                <w:i/>
                <w:sz w:val="20"/>
                <w:szCs w:val="20"/>
              </w:rPr>
            </w:pP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Общее количество действующих договоров аренды земли  МО ГП Умба</w:t>
            </w:r>
          </w:p>
        </w:tc>
        <w:tc>
          <w:tcPr>
            <w:tcW w:w="1134" w:type="dxa"/>
          </w:tcPr>
          <w:p w:rsidR="003C6510" w:rsidRPr="005279FF" w:rsidRDefault="003C6510" w:rsidP="00EB701E">
            <w:pPr>
              <w:ind w:right="23" w:firstLine="0"/>
              <w:contextualSpacing/>
              <w:jc w:val="center"/>
              <w:rPr>
                <w:i/>
                <w:sz w:val="20"/>
                <w:szCs w:val="20"/>
              </w:rPr>
            </w:pPr>
            <w:r w:rsidRPr="005279FF">
              <w:rPr>
                <w:i/>
                <w:sz w:val="20"/>
                <w:szCs w:val="20"/>
              </w:rPr>
              <w:t>1373</w:t>
            </w:r>
          </w:p>
        </w:tc>
        <w:tc>
          <w:tcPr>
            <w:tcW w:w="992" w:type="dxa"/>
          </w:tcPr>
          <w:p w:rsidR="003C6510" w:rsidRPr="005279FF" w:rsidRDefault="003C6510" w:rsidP="00EB701E">
            <w:pPr>
              <w:tabs>
                <w:tab w:val="left" w:pos="317"/>
                <w:tab w:val="center" w:pos="376"/>
              </w:tabs>
              <w:ind w:right="23" w:firstLine="0"/>
              <w:contextualSpacing/>
              <w:jc w:val="center"/>
              <w:rPr>
                <w:i/>
                <w:sz w:val="20"/>
                <w:szCs w:val="20"/>
              </w:rPr>
            </w:pPr>
            <w:r w:rsidRPr="005279FF">
              <w:rPr>
                <w:i/>
                <w:sz w:val="20"/>
                <w:szCs w:val="20"/>
              </w:rPr>
              <w:t>1262</w:t>
            </w:r>
          </w:p>
        </w:tc>
        <w:tc>
          <w:tcPr>
            <w:tcW w:w="851" w:type="dxa"/>
          </w:tcPr>
          <w:p w:rsidR="003C6510" w:rsidRPr="005279FF" w:rsidRDefault="003C6510" w:rsidP="00EB701E">
            <w:pPr>
              <w:ind w:right="23" w:firstLine="0"/>
              <w:contextualSpacing/>
              <w:jc w:val="center"/>
              <w:rPr>
                <w:i/>
                <w:sz w:val="20"/>
                <w:szCs w:val="20"/>
              </w:rPr>
            </w:pPr>
            <w:r w:rsidRPr="005279FF">
              <w:rPr>
                <w:i/>
                <w:sz w:val="20"/>
                <w:szCs w:val="20"/>
              </w:rPr>
              <w:t>1260</w:t>
            </w:r>
          </w:p>
        </w:tc>
        <w:tc>
          <w:tcPr>
            <w:tcW w:w="850" w:type="dxa"/>
          </w:tcPr>
          <w:p w:rsidR="003C6510" w:rsidRPr="005279FF" w:rsidRDefault="003C6510" w:rsidP="00EB701E">
            <w:pPr>
              <w:ind w:right="23" w:firstLine="0"/>
              <w:contextualSpacing/>
              <w:jc w:val="center"/>
              <w:rPr>
                <w:i/>
                <w:sz w:val="20"/>
                <w:szCs w:val="20"/>
              </w:rPr>
            </w:pPr>
            <w:r w:rsidRPr="005279FF">
              <w:rPr>
                <w:i/>
                <w:sz w:val="20"/>
                <w:szCs w:val="20"/>
              </w:rPr>
              <w:t>1255</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1263</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Количество оформленных и выданных договоров аренды земли МО ГП Умба</w:t>
            </w:r>
          </w:p>
        </w:tc>
        <w:tc>
          <w:tcPr>
            <w:tcW w:w="1134" w:type="dxa"/>
          </w:tcPr>
          <w:p w:rsidR="003C6510" w:rsidRPr="005279FF" w:rsidRDefault="003C6510" w:rsidP="00EB701E">
            <w:pPr>
              <w:ind w:right="23" w:firstLine="0"/>
              <w:contextualSpacing/>
              <w:jc w:val="center"/>
              <w:rPr>
                <w:i/>
                <w:sz w:val="20"/>
                <w:szCs w:val="20"/>
              </w:rPr>
            </w:pPr>
            <w:r w:rsidRPr="005279FF">
              <w:rPr>
                <w:i/>
                <w:sz w:val="20"/>
                <w:szCs w:val="20"/>
              </w:rPr>
              <w:t>158</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71</w:t>
            </w:r>
          </w:p>
        </w:tc>
        <w:tc>
          <w:tcPr>
            <w:tcW w:w="851" w:type="dxa"/>
          </w:tcPr>
          <w:p w:rsidR="003C6510" w:rsidRPr="005279FF" w:rsidRDefault="003C6510" w:rsidP="00EB701E">
            <w:pPr>
              <w:ind w:right="23" w:firstLine="0"/>
              <w:contextualSpacing/>
              <w:jc w:val="center"/>
              <w:rPr>
                <w:i/>
                <w:sz w:val="20"/>
                <w:szCs w:val="20"/>
              </w:rPr>
            </w:pPr>
            <w:r w:rsidRPr="005279FF">
              <w:rPr>
                <w:i/>
                <w:sz w:val="20"/>
                <w:szCs w:val="20"/>
              </w:rPr>
              <w:t>66</w:t>
            </w:r>
          </w:p>
        </w:tc>
        <w:tc>
          <w:tcPr>
            <w:tcW w:w="850" w:type="dxa"/>
          </w:tcPr>
          <w:p w:rsidR="003C6510" w:rsidRPr="005279FF" w:rsidRDefault="003C6510" w:rsidP="00EB701E">
            <w:pPr>
              <w:ind w:right="23" w:firstLine="0"/>
              <w:contextualSpacing/>
              <w:jc w:val="center"/>
              <w:rPr>
                <w:i/>
                <w:sz w:val="20"/>
                <w:szCs w:val="20"/>
              </w:rPr>
            </w:pPr>
            <w:r w:rsidRPr="005279FF">
              <w:rPr>
                <w:i/>
                <w:sz w:val="20"/>
                <w:szCs w:val="20"/>
              </w:rPr>
              <w:t>42</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57</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Поступило  арендной платы за  земельные  участки МО ГП Умба, тыс.  руб.</w:t>
            </w:r>
          </w:p>
        </w:tc>
        <w:tc>
          <w:tcPr>
            <w:tcW w:w="1134" w:type="dxa"/>
          </w:tcPr>
          <w:p w:rsidR="003C6510" w:rsidRPr="005279FF" w:rsidRDefault="003C6510" w:rsidP="00EB701E">
            <w:pPr>
              <w:ind w:right="23" w:firstLine="0"/>
              <w:contextualSpacing/>
              <w:jc w:val="center"/>
              <w:rPr>
                <w:i/>
                <w:sz w:val="20"/>
                <w:szCs w:val="20"/>
              </w:rPr>
            </w:pPr>
            <w:r w:rsidRPr="005279FF">
              <w:rPr>
                <w:i/>
                <w:sz w:val="20"/>
                <w:szCs w:val="20"/>
              </w:rPr>
              <w:t>2322</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2452,7</w:t>
            </w:r>
          </w:p>
        </w:tc>
        <w:tc>
          <w:tcPr>
            <w:tcW w:w="851" w:type="dxa"/>
          </w:tcPr>
          <w:p w:rsidR="003C6510" w:rsidRPr="005279FF" w:rsidRDefault="003C6510" w:rsidP="00EB701E">
            <w:pPr>
              <w:ind w:right="23" w:firstLine="0"/>
              <w:contextualSpacing/>
              <w:jc w:val="center"/>
              <w:rPr>
                <w:i/>
                <w:sz w:val="20"/>
                <w:szCs w:val="20"/>
              </w:rPr>
            </w:pPr>
            <w:r w:rsidRPr="005279FF">
              <w:rPr>
                <w:i/>
                <w:sz w:val="20"/>
                <w:szCs w:val="20"/>
              </w:rPr>
              <w:t>2411,3</w:t>
            </w:r>
          </w:p>
        </w:tc>
        <w:tc>
          <w:tcPr>
            <w:tcW w:w="850" w:type="dxa"/>
          </w:tcPr>
          <w:p w:rsidR="003C6510" w:rsidRPr="005279FF" w:rsidRDefault="003C6510" w:rsidP="00EB701E">
            <w:pPr>
              <w:ind w:right="23" w:firstLine="0"/>
              <w:contextualSpacing/>
              <w:jc w:val="center"/>
              <w:rPr>
                <w:i/>
                <w:sz w:val="20"/>
                <w:szCs w:val="20"/>
              </w:rPr>
            </w:pPr>
            <w:r w:rsidRPr="005279FF">
              <w:rPr>
                <w:i/>
                <w:sz w:val="20"/>
                <w:szCs w:val="20"/>
              </w:rPr>
              <w:t>2501,9</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2331,3</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b/>
                <w:i/>
                <w:sz w:val="20"/>
                <w:szCs w:val="20"/>
              </w:rPr>
              <w:t>Мун. имущество МО ГП Умба</w:t>
            </w:r>
          </w:p>
        </w:tc>
        <w:tc>
          <w:tcPr>
            <w:tcW w:w="1134" w:type="dxa"/>
          </w:tcPr>
          <w:p w:rsidR="003C6510" w:rsidRPr="005279FF" w:rsidRDefault="003C6510" w:rsidP="00EB701E">
            <w:pPr>
              <w:ind w:right="23" w:firstLine="0"/>
              <w:contextualSpacing/>
              <w:jc w:val="center"/>
              <w:rPr>
                <w:i/>
                <w:sz w:val="20"/>
                <w:szCs w:val="20"/>
              </w:rPr>
            </w:pPr>
          </w:p>
        </w:tc>
        <w:tc>
          <w:tcPr>
            <w:tcW w:w="992" w:type="dxa"/>
          </w:tcPr>
          <w:p w:rsidR="003C6510" w:rsidRPr="005279FF" w:rsidRDefault="003C6510" w:rsidP="00EB701E">
            <w:pPr>
              <w:ind w:right="23" w:firstLine="0"/>
              <w:contextualSpacing/>
              <w:jc w:val="center"/>
              <w:rPr>
                <w:i/>
                <w:sz w:val="20"/>
                <w:szCs w:val="20"/>
              </w:rPr>
            </w:pPr>
          </w:p>
        </w:tc>
        <w:tc>
          <w:tcPr>
            <w:tcW w:w="851" w:type="dxa"/>
          </w:tcPr>
          <w:p w:rsidR="003C6510" w:rsidRPr="005279FF" w:rsidRDefault="003C6510" w:rsidP="00EB701E">
            <w:pPr>
              <w:ind w:right="23" w:firstLine="0"/>
              <w:contextualSpacing/>
              <w:jc w:val="center"/>
              <w:rPr>
                <w:i/>
                <w:sz w:val="20"/>
                <w:szCs w:val="20"/>
              </w:rPr>
            </w:pPr>
          </w:p>
        </w:tc>
        <w:tc>
          <w:tcPr>
            <w:tcW w:w="850" w:type="dxa"/>
          </w:tcPr>
          <w:p w:rsidR="003C6510" w:rsidRPr="005279FF" w:rsidRDefault="003C6510" w:rsidP="00EB701E">
            <w:pPr>
              <w:ind w:right="23" w:firstLine="0"/>
              <w:contextualSpacing/>
              <w:jc w:val="center"/>
              <w:rPr>
                <w:i/>
                <w:sz w:val="20"/>
                <w:szCs w:val="20"/>
              </w:rPr>
            </w:pPr>
          </w:p>
        </w:tc>
        <w:tc>
          <w:tcPr>
            <w:tcW w:w="992" w:type="dxa"/>
          </w:tcPr>
          <w:p w:rsidR="003C6510" w:rsidRPr="005279FF" w:rsidRDefault="003C6510" w:rsidP="00EB701E">
            <w:pPr>
              <w:ind w:right="23" w:firstLine="0"/>
              <w:contextualSpacing/>
              <w:jc w:val="center"/>
              <w:rPr>
                <w:i/>
                <w:sz w:val="20"/>
                <w:szCs w:val="20"/>
              </w:rPr>
            </w:pP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Количество пустующего муниципального имущества, предоставленного в аренду, ед.</w:t>
            </w:r>
          </w:p>
        </w:tc>
        <w:tc>
          <w:tcPr>
            <w:tcW w:w="1134" w:type="dxa"/>
          </w:tcPr>
          <w:p w:rsidR="003C6510" w:rsidRPr="005279FF" w:rsidRDefault="003C6510" w:rsidP="00EB701E">
            <w:pPr>
              <w:ind w:right="23" w:firstLine="0"/>
              <w:contextualSpacing/>
              <w:jc w:val="center"/>
              <w:rPr>
                <w:i/>
                <w:sz w:val="20"/>
                <w:szCs w:val="20"/>
              </w:rPr>
            </w:pPr>
            <w:r w:rsidRPr="005279FF">
              <w:rPr>
                <w:i/>
                <w:sz w:val="20"/>
                <w:szCs w:val="20"/>
              </w:rPr>
              <w:t>9</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9</w:t>
            </w:r>
          </w:p>
        </w:tc>
        <w:tc>
          <w:tcPr>
            <w:tcW w:w="851" w:type="dxa"/>
          </w:tcPr>
          <w:p w:rsidR="003C6510" w:rsidRPr="005279FF" w:rsidRDefault="003C6510" w:rsidP="00EB701E">
            <w:pPr>
              <w:ind w:right="23" w:firstLine="0"/>
              <w:contextualSpacing/>
              <w:jc w:val="center"/>
              <w:rPr>
                <w:i/>
                <w:sz w:val="20"/>
                <w:szCs w:val="20"/>
              </w:rPr>
            </w:pPr>
            <w:r w:rsidRPr="005279FF">
              <w:rPr>
                <w:i/>
                <w:sz w:val="20"/>
                <w:szCs w:val="20"/>
              </w:rPr>
              <w:t>5</w:t>
            </w:r>
          </w:p>
        </w:tc>
        <w:tc>
          <w:tcPr>
            <w:tcW w:w="850" w:type="dxa"/>
          </w:tcPr>
          <w:p w:rsidR="003C6510" w:rsidRPr="005279FF" w:rsidRDefault="003C6510" w:rsidP="00EB701E">
            <w:pPr>
              <w:ind w:right="23" w:firstLine="0"/>
              <w:contextualSpacing/>
              <w:jc w:val="center"/>
              <w:rPr>
                <w:i/>
                <w:sz w:val="20"/>
                <w:szCs w:val="20"/>
              </w:rPr>
            </w:pPr>
            <w:r w:rsidRPr="005279FF">
              <w:rPr>
                <w:i/>
                <w:sz w:val="20"/>
                <w:szCs w:val="20"/>
              </w:rPr>
              <w:t>8</w:t>
            </w:r>
          </w:p>
        </w:tc>
        <w:tc>
          <w:tcPr>
            <w:tcW w:w="992" w:type="dxa"/>
          </w:tcPr>
          <w:p w:rsidR="003C6510" w:rsidRPr="005279FF" w:rsidRDefault="000430C0" w:rsidP="00EB701E">
            <w:pPr>
              <w:ind w:right="23" w:firstLine="0"/>
              <w:contextualSpacing/>
              <w:jc w:val="center"/>
              <w:rPr>
                <w:i/>
                <w:sz w:val="20"/>
                <w:szCs w:val="20"/>
              </w:rPr>
            </w:pPr>
            <w:r w:rsidRPr="005279FF">
              <w:rPr>
                <w:i/>
                <w:sz w:val="20"/>
                <w:szCs w:val="20"/>
              </w:rPr>
              <w:t>9</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Арендная плата от сдачи в аренду пустующего муниципального имущества, тыс. руб.</w:t>
            </w:r>
          </w:p>
        </w:tc>
        <w:tc>
          <w:tcPr>
            <w:tcW w:w="1134" w:type="dxa"/>
          </w:tcPr>
          <w:p w:rsidR="003C6510" w:rsidRPr="005279FF" w:rsidRDefault="003C6510" w:rsidP="00EB701E">
            <w:pPr>
              <w:ind w:right="23" w:firstLine="0"/>
              <w:contextualSpacing/>
              <w:jc w:val="center"/>
              <w:rPr>
                <w:i/>
                <w:sz w:val="20"/>
                <w:szCs w:val="20"/>
              </w:rPr>
            </w:pPr>
            <w:r w:rsidRPr="005279FF">
              <w:rPr>
                <w:i/>
                <w:sz w:val="20"/>
                <w:szCs w:val="20"/>
              </w:rPr>
              <w:t>463,65</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551,32</w:t>
            </w:r>
          </w:p>
        </w:tc>
        <w:tc>
          <w:tcPr>
            <w:tcW w:w="851" w:type="dxa"/>
          </w:tcPr>
          <w:p w:rsidR="003C6510" w:rsidRPr="005279FF" w:rsidRDefault="003C6510" w:rsidP="00EB701E">
            <w:pPr>
              <w:ind w:right="23" w:firstLine="0"/>
              <w:contextualSpacing/>
              <w:jc w:val="center"/>
              <w:rPr>
                <w:i/>
                <w:sz w:val="20"/>
                <w:szCs w:val="20"/>
              </w:rPr>
            </w:pPr>
            <w:r w:rsidRPr="005279FF">
              <w:rPr>
                <w:i/>
                <w:sz w:val="20"/>
                <w:szCs w:val="20"/>
              </w:rPr>
              <w:t>317,256</w:t>
            </w:r>
          </w:p>
        </w:tc>
        <w:tc>
          <w:tcPr>
            <w:tcW w:w="850" w:type="dxa"/>
          </w:tcPr>
          <w:p w:rsidR="003C6510" w:rsidRPr="005279FF" w:rsidRDefault="003C6510" w:rsidP="00EB701E">
            <w:pPr>
              <w:ind w:right="23" w:firstLine="0"/>
              <w:contextualSpacing/>
              <w:jc w:val="center"/>
              <w:rPr>
                <w:i/>
                <w:sz w:val="20"/>
                <w:szCs w:val="20"/>
              </w:rPr>
            </w:pPr>
            <w:r w:rsidRPr="005279FF">
              <w:rPr>
                <w:i/>
                <w:sz w:val="20"/>
                <w:szCs w:val="20"/>
              </w:rPr>
              <w:t>393,08</w:t>
            </w:r>
          </w:p>
        </w:tc>
        <w:tc>
          <w:tcPr>
            <w:tcW w:w="992" w:type="dxa"/>
          </w:tcPr>
          <w:p w:rsidR="003C6510" w:rsidRPr="005279FF" w:rsidRDefault="00502279" w:rsidP="00EB701E">
            <w:pPr>
              <w:ind w:right="23" w:firstLine="0"/>
              <w:contextualSpacing/>
              <w:jc w:val="center"/>
              <w:rPr>
                <w:i/>
                <w:sz w:val="20"/>
                <w:szCs w:val="20"/>
              </w:rPr>
            </w:pPr>
            <w:r w:rsidRPr="005279FF">
              <w:rPr>
                <w:i/>
                <w:sz w:val="20"/>
                <w:szCs w:val="20"/>
              </w:rPr>
              <w:t>399,48</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Количество пустующего жилищного фонда предоставленного в коммерческий найм, ед.</w:t>
            </w:r>
          </w:p>
        </w:tc>
        <w:tc>
          <w:tcPr>
            <w:tcW w:w="1134" w:type="dxa"/>
          </w:tcPr>
          <w:p w:rsidR="003C6510" w:rsidRPr="005279FF" w:rsidRDefault="003C6510" w:rsidP="00EB701E">
            <w:pPr>
              <w:ind w:right="23" w:firstLine="0"/>
              <w:contextualSpacing/>
              <w:jc w:val="center"/>
              <w:rPr>
                <w:i/>
                <w:sz w:val="20"/>
                <w:szCs w:val="20"/>
              </w:rPr>
            </w:pPr>
            <w:r w:rsidRPr="005279FF">
              <w:rPr>
                <w:i/>
                <w:sz w:val="20"/>
                <w:szCs w:val="20"/>
              </w:rPr>
              <w:t>15</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15</w:t>
            </w:r>
          </w:p>
        </w:tc>
        <w:tc>
          <w:tcPr>
            <w:tcW w:w="851" w:type="dxa"/>
          </w:tcPr>
          <w:p w:rsidR="003C6510" w:rsidRPr="005279FF" w:rsidRDefault="003C6510" w:rsidP="00EB701E">
            <w:pPr>
              <w:ind w:right="23" w:firstLine="0"/>
              <w:contextualSpacing/>
              <w:jc w:val="center"/>
              <w:rPr>
                <w:i/>
                <w:sz w:val="20"/>
                <w:szCs w:val="20"/>
              </w:rPr>
            </w:pPr>
            <w:r w:rsidRPr="005279FF">
              <w:rPr>
                <w:i/>
                <w:sz w:val="20"/>
                <w:szCs w:val="20"/>
              </w:rPr>
              <w:t>12</w:t>
            </w:r>
          </w:p>
        </w:tc>
        <w:tc>
          <w:tcPr>
            <w:tcW w:w="850" w:type="dxa"/>
          </w:tcPr>
          <w:p w:rsidR="003C6510" w:rsidRPr="005279FF" w:rsidRDefault="003C6510" w:rsidP="00EB701E">
            <w:pPr>
              <w:ind w:right="23" w:firstLine="0"/>
              <w:contextualSpacing/>
              <w:jc w:val="center"/>
              <w:rPr>
                <w:i/>
                <w:sz w:val="20"/>
                <w:szCs w:val="20"/>
              </w:rPr>
            </w:pPr>
            <w:r w:rsidRPr="005279FF">
              <w:rPr>
                <w:i/>
                <w:sz w:val="20"/>
                <w:szCs w:val="20"/>
              </w:rPr>
              <w:t>8</w:t>
            </w:r>
          </w:p>
        </w:tc>
        <w:tc>
          <w:tcPr>
            <w:tcW w:w="992" w:type="dxa"/>
          </w:tcPr>
          <w:p w:rsidR="003C6510" w:rsidRPr="005279FF" w:rsidRDefault="00502279" w:rsidP="00EB701E">
            <w:pPr>
              <w:ind w:right="23" w:firstLine="0"/>
              <w:contextualSpacing/>
              <w:jc w:val="center"/>
              <w:rPr>
                <w:i/>
                <w:sz w:val="20"/>
                <w:szCs w:val="20"/>
              </w:rPr>
            </w:pPr>
            <w:r w:rsidRPr="005279FF">
              <w:rPr>
                <w:i/>
                <w:sz w:val="20"/>
                <w:szCs w:val="20"/>
              </w:rPr>
              <w:t>8</w:t>
            </w:r>
          </w:p>
        </w:tc>
      </w:tr>
      <w:tr w:rsidR="003C6510" w:rsidRPr="005279FF" w:rsidTr="003C6510">
        <w:tc>
          <w:tcPr>
            <w:tcW w:w="5103" w:type="dxa"/>
          </w:tcPr>
          <w:p w:rsidR="003C6510" w:rsidRPr="005279FF" w:rsidRDefault="003C6510" w:rsidP="00EB701E">
            <w:pPr>
              <w:ind w:right="23" w:firstLine="0"/>
              <w:contextualSpacing/>
              <w:rPr>
                <w:i/>
                <w:sz w:val="20"/>
                <w:szCs w:val="20"/>
              </w:rPr>
            </w:pPr>
            <w:r w:rsidRPr="005279FF">
              <w:rPr>
                <w:i/>
                <w:sz w:val="20"/>
                <w:szCs w:val="20"/>
              </w:rPr>
              <w:t>Арендная плата от сдачи в коммерческий найм пустующего жилищного фонд, тыс. руб.</w:t>
            </w:r>
          </w:p>
        </w:tc>
        <w:tc>
          <w:tcPr>
            <w:tcW w:w="1134" w:type="dxa"/>
          </w:tcPr>
          <w:p w:rsidR="003C6510" w:rsidRPr="005279FF" w:rsidRDefault="003C6510" w:rsidP="00EB701E">
            <w:pPr>
              <w:ind w:right="23" w:firstLine="0"/>
              <w:contextualSpacing/>
              <w:jc w:val="center"/>
              <w:rPr>
                <w:i/>
                <w:sz w:val="20"/>
                <w:szCs w:val="20"/>
              </w:rPr>
            </w:pPr>
            <w:r w:rsidRPr="005279FF">
              <w:rPr>
                <w:i/>
                <w:sz w:val="20"/>
                <w:szCs w:val="20"/>
              </w:rPr>
              <w:t>0</w:t>
            </w:r>
          </w:p>
        </w:tc>
        <w:tc>
          <w:tcPr>
            <w:tcW w:w="992" w:type="dxa"/>
          </w:tcPr>
          <w:p w:rsidR="003C6510" w:rsidRPr="005279FF" w:rsidRDefault="003C6510" w:rsidP="00EB701E">
            <w:pPr>
              <w:ind w:right="23" w:firstLine="0"/>
              <w:contextualSpacing/>
              <w:jc w:val="center"/>
              <w:rPr>
                <w:i/>
                <w:sz w:val="20"/>
                <w:szCs w:val="20"/>
              </w:rPr>
            </w:pPr>
            <w:r w:rsidRPr="005279FF">
              <w:rPr>
                <w:i/>
                <w:sz w:val="20"/>
                <w:szCs w:val="20"/>
              </w:rPr>
              <w:t>0</w:t>
            </w:r>
          </w:p>
        </w:tc>
        <w:tc>
          <w:tcPr>
            <w:tcW w:w="851" w:type="dxa"/>
          </w:tcPr>
          <w:p w:rsidR="003C6510" w:rsidRPr="005279FF" w:rsidRDefault="003C6510" w:rsidP="00EB701E">
            <w:pPr>
              <w:ind w:right="23" w:firstLine="0"/>
              <w:contextualSpacing/>
              <w:jc w:val="center"/>
              <w:rPr>
                <w:i/>
                <w:sz w:val="20"/>
                <w:szCs w:val="20"/>
              </w:rPr>
            </w:pPr>
            <w:r w:rsidRPr="005279FF">
              <w:rPr>
                <w:i/>
                <w:sz w:val="20"/>
                <w:szCs w:val="20"/>
              </w:rPr>
              <w:t>0</w:t>
            </w:r>
          </w:p>
        </w:tc>
        <w:tc>
          <w:tcPr>
            <w:tcW w:w="850" w:type="dxa"/>
          </w:tcPr>
          <w:p w:rsidR="003C6510" w:rsidRPr="005279FF" w:rsidRDefault="003C6510" w:rsidP="00EB701E">
            <w:pPr>
              <w:ind w:right="23" w:firstLine="0"/>
              <w:contextualSpacing/>
              <w:jc w:val="center"/>
              <w:rPr>
                <w:i/>
                <w:sz w:val="20"/>
                <w:szCs w:val="20"/>
              </w:rPr>
            </w:pPr>
            <w:r w:rsidRPr="005279FF">
              <w:rPr>
                <w:i/>
                <w:sz w:val="20"/>
                <w:szCs w:val="20"/>
              </w:rPr>
              <w:t>0</w:t>
            </w:r>
          </w:p>
        </w:tc>
        <w:tc>
          <w:tcPr>
            <w:tcW w:w="992" w:type="dxa"/>
          </w:tcPr>
          <w:p w:rsidR="003C6510" w:rsidRPr="005279FF" w:rsidRDefault="00502279" w:rsidP="00EB701E">
            <w:pPr>
              <w:ind w:right="23" w:firstLine="0"/>
              <w:contextualSpacing/>
              <w:jc w:val="center"/>
              <w:rPr>
                <w:i/>
                <w:sz w:val="20"/>
                <w:szCs w:val="20"/>
              </w:rPr>
            </w:pPr>
            <w:r w:rsidRPr="005279FF">
              <w:rPr>
                <w:i/>
                <w:sz w:val="20"/>
                <w:szCs w:val="20"/>
              </w:rPr>
              <w:t>0</w:t>
            </w:r>
          </w:p>
        </w:tc>
      </w:tr>
    </w:tbl>
    <w:p w:rsidR="00AE0DA6" w:rsidRPr="005279FF" w:rsidRDefault="00AE0DA6" w:rsidP="00EB701E">
      <w:pPr>
        <w:widowControl w:val="0"/>
        <w:autoSpaceDE w:val="0"/>
        <w:autoSpaceDN w:val="0"/>
        <w:adjustRightInd w:val="0"/>
        <w:contextualSpacing/>
        <w:rPr>
          <w:sz w:val="26"/>
          <w:szCs w:val="26"/>
        </w:rPr>
      </w:pPr>
    </w:p>
    <w:p w:rsidR="00EA6AB6" w:rsidRPr="005279FF" w:rsidRDefault="00EA6AB6" w:rsidP="00EB701E">
      <w:pPr>
        <w:contextualSpacing/>
        <w:rPr>
          <w:b/>
        </w:rPr>
      </w:pPr>
      <w:r w:rsidRPr="005279FF">
        <w:rPr>
          <w:b/>
        </w:rPr>
        <w:t>Сдача муниципального имущества в аренду:</w:t>
      </w:r>
    </w:p>
    <w:p w:rsidR="00EA6AB6" w:rsidRPr="005279FF" w:rsidRDefault="00EA6AB6" w:rsidP="00EB701E">
      <w:pPr>
        <w:contextualSpacing/>
      </w:pPr>
      <w:r w:rsidRPr="005279FF">
        <w:t xml:space="preserve">Заключены следующие </w:t>
      </w:r>
      <w:r w:rsidRPr="005279FF">
        <w:rPr>
          <w:b/>
        </w:rPr>
        <w:t>договора аренды (возмездно</w:t>
      </w:r>
      <w:r w:rsidRPr="005279FF">
        <w:t>):</w:t>
      </w:r>
    </w:p>
    <w:p w:rsidR="00EA6AB6" w:rsidRPr="005279FF" w:rsidRDefault="00EA6AB6" w:rsidP="00EB701E">
      <w:pPr>
        <w:contextualSpacing/>
      </w:pPr>
      <w:r w:rsidRPr="005279FF">
        <w:t xml:space="preserve">1) ИП Луценко В.В. – договор аренды № 13 от 02.09.2021 года. </w:t>
      </w:r>
    </w:p>
    <w:p w:rsidR="00EA6AB6" w:rsidRPr="005279FF" w:rsidRDefault="00EA6AB6" w:rsidP="00EB701E">
      <w:pPr>
        <w:contextualSpacing/>
      </w:pPr>
      <w:r w:rsidRPr="005279FF">
        <w:t xml:space="preserve">Действие договора с 01.07.2021 по 01.07.2024 г. </w:t>
      </w:r>
    </w:p>
    <w:p w:rsidR="00EA6AB6" w:rsidRPr="005279FF" w:rsidRDefault="00EA6AB6" w:rsidP="00EB701E">
      <w:pPr>
        <w:contextualSpacing/>
        <w:rPr>
          <w:b/>
          <w:i/>
        </w:rPr>
      </w:pPr>
      <w:r w:rsidRPr="005279FF">
        <w:t xml:space="preserve">На основании решения Кандалакшского районного суда Мурманской области Постоянное судебное присутствие пгт. Умба по делу № 02/2-105/23 Постановление </w:t>
      </w:r>
      <w:r w:rsidR="00D416D1" w:rsidRPr="005279FF">
        <w:t>АТР</w:t>
      </w:r>
      <w:r w:rsidRPr="005279FF">
        <w:t xml:space="preserve"> от 28.12.2023 года о расторжении договора аренды нежилого помещения из фонда имущества </w:t>
      </w:r>
      <w:r w:rsidR="00D416D1" w:rsidRPr="005279FF">
        <w:t>МО ГП</w:t>
      </w:r>
      <w:r w:rsidRPr="005279FF">
        <w:t xml:space="preserve"> Умба был расторгнут договор аренды № 13 и составлен акт приема передачи (возврата нежилого помещения от 29.12.2023) </w:t>
      </w:r>
    </w:p>
    <w:p w:rsidR="00EA6AB6" w:rsidRPr="005279FF" w:rsidRDefault="00EA6AB6" w:rsidP="00EB701E">
      <w:pPr>
        <w:contextualSpacing/>
      </w:pPr>
      <w:r w:rsidRPr="005279FF">
        <w:t>2) ООО «Кольские технологии» - договор аренды № 27 от 28.12.2023 по 29.11.2024 на нежилое помещение расположенное по адресу ул.Советская д.9 пгт.</w:t>
      </w:r>
      <w:r w:rsidR="00D416D1" w:rsidRPr="005279FF">
        <w:t xml:space="preserve"> </w:t>
      </w:r>
      <w:r w:rsidRPr="005279FF">
        <w:t>Умба</w:t>
      </w:r>
      <w:r w:rsidR="00C612D9" w:rsidRPr="005279FF">
        <w:t xml:space="preserve"> </w:t>
      </w:r>
      <w:r w:rsidRPr="005279FF">
        <w:rPr>
          <w:lang w:val="en-US"/>
        </w:rPr>
        <w:t>II</w:t>
      </w:r>
      <w:r w:rsidRPr="005279FF">
        <w:t xml:space="preserve"> помещение 31, 32, 36.39. Общая площадь 44,9 кв.м. Сумма оплаты в месяц 6</w:t>
      </w:r>
      <w:r w:rsidR="00EB701E" w:rsidRPr="005279FF">
        <w:t>,</w:t>
      </w:r>
      <w:r w:rsidRPr="005279FF">
        <w:t>5</w:t>
      </w:r>
      <w:r w:rsidR="00EB701E" w:rsidRPr="005279FF">
        <w:t xml:space="preserve"> тыс.руб.</w:t>
      </w:r>
      <w:r w:rsidRPr="005279FF">
        <w:t xml:space="preserve"> </w:t>
      </w:r>
    </w:p>
    <w:p w:rsidR="00EA6AB6" w:rsidRPr="005279FF" w:rsidRDefault="00EA6AB6" w:rsidP="00EB701E">
      <w:pPr>
        <w:contextualSpacing/>
      </w:pPr>
      <w:r w:rsidRPr="005279FF">
        <w:t xml:space="preserve">ООО «Алкотрест» - договор аренды расторгнут в соответствии с соглашением от расторжения договора возмездного временного пользования нежилым помещением № 23 от 02.10.2023. </w:t>
      </w:r>
    </w:p>
    <w:p w:rsidR="00EA6AB6" w:rsidRPr="005279FF" w:rsidRDefault="0035095F" w:rsidP="00EB701E">
      <w:pPr>
        <w:contextualSpacing/>
      </w:pPr>
      <w:r w:rsidRPr="005279FF">
        <w:lastRenderedPageBreak/>
        <w:t>3</w:t>
      </w:r>
      <w:r w:rsidR="00EA6AB6" w:rsidRPr="005279FF">
        <w:t>) ИП Мирошниченко Ю.С. - договор аренды № 26 от 01.10.2023 года с 01.10.2023 по 01.09.2024 на нежилое помещение, распложенное по адресу: ул. Беломорская, д. 6, комната 24. Сумма оплаты в месяц 2</w:t>
      </w:r>
      <w:r w:rsidR="00EB701E" w:rsidRPr="005279FF">
        <w:t>,</w:t>
      </w:r>
      <w:r w:rsidR="00EA6AB6" w:rsidRPr="005279FF">
        <w:t>4</w:t>
      </w:r>
      <w:r w:rsidR="00EB701E" w:rsidRPr="005279FF">
        <w:t xml:space="preserve">7 тыс.руб. </w:t>
      </w:r>
      <w:r w:rsidR="00EA6AB6" w:rsidRPr="005279FF">
        <w:t>Общая площадь: 17,2 кв. м.</w:t>
      </w:r>
    </w:p>
    <w:p w:rsidR="00EA6AB6" w:rsidRPr="005279FF" w:rsidRDefault="0035095F" w:rsidP="00EB701E">
      <w:pPr>
        <w:contextualSpacing/>
      </w:pPr>
      <w:r w:rsidRPr="005279FF">
        <w:t>4</w:t>
      </w:r>
      <w:r w:rsidR="00EA6AB6" w:rsidRPr="005279FF">
        <w:t>) АО «Мурманоблгаз» - договор аренды № 24 от 01.06.2023 года (срок с 01.06.2023 по 01.05.2024) на нежилое помещение, расположенное по адресу: Дзержинского, д. 70, комната 72, общей площадью 14,2 кв. м., сумма к оплате 1</w:t>
      </w:r>
      <w:r w:rsidR="00EB701E" w:rsidRPr="005279FF">
        <w:t>,</w:t>
      </w:r>
      <w:r w:rsidR="00EA6AB6" w:rsidRPr="005279FF">
        <w:t>2</w:t>
      </w:r>
      <w:r w:rsidR="00EB701E" w:rsidRPr="005279FF">
        <w:t xml:space="preserve"> тыс.руб.</w:t>
      </w:r>
      <w:r w:rsidR="00EA6AB6" w:rsidRPr="005279FF">
        <w:t>.</w:t>
      </w:r>
    </w:p>
    <w:p w:rsidR="00EA6AB6" w:rsidRPr="005279FF" w:rsidRDefault="0035095F" w:rsidP="00EB701E">
      <w:pPr>
        <w:contextualSpacing/>
      </w:pPr>
      <w:r w:rsidRPr="005279FF">
        <w:t>5</w:t>
      </w:r>
      <w:r w:rsidR="00EA6AB6" w:rsidRPr="005279FF">
        <w:t>) УФПС Мурманской области – филиал АО «Почта России» - договор аренды № 22 от 31.05.2023 (срок по 28.03.2024), нежилое помещение</w:t>
      </w:r>
      <w:r w:rsidR="00C612D9" w:rsidRPr="005279FF">
        <w:t xml:space="preserve"> </w:t>
      </w:r>
      <w:r w:rsidR="00EA6AB6" w:rsidRPr="005279FF">
        <w:t>распложенного по адресу: Дзержинского д. 66, комната1-4, 7-19,общая площадь 149,8 кв.м., сумма к оплате в месяц 16</w:t>
      </w:r>
      <w:r w:rsidR="00EB701E" w:rsidRPr="005279FF">
        <w:t>,5 тыс.руб.</w:t>
      </w:r>
    </w:p>
    <w:p w:rsidR="00EA6AB6" w:rsidRPr="005279FF" w:rsidRDefault="0035095F" w:rsidP="00EB701E">
      <w:pPr>
        <w:contextualSpacing/>
      </w:pPr>
      <w:r w:rsidRPr="005279FF">
        <w:t>6</w:t>
      </w:r>
      <w:r w:rsidR="00EA6AB6" w:rsidRPr="005279FF">
        <w:t>) ИП Стасевич Т.В. – договор аренды № 25 от 10.08.2023 г.  (срок по 21.06.2024 года), н\п расположенное по адресу: Беломорская, д. 6, комната 19-20, общая площадь 20,5 кв. м. сумма к оплате 3</w:t>
      </w:r>
      <w:r w:rsidR="00EB701E" w:rsidRPr="005279FF">
        <w:t>,5 тыс.руб.</w:t>
      </w:r>
    </w:p>
    <w:p w:rsidR="00EA6AB6" w:rsidRPr="005279FF" w:rsidRDefault="0035095F" w:rsidP="00EB701E">
      <w:pPr>
        <w:contextualSpacing/>
      </w:pPr>
      <w:r w:rsidRPr="005279FF">
        <w:t>7</w:t>
      </w:r>
      <w:r w:rsidR="00EA6AB6" w:rsidRPr="005279FF">
        <w:t>) ООО «Умба-Тур» - договор аренды № 14 от 02.09.2021 (срок по 01.07.2024), по адресу: Дзержинского д. 70, комната 88, общая площадь 9,2 сумма к оплате 598,37 рублей.</w:t>
      </w:r>
    </w:p>
    <w:p w:rsidR="00EA6AB6" w:rsidRPr="005279FF" w:rsidRDefault="0035095F" w:rsidP="00EB701E">
      <w:pPr>
        <w:contextualSpacing/>
      </w:pPr>
      <w:r w:rsidRPr="005279FF">
        <w:t>8</w:t>
      </w:r>
      <w:r w:rsidR="00EA6AB6" w:rsidRPr="005279FF">
        <w:t>) ИП Бурцева К.В. – договор аренды № 28 от 29.12.2023 года (срок по 01.12.2024), общая площадь 30,3 кв.м., сумма к оплате 3</w:t>
      </w:r>
      <w:r w:rsidR="00EB701E" w:rsidRPr="005279FF">
        <w:t>,</w:t>
      </w:r>
      <w:r w:rsidR="00EA6AB6" w:rsidRPr="005279FF">
        <w:t>2</w:t>
      </w:r>
      <w:r w:rsidR="00EB701E" w:rsidRPr="005279FF">
        <w:t xml:space="preserve"> тыс.руб.</w:t>
      </w:r>
      <w:r w:rsidR="00EA6AB6" w:rsidRPr="005279FF">
        <w:t>, нежилое помещение, расположенное по адресу Дзержинского, д. 44, комната 35-36.</w:t>
      </w:r>
    </w:p>
    <w:p w:rsidR="00EA6AB6" w:rsidRPr="005279FF" w:rsidRDefault="0035095F" w:rsidP="00EB701E">
      <w:pPr>
        <w:contextualSpacing/>
      </w:pPr>
      <w:r w:rsidRPr="005279FF">
        <w:t>9</w:t>
      </w:r>
      <w:r w:rsidR="00EA6AB6" w:rsidRPr="005279FF">
        <w:t>) ИП Боленков В.И. – договор аренды № 20 от 23.09.2022 г. (срок с 02.10.2022 по 01.10.2025), расположенное по адресу нежилое помещение: ул. Беломорская д. 7, комната 6,7,8,50,51,52,53. Общая площадь 77,4 кв.м., сумма 6</w:t>
      </w:r>
      <w:r w:rsidR="00EB701E" w:rsidRPr="005279FF">
        <w:t>,7 тыс.руб.</w:t>
      </w:r>
    </w:p>
    <w:p w:rsidR="00AE0DA6" w:rsidRPr="005279FF" w:rsidRDefault="00AE0DA6" w:rsidP="00EB701E">
      <w:pPr>
        <w:pStyle w:val="ac"/>
        <w:ind w:left="0" w:firstLine="567"/>
        <w:contextualSpacing/>
        <w:rPr>
          <w:b/>
          <w:sz w:val="28"/>
          <w:szCs w:val="28"/>
        </w:rPr>
      </w:pPr>
      <w:r w:rsidRPr="005279FF">
        <w:rPr>
          <w:b/>
          <w:sz w:val="28"/>
          <w:szCs w:val="28"/>
        </w:rPr>
        <w:t>Безвозмездное пользование нежилыми помещениями:</w:t>
      </w:r>
    </w:p>
    <w:p w:rsidR="0035095F" w:rsidRPr="005279FF" w:rsidRDefault="0035095F" w:rsidP="00EB701E">
      <w:pPr>
        <w:contextualSpacing/>
      </w:pPr>
      <w:r w:rsidRPr="005279FF">
        <w:t>1) Нежилое помещение, расположенное в цокольном этаже жилого дома по адресу: пгт. Умба, ул. Октябрьская, д. 4, под размещение служб больницы. Общая площадь: 98,8 кв.м. - договор № 7 от 17.12.2021 г.</w:t>
      </w:r>
    </w:p>
    <w:p w:rsidR="0035095F" w:rsidRPr="005279FF" w:rsidRDefault="0035095F" w:rsidP="00EB701E">
      <w:pPr>
        <w:contextualSpacing/>
      </w:pPr>
      <w:r w:rsidRPr="005279FF">
        <w:t>2) Нежилое помещение, расположенное в жилом здании по адресу: ул. Дзержинского, д. 44 комната 37,38, МБУ ХЭС для использования под производственный участок. Площадь 27.6 кв.м., договор № 5 от 01.01.2021 года – расторгнут в соответствии с соглашением о расторжении договора безвозмездного пользования нежилым помещением от 02.10.2023</w:t>
      </w:r>
    </w:p>
    <w:p w:rsidR="0035095F" w:rsidRPr="005279FF" w:rsidRDefault="0035095F" w:rsidP="00EB701E">
      <w:pPr>
        <w:contextualSpacing/>
      </w:pPr>
      <w:r w:rsidRPr="005279FF">
        <w:t>3) Нежилое помещение, расположенное в жилом здании по адресу: ул. Беломорская, д. 1а, ИП Мартиросян А.Р., для использования под размещение детского развлекательного центра. Площадь 131,9 кв.м., договор № 1 от 21.03.2023 года. Заключен с 01.01.2023 по 31.12.2023.</w:t>
      </w:r>
    </w:p>
    <w:p w:rsidR="0035095F" w:rsidRPr="005279FF" w:rsidRDefault="0035095F" w:rsidP="00EB701E">
      <w:pPr>
        <w:contextualSpacing/>
      </w:pPr>
      <w:r w:rsidRPr="005279FF">
        <w:t>4) Нежилое помещение, расположенное по адресу Совхозная, д. 12, филиал № 2 МБУК «Терская МБ», для использования под размещение библиотеки - договор № 7 от 12.07.2022 г.</w:t>
      </w:r>
    </w:p>
    <w:p w:rsidR="00AE0DA6" w:rsidRPr="005279FF" w:rsidRDefault="00AE0DA6" w:rsidP="00EB701E">
      <w:pPr>
        <w:widowControl w:val="0"/>
        <w:tabs>
          <w:tab w:val="left" w:pos="0"/>
        </w:tabs>
        <w:autoSpaceDE w:val="0"/>
        <w:autoSpaceDN w:val="0"/>
        <w:adjustRightInd w:val="0"/>
        <w:ind w:firstLine="542"/>
        <w:contextualSpacing/>
      </w:pPr>
    </w:p>
    <w:p w:rsidR="003C6510" w:rsidRPr="005279FF" w:rsidRDefault="003C6510" w:rsidP="00EB701E">
      <w:pPr>
        <w:suppressLineNumbers/>
        <w:shd w:val="clear" w:color="auto" w:fill="B6DDE8"/>
        <w:tabs>
          <w:tab w:val="left" w:pos="0"/>
        </w:tabs>
        <w:suppressAutoHyphens/>
        <w:ind w:firstLine="542"/>
        <w:contextualSpacing/>
        <w:rPr>
          <w:b/>
        </w:rPr>
      </w:pPr>
      <w:r w:rsidRPr="005279FF">
        <w:rPr>
          <w:b/>
        </w:rPr>
        <w:t>Земельные участки для многодетных</w:t>
      </w:r>
    </w:p>
    <w:p w:rsidR="003C6510" w:rsidRPr="005279FF" w:rsidRDefault="003C6510" w:rsidP="00EB701E">
      <w:pPr>
        <w:tabs>
          <w:tab w:val="left" w:pos="0"/>
        </w:tabs>
        <w:ind w:firstLine="542"/>
        <w:contextualSpacing/>
      </w:pPr>
      <w:r w:rsidRPr="005279FF">
        <w:t xml:space="preserve">Ведется работа по учету многодетных семей имеющих трех и более детей. В настоящее время количество многодетных семей, стоящих на учете в целях </w:t>
      </w:r>
      <w:r w:rsidRPr="005279FF">
        <w:lastRenderedPageBreak/>
        <w:t xml:space="preserve">бесплатного предоставления земельных участков для индивидуального жилищного строительства и ведения огородничества, садоводства, личного подсобного хозяйства по состоянию на 31.12.2023 – 11, из них 10 многодетных семей по предоставлению земельных участков на территории </w:t>
      </w:r>
      <w:r w:rsidR="00D416D1" w:rsidRPr="005279FF">
        <w:t xml:space="preserve">МО ГП </w:t>
      </w:r>
      <w:r w:rsidRPr="005279FF">
        <w:t>Умба.</w:t>
      </w:r>
    </w:p>
    <w:p w:rsidR="003C6510" w:rsidRPr="005279FF" w:rsidRDefault="003C6510" w:rsidP="00EB701E">
      <w:pPr>
        <w:tabs>
          <w:tab w:val="left" w:pos="0"/>
        </w:tabs>
        <w:contextualSpacing/>
        <w:jc w:val="right"/>
        <w:rPr>
          <w:i/>
          <w:sz w:val="20"/>
          <w:szCs w:val="20"/>
        </w:rPr>
      </w:pPr>
      <w:r w:rsidRPr="005279FF">
        <w:rPr>
          <w:i/>
          <w:sz w:val="20"/>
          <w:szCs w:val="20"/>
        </w:rPr>
        <w:t>Справочно:</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5"/>
        <w:gridCol w:w="1181"/>
        <w:gridCol w:w="1023"/>
        <w:gridCol w:w="1059"/>
        <w:gridCol w:w="1345"/>
        <w:gridCol w:w="927"/>
        <w:gridCol w:w="933"/>
      </w:tblGrid>
      <w:tr w:rsidR="003C6510" w:rsidRPr="005279FF" w:rsidTr="002536FE">
        <w:tc>
          <w:tcPr>
            <w:tcW w:w="3037" w:type="dxa"/>
          </w:tcPr>
          <w:p w:rsidR="003C6510" w:rsidRPr="005279FF" w:rsidRDefault="003C6510" w:rsidP="00EB701E">
            <w:pPr>
              <w:tabs>
                <w:tab w:val="left" w:pos="0"/>
              </w:tabs>
              <w:ind w:firstLine="0"/>
              <w:contextualSpacing/>
              <w:rPr>
                <w:i/>
                <w:sz w:val="20"/>
                <w:szCs w:val="20"/>
              </w:rPr>
            </w:pPr>
          </w:p>
        </w:tc>
        <w:tc>
          <w:tcPr>
            <w:tcW w:w="1183" w:type="dxa"/>
          </w:tcPr>
          <w:p w:rsidR="003C6510" w:rsidRPr="005279FF" w:rsidRDefault="003C6510" w:rsidP="00EB701E">
            <w:pPr>
              <w:tabs>
                <w:tab w:val="left" w:pos="0"/>
              </w:tabs>
              <w:ind w:firstLine="0"/>
              <w:contextualSpacing/>
              <w:jc w:val="center"/>
              <w:rPr>
                <w:i/>
                <w:sz w:val="20"/>
                <w:szCs w:val="20"/>
              </w:rPr>
            </w:pPr>
            <w:r w:rsidRPr="005279FF">
              <w:rPr>
                <w:i/>
                <w:sz w:val="20"/>
                <w:szCs w:val="20"/>
              </w:rPr>
              <w:t>2018</w:t>
            </w:r>
          </w:p>
        </w:tc>
        <w:tc>
          <w:tcPr>
            <w:tcW w:w="965" w:type="dxa"/>
          </w:tcPr>
          <w:p w:rsidR="003C6510" w:rsidRPr="005279FF" w:rsidRDefault="003C6510" w:rsidP="00EB701E">
            <w:pPr>
              <w:tabs>
                <w:tab w:val="left" w:pos="0"/>
              </w:tabs>
              <w:ind w:firstLine="0"/>
              <w:contextualSpacing/>
              <w:jc w:val="center"/>
              <w:rPr>
                <w:i/>
                <w:sz w:val="20"/>
                <w:szCs w:val="20"/>
              </w:rPr>
            </w:pPr>
            <w:r w:rsidRPr="005279FF">
              <w:rPr>
                <w:i/>
                <w:sz w:val="20"/>
                <w:szCs w:val="20"/>
              </w:rPr>
              <w:t>2019</w:t>
            </w:r>
          </w:p>
        </w:tc>
        <w:tc>
          <w:tcPr>
            <w:tcW w:w="1060" w:type="dxa"/>
          </w:tcPr>
          <w:p w:rsidR="003C6510" w:rsidRPr="005279FF" w:rsidRDefault="003C6510" w:rsidP="00EB701E">
            <w:pPr>
              <w:tabs>
                <w:tab w:val="left" w:pos="0"/>
              </w:tabs>
              <w:ind w:firstLine="0"/>
              <w:contextualSpacing/>
              <w:jc w:val="center"/>
              <w:rPr>
                <w:i/>
                <w:sz w:val="20"/>
                <w:szCs w:val="20"/>
              </w:rPr>
            </w:pPr>
            <w:r w:rsidRPr="005279FF">
              <w:rPr>
                <w:i/>
                <w:sz w:val="20"/>
                <w:szCs w:val="20"/>
              </w:rPr>
              <w:t xml:space="preserve">2020 </w:t>
            </w:r>
          </w:p>
        </w:tc>
        <w:tc>
          <w:tcPr>
            <w:tcW w:w="1347" w:type="dxa"/>
          </w:tcPr>
          <w:p w:rsidR="003C6510" w:rsidRPr="005279FF" w:rsidRDefault="003C6510" w:rsidP="00EB701E">
            <w:pPr>
              <w:tabs>
                <w:tab w:val="left" w:pos="0"/>
              </w:tabs>
              <w:ind w:firstLine="0"/>
              <w:contextualSpacing/>
              <w:jc w:val="center"/>
              <w:rPr>
                <w:i/>
                <w:sz w:val="20"/>
                <w:szCs w:val="20"/>
              </w:rPr>
            </w:pPr>
            <w:r w:rsidRPr="005279FF">
              <w:rPr>
                <w:i/>
                <w:sz w:val="20"/>
                <w:szCs w:val="20"/>
              </w:rPr>
              <w:t>2021</w:t>
            </w:r>
          </w:p>
        </w:tc>
        <w:tc>
          <w:tcPr>
            <w:tcW w:w="938" w:type="dxa"/>
          </w:tcPr>
          <w:p w:rsidR="003C6510" w:rsidRPr="005279FF" w:rsidRDefault="003C6510" w:rsidP="00EB701E">
            <w:pPr>
              <w:tabs>
                <w:tab w:val="left" w:pos="0"/>
              </w:tabs>
              <w:ind w:firstLine="0"/>
              <w:contextualSpacing/>
              <w:jc w:val="center"/>
              <w:rPr>
                <w:i/>
                <w:sz w:val="20"/>
                <w:szCs w:val="20"/>
              </w:rPr>
            </w:pPr>
            <w:r w:rsidRPr="005279FF">
              <w:rPr>
                <w:i/>
                <w:sz w:val="20"/>
                <w:szCs w:val="20"/>
              </w:rPr>
              <w:t>2022</w:t>
            </w:r>
          </w:p>
        </w:tc>
        <w:tc>
          <w:tcPr>
            <w:tcW w:w="933" w:type="dxa"/>
          </w:tcPr>
          <w:p w:rsidR="003C6510" w:rsidRPr="005279FF" w:rsidRDefault="003C6510" w:rsidP="00EB701E">
            <w:pPr>
              <w:tabs>
                <w:tab w:val="left" w:pos="0"/>
              </w:tabs>
              <w:ind w:firstLine="0"/>
              <w:contextualSpacing/>
              <w:jc w:val="center"/>
              <w:rPr>
                <w:i/>
                <w:sz w:val="20"/>
                <w:szCs w:val="20"/>
              </w:rPr>
            </w:pPr>
            <w:r w:rsidRPr="005279FF">
              <w:rPr>
                <w:i/>
                <w:sz w:val="20"/>
                <w:szCs w:val="20"/>
              </w:rPr>
              <w:t>2023</w:t>
            </w:r>
          </w:p>
        </w:tc>
      </w:tr>
      <w:tr w:rsidR="003C6510" w:rsidRPr="005279FF" w:rsidTr="002536FE">
        <w:tc>
          <w:tcPr>
            <w:tcW w:w="3037" w:type="dxa"/>
          </w:tcPr>
          <w:p w:rsidR="003C6510" w:rsidRPr="005279FF" w:rsidRDefault="003C6510" w:rsidP="00EB701E">
            <w:pPr>
              <w:tabs>
                <w:tab w:val="left" w:pos="0"/>
              </w:tabs>
              <w:ind w:firstLine="0"/>
              <w:contextualSpacing/>
              <w:rPr>
                <w:i/>
                <w:sz w:val="20"/>
                <w:szCs w:val="20"/>
              </w:rPr>
            </w:pPr>
            <w:r w:rsidRPr="005279FF">
              <w:rPr>
                <w:i/>
                <w:sz w:val="20"/>
                <w:szCs w:val="20"/>
              </w:rPr>
              <w:t>Количество многодетных семей, стоящих на учете в целях бесплатного предоставления земельных участков</w:t>
            </w:r>
          </w:p>
          <w:p w:rsidR="003C6510" w:rsidRPr="005279FF" w:rsidRDefault="003C6510" w:rsidP="00EB701E">
            <w:pPr>
              <w:tabs>
                <w:tab w:val="left" w:pos="0"/>
              </w:tabs>
              <w:ind w:firstLine="0"/>
              <w:contextualSpacing/>
              <w:rPr>
                <w:i/>
                <w:sz w:val="20"/>
                <w:szCs w:val="20"/>
              </w:rPr>
            </w:pPr>
            <w:r w:rsidRPr="005279FF">
              <w:rPr>
                <w:i/>
                <w:sz w:val="20"/>
                <w:szCs w:val="20"/>
              </w:rPr>
              <w:t>1. для индивидуального жилищного строительства, всего:</w:t>
            </w:r>
          </w:p>
          <w:p w:rsidR="003C6510" w:rsidRPr="005279FF" w:rsidRDefault="003C6510" w:rsidP="00EB701E">
            <w:pPr>
              <w:tabs>
                <w:tab w:val="left" w:pos="0"/>
              </w:tabs>
              <w:ind w:firstLine="0"/>
              <w:contextualSpacing/>
              <w:rPr>
                <w:i/>
                <w:sz w:val="20"/>
                <w:szCs w:val="20"/>
              </w:rPr>
            </w:pPr>
            <w:r w:rsidRPr="005279FF">
              <w:rPr>
                <w:i/>
                <w:sz w:val="20"/>
                <w:szCs w:val="20"/>
              </w:rPr>
              <w:t>в том числе:</w:t>
            </w:r>
          </w:p>
          <w:p w:rsidR="003C6510" w:rsidRPr="005279FF" w:rsidRDefault="003C6510" w:rsidP="00EB701E">
            <w:pPr>
              <w:tabs>
                <w:tab w:val="left" w:pos="0"/>
              </w:tabs>
              <w:ind w:firstLine="0"/>
              <w:contextualSpacing/>
              <w:rPr>
                <w:i/>
                <w:sz w:val="20"/>
                <w:szCs w:val="20"/>
              </w:rPr>
            </w:pPr>
            <w:r w:rsidRPr="005279FF">
              <w:rPr>
                <w:i/>
                <w:sz w:val="20"/>
                <w:szCs w:val="20"/>
              </w:rPr>
              <w:t>- МО ГП Умба</w:t>
            </w:r>
          </w:p>
          <w:p w:rsidR="003C6510" w:rsidRPr="005279FF" w:rsidRDefault="003C6510" w:rsidP="00EB701E">
            <w:pPr>
              <w:tabs>
                <w:tab w:val="left" w:pos="0"/>
              </w:tabs>
              <w:ind w:firstLine="0"/>
              <w:contextualSpacing/>
              <w:rPr>
                <w:i/>
                <w:sz w:val="20"/>
                <w:szCs w:val="20"/>
              </w:rPr>
            </w:pPr>
            <w:r w:rsidRPr="005279FF">
              <w:rPr>
                <w:i/>
                <w:sz w:val="20"/>
                <w:szCs w:val="20"/>
              </w:rPr>
              <w:t>-МО СП Варзуга</w:t>
            </w:r>
          </w:p>
          <w:p w:rsidR="003C6510" w:rsidRPr="005279FF" w:rsidRDefault="003C6510" w:rsidP="00EB701E">
            <w:pPr>
              <w:tabs>
                <w:tab w:val="left" w:pos="0"/>
              </w:tabs>
              <w:ind w:firstLine="0"/>
              <w:contextualSpacing/>
              <w:rPr>
                <w:i/>
                <w:sz w:val="20"/>
                <w:szCs w:val="20"/>
              </w:rPr>
            </w:pPr>
            <w:r w:rsidRPr="005279FF">
              <w:rPr>
                <w:i/>
                <w:sz w:val="20"/>
                <w:szCs w:val="20"/>
              </w:rPr>
              <w:t>2. для ведения ЛПХ, садоводства, огородничества, всего:</w:t>
            </w:r>
          </w:p>
          <w:p w:rsidR="003C6510" w:rsidRPr="005279FF" w:rsidRDefault="003C6510" w:rsidP="00EB701E">
            <w:pPr>
              <w:tabs>
                <w:tab w:val="left" w:pos="0"/>
              </w:tabs>
              <w:ind w:firstLine="0"/>
              <w:contextualSpacing/>
              <w:rPr>
                <w:i/>
                <w:sz w:val="20"/>
                <w:szCs w:val="20"/>
              </w:rPr>
            </w:pPr>
            <w:r w:rsidRPr="005279FF">
              <w:rPr>
                <w:i/>
                <w:sz w:val="20"/>
                <w:szCs w:val="20"/>
              </w:rPr>
              <w:t>в том числе:</w:t>
            </w:r>
          </w:p>
          <w:p w:rsidR="003C6510" w:rsidRPr="005279FF" w:rsidRDefault="003C6510" w:rsidP="00EB701E">
            <w:pPr>
              <w:tabs>
                <w:tab w:val="left" w:pos="0"/>
              </w:tabs>
              <w:ind w:firstLine="0"/>
              <w:contextualSpacing/>
              <w:rPr>
                <w:i/>
                <w:sz w:val="20"/>
                <w:szCs w:val="20"/>
              </w:rPr>
            </w:pPr>
            <w:r w:rsidRPr="005279FF">
              <w:rPr>
                <w:i/>
                <w:sz w:val="20"/>
                <w:szCs w:val="20"/>
              </w:rPr>
              <w:t>- МО ГП Умба</w:t>
            </w:r>
          </w:p>
          <w:p w:rsidR="003C6510" w:rsidRPr="005279FF" w:rsidRDefault="003C6510" w:rsidP="00EB701E">
            <w:pPr>
              <w:tabs>
                <w:tab w:val="left" w:pos="0"/>
              </w:tabs>
              <w:ind w:firstLine="0"/>
              <w:contextualSpacing/>
              <w:rPr>
                <w:i/>
                <w:sz w:val="20"/>
                <w:szCs w:val="20"/>
              </w:rPr>
            </w:pPr>
            <w:r w:rsidRPr="005279FF">
              <w:rPr>
                <w:i/>
                <w:sz w:val="20"/>
                <w:szCs w:val="20"/>
              </w:rPr>
              <w:t>-МО СП Варзуга</w:t>
            </w:r>
          </w:p>
        </w:tc>
        <w:tc>
          <w:tcPr>
            <w:tcW w:w="118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15</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12</w:t>
            </w:r>
          </w:p>
          <w:p w:rsidR="003C6510" w:rsidRPr="005279FF" w:rsidRDefault="003C6510" w:rsidP="00EB701E">
            <w:pPr>
              <w:tabs>
                <w:tab w:val="left" w:pos="0"/>
              </w:tabs>
              <w:ind w:firstLine="0"/>
              <w:contextualSpacing/>
              <w:jc w:val="center"/>
              <w:rPr>
                <w:i/>
                <w:sz w:val="20"/>
                <w:szCs w:val="20"/>
              </w:rPr>
            </w:pPr>
            <w:r w:rsidRPr="005279FF">
              <w:rPr>
                <w:i/>
                <w:sz w:val="20"/>
                <w:szCs w:val="20"/>
              </w:rPr>
              <w:t>3</w:t>
            </w:r>
          </w:p>
        </w:tc>
        <w:tc>
          <w:tcPr>
            <w:tcW w:w="965"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13</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12</w:t>
            </w:r>
          </w:p>
          <w:p w:rsidR="003C6510" w:rsidRPr="005279FF" w:rsidRDefault="003C6510" w:rsidP="00EB701E">
            <w:pPr>
              <w:tabs>
                <w:tab w:val="left" w:pos="0"/>
              </w:tabs>
              <w:ind w:firstLine="0"/>
              <w:contextualSpacing/>
              <w:jc w:val="center"/>
              <w:rPr>
                <w:i/>
                <w:sz w:val="20"/>
                <w:szCs w:val="20"/>
              </w:rPr>
            </w:pPr>
            <w:r w:rsidRPr="005279FF">
              <w:rPr>
                <w:i/>
                <w:sz w:val="20"/>
                <w:szCs w:val="20"/>
              </w:rPr>
              <w:t>1</w:t>
            </w:r>
          </w:p>
        </w:tc>
        <w:tc>
          <w:tcPr>
            <w:tcW w:w="1060"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5</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4</w:t>
            </w:r>
          </w:p>
          <w:p w:rsidR="003C6510" w:rsidRPr="005279FF" w:rsidRDefault="003C6510" w:rsidP="00EB701E">
            <w:pPr>
              <w:tabs>
                <w:tab w:val="left" w:pos="0"/>
              </w:tabs>
              <w:ind w:firstLine="0"/>
              <w:contextualSpacing/>
              <w:jc w:val="center"/>
              <w:rPr>
                <w:i/>
                <w:sz w:val="20"/>
                <w:szCs w:val="20"/>
              </w:rPr>
            </w:pPr>
            <w:r w:rsidRPr="005279FF">
              <w:rPr>
                <w:i/>
                <w:sz w:val="20"/>
                <w:szCs w:val="20"/>
              </w:rPr>
              <w:t>1</w:t>
            </w:r>
          </w:p>
        </w:tc>
        <w:tc>
          <w:tcPr>
            <w:tcW w:w="1347"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4</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4</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8"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2</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2</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4</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4</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11</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3</w:t>
            </w:r>
          </w:p>
          <w:p w:rsidR="003C6510" w:rsidRPr="005279FF" w:rsidRDefault="003C6510" w:rsidP="00EB701E">
            <w:pPr>
              <w:tabs>
                <w:tab w:val="left" w:pos="0"/>
              </w:tabs>
              <w:ind w:firstLine="0"/>
              <w:contextualSpacing/>
              <w:jc w:val="center"/>
              <w:rPr>
                <w:i/>
                <w:sz w:val="20"/>
                <w:szCs w:val="20"/>
              </w:rPr>
            </w:pPr>
            <w:r w:rsidRPr="005279FF">
              <w:rPr>
                <w:i/>
                <w:sz w:val="20"/>
                <w:szCs w:val="20"/>
              </w:rPr>
              <w:t>1</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7</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7</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r>
      <w:tr w:rsidR="003C6510" w:rsidRPr="005279FF" w:rsidTr="002536FE">
        <w:tc>
          <w:tcPr>
            <w:tcW w:w="3037" w:type="dxa"/>
          </w:tcPr>
          <w:p w:rsidR="003C6510" w:rsidRPr="005279FF" w:rsidRDefault="003C6510" w:rsidP="00EB701E">
            <w:pPr>
              <w:ind w:firstLine="0"/>
              <w:contextualSpacing/>
              <w:rPr>
                <w:b/>
                <w:bCs/>
                <w:i/>
                <w:sz w:val="20"/>
                <w:szCs w:val="20"/>
              </w:rPr>
            </w:pPr>
            <w:r w:rsidRPr="005279FF">
              <w:rPr>
                <w:b/>
                <w:bCs/>
                <w:i/>
                <w:sz w:val="20"/>
                <w:szCs w:val="20"/>
              </w:rPr>
              <w:t>Относительно  участков на территории МО ГП Умба:</w:t>
            </w:r>
          </w:p>
          <w:p w:rsidR="003C6510" w:rsidRPr="005279FF" w:rsidRDefault="003C6510" w:rsidP="00EB701E">
            <w:pPr>
              <w:ind w:firstLine="0"/>
              <w:contextualSpacing/>
              <w:rPr>
                <w:bCs/>
                <w:i/>
                <w:sz w:val="20"/>
                <w:szCs w:val="20"/>
              </w:rPr>
            </w:pPr>
            <w:r w:rsidRPr="005279FF">
              <w:rPr>
                <w:bCs/>
                <w:i/>
                <w:sz w:val="20"/>
                <w:szCs w:val="20"/>
              </w:rPr>
              <w:t>Объем средств, направленных на формирование земельных участков, тыс. руб., всего:</w:t>
            </w:r>
          </w:p>
          <w:p w:rsidR="003C6510" w:rsidRPr="005279FF" w:rsidRDefault="003C6510" w:rsidP="00EB701E">
            <w:pPr>
              <w:ind w:firstLine="0"/>
              <w:contextualSpacing/>
              <w:rPr>
                <w:bCs/>
                <w:i/>
                <w:sz w:val="20"/>
                <w:szCs w:val="20"/>
              </w:rPr>
            </w:pPr>
            <w:r w:rsidRPr="005279FF">
              <w:rPr>
                <w:bCs/>
                <w:i/>
                <w:sz w:val="20"/>
                <w:szCs w:val="20"/>
              </w:rPr>
              <w:t>в том числе:</w:t>
            </w:r>
          </w:p>
          <w:p w:rsidR="003C6510" w:rsidRPr="005279FF" w:rsidRDefault="003C6510" w:rsidP="00EB701E">
            <w:pPr>
              <w:ind w:firstLine="0"/>
              <w:contextualSpacing/>
              <w:rPr>
                <w:bCs/>
                <w:i/>
                <w:sz w:val="20"/>
                <w:szCs w:val="20"/>
              </w:rPr>
            </w:pPr>
            <w:r w:rsidRPr="005279FF">
              <w:rPr>
                <w:bCs/>
                <w:i/>
                <w:sz w:val="20"/>
                <w:szCs w:val="20"/>
              </w:rPr>
              <w:t xml:space="preserve">ОБ </w:t>
            </w:r>
          </w:p>
          <w:p w:rsidR="003C6510" w:rsidRPr="005279FF" w:rsidRDefault="003C6510" w:rsidP="00EB701E">
            <w:pPr>
              <w:ind w:firstLine="0"/>
              <w:contextualSpacing/>
              <w:rPr>
                <w:bCs/>
                <w:i/>
                <w:sz w:val="20"/>
                <w:szCs w:val="20"/>
              </w:rPr>
            </w:pPr>
            <w:r w:rsidRPr="005279FF">
              <w:rPr>
                <w:bCs/>
                <w:i/>
                <w:sz w:val="20"/>
                <w:szCs w:val="20"/>
              </w:rPr>
              <w:t>МБ МО ГП Умба</w:t>
            </w:r>
          </w:p>
        </w:tc>
        <w:tc>
          <w:tcPr>
            <w:tcW w:w="118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65"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110,0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104,5</w:t>
            </w:r>
          </w:p>
          <w:p w:rsidR="003C6510" w:rsidRPr="005279FF" w:rsidRDefault="003C6510" w:rsidP="00EB701E">
            <w:pPr>
              <w:tabs>
                <w:tab w:val="left" w:pos="0"/>
              </w:tabs>
              <w:ind w:firstLine="0"/>
              <w:contextualSpacing/>
              <w:jc w:val="center"/>
              <w:rPr>
                <w:i/>
                <w:sz w:val="20"/>
                <w:szCs w:val="20"/>
              </w:rPr>
            </w:pPr>
            <w:r w:rsidRPr="005279FF">
              <w:rPr>
                <w:i/>
                <w:sz w:val="20"/>
                <w:szCs w:val="20"/>
              </w:rPr>
              <w:t>5,5</w:t>
            </w:r>
          </w:p>
        </w:tc>
        <w:tc>
          <w:tcPr>
            <w:tcW w:w="1060"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347"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25,0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25,0</w:t>
            </w:r>
          </w:p>
        </w:tc>
        <w:tc>
          <w:tcPr>
            <w:tcW w:w="938"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142,0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142,0</w:t>
            </w:r>
          </w:p>
        </w:tc>
      </w:tr>
      <w:tr w:rsidR="003C6510" w:rsidRPr="005279FF" w:rsidTr="002536FE">
        <w:tc>
          <w:tcPr>
            <w:tcW w:w="3037" w:type="dxa"/>
          </w:tcPr>
          <w:p w:rsidR="003C6510" w:rsidRPr="005279FF" w:rsidRDefault="003C6510" w:rsidP="00EB701E">
            <w:pPr>
              <w:ind w:firstLine="0"/>
              <w:contextualSpacing/>
              <w:rPr>
                <w:b/>
                <w:bCs/>
                <w:i/>
                <w:sz w:val="20"/>
                <w:szCs w:val="20"/>
              </w:rPr>
            </w:pPr>
            <w:r w:rsidRPr="005279FF">
              <w:rPr>
                <w:b/>
                <w:bCs/>
                <w:i/>
                <w:sz w:val="20"/>
                <w:szCs w:val="20"/>
              </w:rPr>
              <w:t>Относительно участков на территории МО СП Варзуга:</w:t>
            </w:r>
          </w:p>
          <w:p w:rsidR="003C6510" w:rsidRPr="005279FF" w:rsidRDefault="003C6510" w:rsidP="00EB701E">
            <w:pPr>
              <w:ind w:firstLine="0"/>
              <w:contextualSpacing/>
              <w:rPr>
                <w:bCs/>
                <w:i/>
                <w:sz w:val="20"/>
                <w:szCs w:val="20"/>
              </w:rPr>
            </w:pPr>
            <w:r w:rsidRPr="005279FF">
              <w:rPr>
                <w:bCs/>
                <w:i/>
                <w:sz w:val="20"/>
                <w:szCs w:val="20"/>
              </w:rPr>
              <w:t>Объем средств, направленных на формирование земельных участков, тыс. руб., всего:</w:t>
            </w:r>
          </w:p>
          <w:p w:rsidR="003C6510" w:rsidRPr="005279FF" w:rsidRDefault="003C6510" w:rsidP="00EB701E">
            <w:pPr>
              <w:ind w:firstLine="0"/>
              <w:contextualSpacing/>
              <w:rPr>
                <w:bCs/>
                <w:i/>
                <w:sz w:val="20"/>
                <w:szCs w:val="20"/>
              </w:rPr>
            </w:pPr>
            <w:r w:rsidRPr="005279FF">
              <w:rPr>
                <w:bCs/>
                <w:i/>
                <w:sz w:val="20"/>
                <w:szCs w:val="20"/>
              </w:rPr>
              <w:t>в том числе:</w:t>
            </w:r>
          </w:p>
          <w:p w:rsidR="003C6510" w:rsidRPr="005279FF" w:rsidRDefault="003C6510" w:rsidP="00EB701E">
            <w:pPr>
              <w:ind w:firstLine="0"/>
              <w:contextualSpacing/>
              <w:rPr>
                <w:bCs/>
                <w:i/>
                <w:sz w:val="20"/>
                <w:szCs w:val="20"/>
              </w:rPr>
            </w:pPr>
            <w:r w:rsidRPr="005279FF">
              <w:rPr>
                <w:bCs/>
                <w:i/>
                <w:sz w:val="20"/>
                <w:szCs w:val="20"/>
              </w:rPr>
              <w:t xml:space="preserve">ОБ </w:t>
            </w:r>
          </w:p>
          <w:p w:rsidR="003C6510" w:rsidRPr="005279FF" w:rsidRDefault="003C6510" w:rsidP="00EB701E">
            <w:pPr>
              <w:ind w:firstLine="0"/>
              <w:contextualSpacing/>
              <w:rPr>
                <w:b/>
                <w:bCs/>
                <w:i/>
                <w:sz w:val="20"/>
                <w:szCs w:val="20"/>
              </w:rPr>
            </w:pPr>
            <w:r w:rsidRPr="005279FF">
              <w:rPr>
                <w:bCs/>
                <w:i/>
                <w:sz w:val="20"/>
                <w:szCs w:val="20"/>
              </w:rPr>
              <w:t>МБ ТР</w:t>
            </w:r>
          </w:p>
        </w:tc>
        <w:tc>
          <w:tcPr>
            <w:tcW w:w="118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65"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060"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347"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8"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r>
      <w:tr w:rsidR="003C6510" w:rsidRPr="005279FF" w:rsidTr="002536FE">
        <w:tc>
          <w:tcPr>
            <w:tcW w:w="3037" w:type="dxa"/>
          </w:tcPr>
          <w:p w:rsidR="003C6510" w:rsidRPr="005279FF" w:rsidRDefault="003C6510" w:rsidP="00EB701E">
            <w:pPr>
              <w:ind w:firstLine="0"/>
              <w:contextualSpacing/>
              <w:rPr>
                <w:bCs/>
                <w:i/>
                <w:sz w:val="20"/>
                <w:szCs w:val="20"/>
              </w:rPr>
            </w:pPr>
            <w:r w:rsidRPr="005279FF">
              <w:rPr>
                <w:bCs/>
                <w:i/>
                <w:sz w:val="20"/>
                <w:szCs w:val="20"/>
              </w:rPr>
              <w:t>Сформировано земельных участков, ед., всего:</w:t>
            </w:r>
          </w:p>
          <w:p w:rsidR="003C6510" w:rsidRPr="005279FF" w:rsidRDefault="003C6510" w:rsidP="00EB701E">
            <w:pPr>
              <w:tabs>
                <w:tab w:val="left" w:pos="0"/>
              </w:tabs>
              <w:ind w:firstLine="0"/>
              <w:contextualSpacing/>
              <w:rPr>
                <w:i/>
                <w:sz w:val="20"/>
                <w:szCs w:val="20"/>
              </w:rPr>
            </w:pPr>
            <w:r w:rsidRPr="005279FF">
              <w:rPr>
                <w:i/>
                <w:sz w:val="20"/>
                <w:szCs w:val="20"/>
              </w:rPr>
              <w:t>в том числе:</w:t>
            </w:r>
          </w:p>
          <w:p w:rsidR="003C6510" w:rsidRPr="005279FF" w:rsidRDefault="003C6510" w:rsidP="00EB701E">
            <w:pPr>
              <w:tabs>
                <w:tab w:val="left" w:pos="0"/>
              </w:tabs>
              <w:ind w:firstLine="0"/>
              <w:contextualSpacing/>
              <w:rPr>
                <w:i/>
                <w:sz w:val="20"/>
                <w:szCs w:val="20"/>
              </w:rPr>
            </w:pPr>
            <w:r w:rsidRPr="005279FF">
              <w:rPr>
                <w:i/>
                <w:sz w:val="20"/>
                <w:szCs w:val="20"/>
              </w:rPr>
              <w:t>- МО ГП Умба</w:t>
            </w:r>
          </w:p>
          <w:p w:rsidR="003C6510" w:rsidRPr="005279FF" w:rsidRDefault="003C6510" w:rsidP="00EB701E">
            <w:pPr>
              <w:ind w:firstLine="0"/>
              <w:contextualSpacing/>
              <w:rPr>
                <w:i/>
                <w:sz w:val="20"/>
                <w:szCs w:val="20"/>
              </w:rPr>
            </w:pPr>
            <w:r w:rsidRPr="005279FF">
              <w:rPr>
                <w:i/>
                <w:sz w:val="20"/>
                <w:szCs w:val="20"/>
              </w:rPr>
              <w:t>-МО СП Варзуга</w:t>
            </w:r>
          </w:p>
        </w:tc>
        <w:tc>
          <w:tcPr>
            <w:tcW w:w="118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65"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5</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5</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060"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347"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8"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12</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12</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r>
      <w:tr w:rsidR="003C6510" w:rsidRPr="005279FF" w:rsidTr="002536FE">
        <w:tc>
          <w:tcPr>
            <w:tcW w:w="3037" w:type="dxa"/>
          </w:tcPr>
          <w:p w:rsidR="003C6510" w:rsidRPr="005279FF" w:rsidRDefault="003C6510" w:rsidP="00EB701E">
            <w:pPr>
              <w:tabs>
                <w:tab w:val="left" w:pos="0"/>
              </w:tabs>
              <w:ind w:firstLine="0"/>
              <w:contextualSpacing/>
              <w:rPr>
                <w:bCs/>
                <w:i/>
                <w:sz w:val="20"/>
                <w:szCs w:val="20"/>
              </w:rPr>
            </w:pPr>
            <w:r w:rsidRPr="005279FF">
              <w:rPr>
                <w:bCs/>
                <w:i/>
                <w:sz w:val="20"/>
                <w:szCs w:val="20"/>
              </w:rPr>
              <w:t>Поставлено на кадастровый учет, ед., всего:</w:t>
            </w:r>
          </w:p>
          <w:p w:rsidR="003C6510" w:rsidRPr="005279FF" w:rsidRDefault="003C6510" w:rsidP="00EB701E">
            <w:pPr>
              <w:tabs>
                <w:tab w:val="left" w:pos="0"/>
              </w:tabs>
              <w:ind w:firstLine="0"/>
              <w:contextualSpacing/>
              <w:rPr>
                <w:i/>
                <w:sz w:val="20"/>
                <w:szCs w:val="20"/>
              </w:rPr>
            </w:pPr>
            <w:r w:rsidRPr="005279FF">
              <w:rPr>
                <w:i/>
                <w:sz w:val="20"/>
                <w:szCs w:val="20"/>
              </w:rPr>
              <w:t>в том числе:</w:t>
            </w:r>
          </w:p>
          <w:p w:rsidR="003C6510" w:rsidRPr="005279FF" w:rsidRDefault="003C6510" w:rsidP="00EB701E">
            <w:pPr>
              <w:tabs>
                <w:tab w:val="left" w:pos="0"/>
              </w:tabs>
              <w:ind w:firstLine="0"/>
              <w:contextualSpacing/>
              <w:rPr>
                <w:i/>
                <w:sz w:val="20"/>
                <w:szCs w:val="20"/>
              </w:rPr>
            </w:pPr>
          </w:p>
          <w:p w:rsidR="003C6510" w:rsidRPr="005279FF" w:rsidRDefault="003C6510" w:rsidP="00EB701E">
            <w:pPr>
              <w:tabs>
                <w:tab w:val="left" w:pos="0"/>
              </w:tabs>
              <w:ind w:firstLine="0"/>
              <w:contextualSpacing/>
              <w:rPr>
                <w:i/>
                <w:sz w:val="20"/>
                <w:szCs w:val="20"/>
              </w:rPr>
            </w:pPr>
            <w:r w:rsidRPr="005279FF">
              <w:rPr>
                <w:i/>
                <w:sz w:val="20"/>
                <w:szCs w:val="20"/>
              </w:rPr>
              <w:t>- МО ГП Умба</w:t>
            </w:r>
          </w:p>
          <w:p w:rsidR="003C6510" w:rsidRPr="005279FF" w:rsidRDefault="003C6510" w:rsidP="00EB701E">
            <w:pPr>
              <w:tabs>
                <w:tab w:val="left" w:pos="0"/>
              </w:tabs>
              <w:ind w:firstLine="0"/>
              <w:contextualSpacing/>
              <w:rPr>
                <w:i/>
                <w:sz w:val="20"/>
                <w:szCs w:val="20"/>
              </w:rPr>
            </w:pPr>
          </w:p>
          <w:p w:rsidR="003C6510" w:rsidRPr="005279FF" w:rsidRDefault="003C6510" w:rsidP="00EB701E">
            <w:pPr>
              <w:tabs>
                <w:tab w:val="left" w:pos="0"/>
              </w:tabs>
              <w:ind w:firstLine="0"/>
              <w:contextualSpacing/>
              <w:rPr>
                <w:i/>
                <w:sz w:val="20"/>
                <w:szCs w:val="20"/>
              </w:rPr>
            </w:pPr>
            <w:r w:rsidRPr="005279FF">
              <w:rPr>
                <w:i/>
                <w:sz w:val="20"/>
                <w:szCs w:val="20"/>
              </w:rPr>
              <w:t>-МО СП Варзуга</w:t>
            </w:r>
          </w:p>
        </w:tc>
        <w:tc>
          <w:tcPr>
            <w:tcW w:w="118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65"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5</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5</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060"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347"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8"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1</w:t>
            </w:r>
          </w:p>
          <w:p w:rsidR="003C6510" w:rsidRPr="005279FF" w:rsidRDefault="003C6510" w:rsidP="00EB701E">
            <w:pPr>
              <w:tabs>
                <w:tab w:val="left" w:pos="0"/>
              </w:tabs>
              <w:ind w:firstLine="0"/>
              <w:contextualSpacing/>
              <w:jc w:val="center"/>
              <w:rPr>
                <w:i/>
                <w:sz w:val="20"/>
                <w:szCs w:val="20"/>
              </w:rPr>
            </w:pPr>
            <w:r w:rsidRPr="005279FF">
              <w:rPr>
                <w:i/>
                <w:sz w:val="20"/>
                <w:szCs w:val="20"/>
              </w:rPr>
              <w:t>(11 в 01.2024)</w:t>
            </w:r>
          </w:p>
          <w:p w:rsidR="003C6510" w:rsidRPr="005279FF" w:rsidRDefault="003C6510" w:rsidP="00EB701E">
            <w:pPr>
              <w:tabs>
                <w:tab w:val="left" w:pos="0"/>
              </w:tabs>
              <w:ind w:firstLine="0"/>
              <w:contextualSpacing/>
              <w:jc w:val="center"/>
              <w:rPr>
                <w:i/>
                <w:sz w:val="20"/>
                <w:szCs w:val="20"/>
              </w:rPr>
            </w:pPr>
            <w:r w:rsidRPr="005279FF">
              <w:rPr>
                <w:i/>
                <w:sz w:val="20"/>
                <w:szCs w:val="20"/>
              </w:rPr>
              <w:t>1</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r>
      <w:tr w:rsidR="003C6510" w:rsidRPr="005279FF" w:rsidTr="002536FE">
        <w:tc>
          <w:tcPr>
            <w:tcW w:w="3037" w:type="dxa"/>
          </w:tcPr>
          <w:p w:rsidR="003C6510" w:rsidRPr="005279FF" w:rsidRDefault="003C6510" w:rsidP="00EB701E">
            <w:pPr>
              <w:tabs>
                <w:tab w:val="left" w:pos="0"/>
              </w:tabs>
              <w:ind w:firstLine="0"/>
              <w:contextualSpacing/>
              <w:rPr>
                <w:bCs/>
                <w:i/>
                <w:sz w:val="20"/>
                <w:szCs w:val="20"/>
              </w:rPr>
            </w:pPr>
            <w:r w:rsidRPr="005279FF">
              <w:rPr>
                <w:bCs/>
                <w:i/>
                <w:sz w:val="20"/>
                <w:szCs w:val="20"/>
              </w:rPr>
              <w:t>Предоставлено по итогам жеребьевки, ед., всего:</w:t>
            </w:r>
          </w:p>
          <w:p w:rsidR="003C6510" w:rsidRPr="005279FF" w:rsidRDefault="003C6510" w:rsidP="00EB701E">
            <w:pPr>
              <w:tabs>
                <w:tab w:val="left" w:pos="0"/>
              </w:tabs>
              <w:ind w:firstLine="0"/>
              <w:contextualSpacing/>
              <w:rPr>
                <w:i/>
                <w:sz w:val="20"/>
                <w:szCs w:val="20"/>
              </w:rPr>
            </w:pPr>
            <w:r w:rsidRPr="005279FF">
              <w:rPr>
                <w:i/>
                <w:sz w:val="20"/>
                <w:szCs w:val="20"/>
              </w:rPr>
              <w:t>в том числе:</w:t>
            </w:r>
          </w:p>
          <w:p w:rsidR="003C6510" w:rsidRPr="005279FF" w:rsidRDefault="003C6510" w:rsidP="00EB701E">
            <w:pPr>
              <w:tabs>
                <w:tab w:val="left" w:pos="0"/>
              </w:tabs>
              <w:ind w:firstLine="0"/>
              <w:contextualSpacing/>
              <w:rPr>
                <w:i/>
                <w:sz w:val="20"/>
                <w:szCs w:val="20"/>
              </w:rPr>
            </w:pPr>
            <w:r w:rsidRPr="005279FF">
              <w:rPr>
                <w:i/>
                <w:sz w:val="20"/>
                <w:szCs w:val="20"/>
              </w:rPr>
              <w:t>- МО ГП Умба</w:t>
            </w:r>
          </w:p>
          <w:p w:rsidR="003C6510" w:rsidRPr="005279FF" w:rsidRDefault="003C6510" w:rsidP="00EB701E">
            <w:pPr>
              <w:tabs>
                <w:tab w:val="left" w:pos="0"/>
              </w:tabs>
              <w:ind w:firstLine="0"/>
              <w:contextualSpacing/>
              <w:rPr>
                <w:i/>
                <w:sz w:val="20"/>
                <w:szCs w:val="20"/>
              </w:rPr>
            </w:pPr>
            <w:r w:rsidRPr="005279FF">
              <w:rPr>
                <w:i/>
                <w:sz w:val="20"/>
                <w:szCs w:val="20"/>
              </w:rPr>
              <w:t>-МО СП Варзуга</w:t>
            </w:r>
          </w:p>
        </w:tc>
        <w:tc>
          <w:tcPr>
            <w:tcW w:w="118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2</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2</w:t>
            </w:r>
          </w:p>
        </w:tc>
        <w:tc>
          <w:tcPr>
            <w:tcW w:w="965"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060"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347"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8"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3</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r>
      <w:tr w:rsidR="003C6510" w:rsidRPr="005279FF" w:rsidTr="002536FE">
        <w:tc>
          <w:tcPr>
            <w:tcW w:w="3037" w:type="dxa"/>
          </w:tcPr>
          <w:p w:rsidR="003C6510" w:rsidRPr="005279FF" w:rsidRDefault="003C6510" w:rsidP="00EB701E">
            <w:pPr>
              <w:ind w:firstLine="0"/>
              <w:contextualSpacing/>
              <w:rPr>
                <w:b/>
                <w:bCs/>
                <w:i/>
                <w:sz w:val="20"/>
                <w:szCs w:val="20"/>
              </w:rPr>
            </w:pPr>
            <w:r w:rsidRPr="005279FF">
              <w:rPr>
                <w:b/>
                <w:bCs/>
                <w:i/>
                <w:sz w:val="20"/>
                <w:szCs w:val="20"/>
              </w:rPr>
              <w:t xml:space="preserve">Относительно участков на территории </w:t>
            </w:r>
            <w:r w:rsidRPr="005279FF">
              <w:rPr>
                <w:b/>
                <w:bCs/>
                <w:i/>
                <w:sz w:val="20"/>
                <w:szCs w:val="20"/>
                <w:u w:val="single"/>
              </w:rPr>
              <w:t>МО ГП Умба:</w:t>
            </w:r>
          </w:p>
          <w:p w:rsidR="003C6510" w:rsidRPr="005279FF" w:rsidRDefault="003C6510" w:rsidP="00EB701E">
            <w:pPr>
              <w:ind w:firstLine="0"/>
              <w:contextualSpacing/>
              <w:rPr>
                <w:bCs/>
                <w:i/>
                <w:sz w:val="20"/>
                <w:szCs w:val="20"/>
              </w:rPr>
            </w:pPr>
            <w:r w:rsidRPr="005279FF">
              <w:rPr>
                <w:bCs/>
                <w:i/>
                <w:sz w:val="20"/>
                <w:szCs w:val="20"/>
              </w:rPr>
              <w:t xml:space="preserve">Объем средств, направленных на обеспечение земельных участков объектами </w:t>
            </w:r>
            <w:r w:rsidRPr="005279FF">
              <w:rPr>
                <w:bCs/>
                <w:i/>
                <w:sz w:val="20"/>
                <w:szCs w:val="20"/>
              </w:rPr>
              <w:lastRenderedPageBreak/>
              <w:t>коммунальной и дорожной инфраструктуры, тыс. руб., всего:</w:t>
            </w:r>
          </w:p>
          <w:p w:rsidR="003C6510" w:rsidRPr="005279FF" w:rsidRDefault="003C6510" w:rsidP="00EB701E">
            <w:pPr>
              <w:ind w:firstLine="0"/>
              <w:contextualSpacing/>
              <w:rPr>
                <w:bCs/>
                <w:i/>
                <w:sz w:val="20"/>
                <w:szCs w:val="20"/>
              </w:rPr>
            </w:pPr>
            <w:r w:rsidRPr="005279FF">
              <w:rPr>
                <w:bCs/>
                <w:i/>
                <w:sz w:val="20"/>
                <w:szCs w:val="20"/>
              </w:rPr>
              <w:t>в том числе:</w:t>
            </w:r>
          </w:p>
          <w:p w:rsidR="003C6510" w:rsidRPr="005279FF" w:rsidRDefault="003C6510" w:rsidP="00EB701E">
            <w:pPr>
              <w:ind w:firstLine="0"/>
              <w:contextualSpacing/>
              <w:rPr>
                <w:bCs/>
                <w:i/>
                <w:sz w:val="20"/>
                <w:szCs w:val="20"/>
              </w:rPr>
            </w:pPr>
            <w:r w:rsidRPr="005279FF">
              <w:rPr>
                <w:bCs/>
                <w:i/>
                <w:sz w:val="20"/>
                <w:szCs w:val="20"/>
              </w:rPr>
              <w:t xml:space="preserve">ОБ </w:t>
            </w:r>
          </w:p>
          <w:p w:rsidR="003C6510" w:rsidRPr="005279FF" w:rsidRDefault="003C6510" w:rsidP="00EB701E">
            <w:pPr>
              <w:tabs>
                <w:tab w:val="left" w:pos="0"/>
              </w:tabs>
              <w:ind w:firstLine="0"/>
              <w:contextualSpacing/>
              <w:rPr>
                <w:bCs/>
                <w:i/>
                <w:sz w:val="20"/>
                <w:szCs w:val="20"/>
              </w:rPr>
            </w:pPr>
            <w:r w:rsidRPr="005279FF">
              <w:rPr>
                <w:bCs/>
                <w:i/>
                <w:sz w:val="20"/>
                <w:szCs w:val="20"/>
              </w:rPr>
              <w:t>МБ МО ГП Умба</w:t>
            </w:r>
          </w:p>
        </w:tc>
        <w:tc>
          <w:tcPr>
            <w:tcW w:w="1183"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0430C0" w:rsidRPr="005279FF" w:rsidRDefault="000430C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65"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0430C0" w:rsidRPr="005279FF" w:rsidRDefault="000430C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060"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0430C0" w:rsidRPr="005279FF" w:rsidRDefault="000430C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1347"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0430C0" w:rsidRPr="005279FF" w:rsidRDefault="000430C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219,1</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219,1</w:t>
            </w:r>
          </w:p>
        </w:tc>
        <w:tc>
          <w:tcPr>
            <w:tcW w:w="938" w:type="dxa"/>
          </w:tcPr>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p>
          <w:p w:rsidR="000430C0" w:rsidRPr="005279FF" w:rsidRDefault="000430C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p>
          <w:p w:rsidR="003C6510" w:rsidRPr="005279FF" w:rsidRDefault="003C6510" w:rsidP="00EB701E">
            <w:pPr>
              <w:tabs>
                <w:tab w:val="left" w:pos="0"/>
              </w:tabs>
              <w:ind w:firstLine="0"/>
              <w:contextualSpacing/>
              <w:jc w:val="center"/>
              <w:rPr>
                <w:i/>
                <w:sz w:val="20"/>
                <w:szCs w:val="20"/>
              </w:rPr>
            </w:pPr>
            <w:r w:rsidRPr="005279FF">
              <w:rPr>
                <w:i/>
                <w:sz w:val="20"/>
                <w:szCs w:val="20"/>
              </w:rPr>
              <w:t>0</w:t>
            </w:r>
          </w:p>
          <w:p w:rsidR="003C6510" w:rsidRPr="005279FF" w:rsidRDefault="003C6510" w:rsidP="00EB701E">
            <w:pPr>
              <w:tabs>
                <w:tab w:val="left" w:pos="0"/>
              </w:tabs>
              <w:ind w:firstLine="0"/>
              <w:contextualSpacing/>
              <w:jc w:val="center"/>
              <w:rPr>
                <w:i/>
                <w:sz w:val="20"/>
                <w:szCs w:val="20"/>
              </w:rPr>
            </w:pPr>
            <w:r w:rsidRPr="005279FF">
              <w:rPr>
                <w:i/>
                <w:sz w:val="20"/>
                <w:szCs w:val="20"/>
              </w:rPr>
              <w:t>0</w:t>
            </w:r>
          </w:p>
        </w:tc>
        <w:tc>
          <w:tcPr>
            <w:tcW w:w="933" w:type="dxa"/>
          </w:tcPr>
          <w:p w:rsidR="002536FE" w:rsidRPr="005279FF" w:rsidRDefault="002536FE" w:rsidP="00EB701E">
            <w:pPr>
              <w:tabs>
                <w:tab w:val="left" w:pos="0"/>
              </w:tabs>
              <w:ind w:firstLine="0"/>
              <w:contextualSpacing/>
              <w:jc w:val="center"/>
              <w:rPr>
                <w:i/>
                <w:sz w:val="20"/>
                <w:szCs w:val="20"/>
              </w:rPr>
            </w:pPr>
          </w:p>
          <w:p w:rsidR="002536FE" w:rsidRPr="005279FF" w:rsidRDefault="002536FE" w:rsidP="00EB701E">
            <w:pPr>
              <w:tabs>
                <w:tab w:val="left" w:pos="0"/>
              </w:tabs>
              <w:ind w:firstLine="0"/>
              <w:contextualSpacing/>
              <w:jc w:val="center"/>
              <w:rPr>
                <w:i/>
                <w:sz w:val="20"/>
                <w:szCs w:val="20"/>
              </w:rPr>
            </w:pPr>
          </w:p>
          <w:p w:rsidR="002536FE" w:rsidRPr="005279FF" w:rsidRDefault="002536FE" w:rsidP="00EB701E">
            <w:pPr>
              <w:tabs>
                <w:tab w:val="left" w:pos="0"/>
              </w:tabs>
              <w:ind w:firstLine="0"/>
              <w:contextualSpacing/>
              <w:jc w:val="center"/>
              <w:rPr>
                <w:i/>
                <w:sz w:val="20"/>
                <w:szCs w:val="20"/>
              </w:rPr>
            </w:pPr>
          </w:p>
          <w:p w:rsidR="002536FE" w:rsidRPr="005279FF" w:rsidRDefault="002536FE" w:rsidP="00EB701E">
            <w:pPr>
              <w:tabs>
                <w:tab w:val="left" w:pos="0"/>
              </w:tabs>
              <w:ind w:firstLine="0"/>
              <w:contextualSpacing/>
              <w:jc w:val="center"/>
              <w:rPr>
                <w:i/>
                <w:sz w:val="20"/>
                <w:szCs w:val="20"/>
              </w:rPr>
            </w:pPr>
          </w:p>
          <w:p w:rsidR="002536FE" w:rsidRPr="005279FF" w:rsidRDefault="002536FE" w:rsidP="00EB701E">
            <w:pPr>
              <w:tabs>
                <w:tab w:val="left" w:pos="0"/>
              </w:tabs>
              <w:ind w:firstLine="0"/>
              <w:contextualSpacing/>
              <w:jc w:val="center"/>
              <w:rPr>
                <w:i/>
                <w:sz w:val="20"/>
                <w:szCs w:val="20"/>
              </w:rPr>
            </w:pPr>
          </w:p>
          <w:p w:rsidR="002536FE" w:rsidRPr="005279FF" w:rsidRDefault="002536FE" w:rsidP="00EB701E">
            <w:pPr>
              <w:tabs>
                <w:tab w:val="left" w:pos="0"/>
              </w:tabs>
              <w:ind w:firstLine="0"/>
              <w:contextualSpacing/>
              <w:jc w:val="center"/>
              <w:rPr>
                <w:i/>
                <w:sz w:val="20"/>
                <w:szCs w:val="20"/>
              </w:rPr>
            </w:pPr>
          </w:p>
          <w:p w:rsidR="000430C0" w:rsidRPr="005279FF" w:rsidRDefault="000430C0" w:rsidP="00EB701E">
            <w:pPr>
              <w:tabs>
                <w:tab w:val="left" w:pos="0"/>
              </w:tabs>
              <w:ind w:firstLine="0"/>
              <w:contextualSpacing/>
              <w:jc w:val="center"/>
              <w:rPr>
                <w:i/>
                <w:sz w:val="20"/>
                <w:szCs w:val="20"/>
              </w:rPr>
            </w:pPr>
          </w:p>
          <w:p w:rsidR="002536FE" w:rsidRPr="005279FF" w:rsidRDefault="002536FE" w:rsidP="00EB701E">
            <w:pPr>
              <w:tabs>
                <w:tab w:val="left" w:pos="0"/>
              </w:tabs>
              <w:ind w:firstLine="0"/>
              <w:contextualSpacing/>
              <w:jc w:val="center"/>
              <w:rPr>
                <w:i/>
                <w:sz w:val="20"/>
                <w:szCs w:val="20"/>
              </w:rPr>
            </w:pPr>
            <w:r w:rsidRPr="005279FF">
              <w:rPr>
                <w:i/>
                <w:sz w:val="20"/>
                <w:szCs w:val="20"/>
              </w:rPr>
              <w:t>0</w:t>
            </w:r>
          </w:p>
          <w:p w:rsidR="002536FE" w:rsidRPr="005279FF" w:rsidRDefault="002536FE" w:rsidP="00EB701E">
            <w:pPr>
              <w:tabs>
                <w:tab w:val="left" w:pos="0"/>
              </w:tabs>
              <w:ind w:firstLine="0"/>
              <w:contextualSpacing/>
              <w:jc w:val="center"/>
              <w:rPr>
                <w:i/>
                <w:sz w:val="20"/>
                <w:szCs w:val="20"/>
              </w:rPr>
            </w:pPr>
          </w:p>
          <w:p w:rsidR="002536FE" w:rsidRPr="005279FF" w:rsidRDefault="002536FE" w:rsidP="00EB701E">
            <w:pPr>
              <w:tabs>
                <w:tab w:val="left" w:pos="0"/>
              </w:tabs>
              <w:ind w:firstLine="0"/>
              <w:contextualSpacing/>
              <w:jc w:val="center"/>
              <w:rPr>
                <w:i/>
                <w:sz w:val="20"/>
                <w:szCs w:val="20"/>
              </w:rPr>
            </w:pPr>
            <w:r w:rsidRPr="005279FF">
              <w:rPr>
                <w:i/>
                <w:sz w:val="20"/>
                <w:szCs w:val="20"/>
              </w:rPr>
              <w:t>0</w:t>
            </w:r>
          </w:p>
          <w:p w:rsidR="003C6510" w:rsidRPr="005279FF" w:rsidRDefault="002536FE" w:rsidP="00EB701E">
            <w:pPr>
              <w:tabs>
                <w:tab w:val="left" w:pos="0"/>
              </w:tabs>
              <w:ind w:firstLine="0"/>
              <w:contextualSpacing/>
              <w:jc w:val="center"/>
              <w:rPr>
                <w:i/>
                <w:sz w:val="20"/>
                <w:szCs w:val="20"/>
              </w:rPr>
            </w:pPr>
            <w:r w:rsidRPr="005279FF">
              <w:rPr>
                <w:i/>
                <w:sz w:val="20"/>
                <w:szCs w:val="20"/>
              </w:rPr>
              <w:t>0</w:t>
            </w:r>
          </w:p>
        </w:tc>
      </w:tr>
      <w:tr w:rsidR="002536FE" w:rsidRPr="005279FF" w:rsidTr="002536FE">
        <w:tc>
          <w:tcPr>
            <w:tcW w:w="3037" w:type="dxa"/>
          </w:tcPr>
          <w:p w:rsidR="002536FE" w:rsidRPr="005279FF" w:rsidRDefault="002536FE" w:rsidP="00EB701E">
            <w:pPr>
              <w:ind w:firstLine="0"/>
              <w:contextualSpacing/>
              <w:rPr>
                <w:b/>
                <w:bCs/>
                <w:i/>
                <w:sz w:val="20"/>
                <w:szCs w:val="20"/>
              </w:rPr>
            </w:pPr>
          </w:p>
        </w:tc>
        <w:tc>
          <w:tcPr>
            <w:tcW w:w="1183" w:type="dxa"/>
          </w:tcPr>
          <w:p w:rsidR="002536FE" w:rsidRPr="005279FF" w:rsidRDefault="002536FE" w:rsidP="00EB701E">
            <w:pPr>
              <w:tabs>
                <w:tab w:val="left" w:pos="0"/>
              </w:tabs>
              <w:ind w:firstLine="0"/>
              <w:contextualSpacing/>
              <w:jc w:val="center"/>
              <w:rPr>
                <w:i/>
                <w:sz w:val="20"/>
                <w:szCs w:val="20"/>
              </w:rPr>
            </w:pPr>
            <w:r w:rsidRPr="005279FF">
              <w:rPr>
                <w:i/>
                <w:sz w:val="20"/>
                <w:szCs w:val="20"/>
              </w:rPr>
              <w:t>Линия эл/передач для</w:t>
            </w:r>
          </w:p>
          <w:p w:rsidR="002536FE" w:rsidRPr="005279FF" w:rsidRDefault="002536FE" w:rsidP="00EB701E">
            <w:pPr>
              <w:tabs>
                <w:tab w:val="left" w:pos="0"/>
              </w:tabs>
              <w:ind w:firstLine="0"/>
              <w:contextualSpacing/>
              <w:jc w:val="center"/>
              <w:rPr>
                <w:b/>
                <w:i/>
                <w:sz w:val="20"/>
                <w:szCs w:val="20"/>
              </w:rPr>
            </w:pPr>
            <w:r w:rsidRPr="005279FF">
              <w:rPr>
                <w:b/>
                <w:i/>
                <w:sz w:val="20"/>
                <w:szCs w:val="20"/>
              </w:rPr>
              <w:t>9 з/уч</w:t>
            </w:r>
          </w:p>
        </w:tc>
        <w:tc>
          <w:tcPr>
            <w:tcW w:w="965" w:type="dxa"/>
          </w:tcPr>
          <w:p w:rsidR="002536FE" w:rsidRPr="005279FF" w:rsidRDefault="002536FE" w:rsidP="00EB701E">
            <w:pPr>
              <w:tabs>
                <w:tab w:val="left" w:pos="0"/>
              </w:tabs>
              <w:ind w:firstLine="0"/>
              <w:contextualSpacing/>
              <w:jc w:val="center"/>
              <w:rPr>
                <w:i/>
                <w:sz w:val="20"/>
                <w:szCs w:val="20"/>
              </w:rPr>
            </w:pPr>
            <w:r w:rsidRPr="005279FF">
              <w:rPr>
                <w:i/>
                <w:sz w:val="20"/>
                <w:szCs w:val="20"/>
              </w:rPr>
              <w:t>Отсыпка дороги для</w:t>
            </w:r>
          </w:p>
          <w:p w:rsidR="002536FE" w:rsidRPr="005279FF" w:rsidRDefault="002536FE" w:rsidP="00EB701E">
            <w:pPr>
              <w:tabs>
                <w:tab w:val="left" w:pos="0"/>
              </w:tabs>
              <w:ind w:firstLine="0"/>
              <w:contextualSpacing/>
              <w:jc w:val="center"/>
              <w:rPr>
                <w:b/>
                <w:i/>
                <w:sz w:val="20"/>
                <w:szCs w:val="20"/>
              </w:rPr>
            </w:pPr>
            <w:r w:rsidRPr="005279FF">
              <w:rPr>
                <w:b/>
                <w:i/>
                <w:sz w:val="20"/>
                <w:szCs w:val="20"/>
              </w:rPr>
              <w:t>12 з/уч</w:t>
            </w:r>
          </w:p>
        </w:tc>
        <w:tc>
          <w:tcPr>
            <w:tcW w:w="1060" w:type="dxa"/>
          </w:tcPr>
          <w:p w:rsidR="002536FE" w:rsidRPr="005279FF" w:rsidRDefault="002536FE" w:rsidP="00EB701E">
            <w:pPr>
              <w:tabs>
                <w:tab w:val="left" w:pos="0"/>
              </w:tabs>
              <w:ind w:firstLine="0"/>
              <w:contextualSpacing/>
              <w:jc w:val="center"/>
              <w:rPr>
                <w:i/>
                <w:sz w:val="20"/>
                <w:szCs w:val="20"/>
              </w:rPr>
            </w:pPr>
            <w:r w:rsidRPr="005279FF">
              <w:rPr>
                <w:i/>
                <w:sz w:val="20"/>
                <w:szCs w:val="20"/>
              </w:rPr>
              <w:t>Отсыпка дороги для</w:t>
            </w:r>
          </w:p>
          <w:p w:rsidR="002536FE" w:rsidRPr="005279FF" w:rsidRDefault="002536FE" w:rsidP="00EB701E">
            <w:pPr>
              <w:tabs>
                <w:tab w:val="left" w:pos="0"/>
              </w:tabs>
              <w:ind w:firstLine="0"/>
              <w:contextualSpacing/>
              <w:jc w:val="center"/>
              <w:rPr>
                <w:i/>
                <w:sz w:val="20"/>
                <w:szCs w:val="20"/>
              </w:rPr>
            </w:pPr>
            <w:r w:rsidRPr="005279FF">
              <w:rPr>
                <w:b/>
                <w:i/>
                <w:sz w:val="20"/>
                <w:szCs w:val="20"/>
              </w:rPr>
              <w:t>5 з/уч</w:t>
            </w:r>
          </w:p>
        </w:tc>
        <w:tc>
          <w:tcPr>
            <w:tcW w:w="1347" w:type="dxa"/>
          </w:tcPr>
          <w:p w:rsidR="002536FE" w:rsidRPr="005279FF" w:rsidRDefault="002536FE" w:rsidP="00EB701E">
            <w:pPr>
              <w:tabs>
                <w:tab w:val="left" w:pos="0"/>
              </w:tabs>
              <w:ind w:firstLine="0"/>
              <w:contextualSpacing/>
              <w:jc w:val="center"/>
              <w:rPr>
                <w:i/>
                <w:sz w:val="20"/>
                <w:szCs w:val="20"/>
              </w:rPr>
            </w:pPr>
            <w:r w:rsidRPr="005279FF">
              <w:rPr>
                <w:i/>
                <w:sz w:val="20"/>
                <w:szCs w:val="20"/>
              </w:rPr>
              <w:t>Ремонт водопровода ул. Зеленая</w:t>
            </w:r>
          </w:p>
          <w:p w:rsidR="002536FE" w:rsidRPr="005279FF" w:rsidRDefault="002536FE" w:rsidP="00EB701E">
            <w:pPr>
              <w:tabs>
                <w:tab w:val="left" w:pos="0"/>
              </w:tabs>
              <w:ind w:firstLine="0"/>
              <w:contextualSpacing/>
              <w:jc w:val="center"/>
              <w:rPr>
                <w:i/>
                <w:sz w:val="20"/>
                <w:szCs w:val="20"/>
              </w:rPr>
            </w:pPr>
            <w:r w:rsidRPr="005279FF">
              <w:rPr>
                <w:i/>
                <w:sz w:val="20"/>
                <w:szCs w:val="20"/>
              </w:rPr>
              <w:t xml:space="preserve">для </w:t>
            </w:r>
            <w:r w:rsidRPr="005279FF">
              <w:rPr>
                <w:b/>
                <w:i/>
                <w:sz w:val="20"/>
                <w:szCs w:val="20"/>
              </w:rPr>
              <w:t>1 з/уч</w:t>
            </w:r>
          </w:p>
        </w:tc>
        <w:tc>
          <w:tcPr>
            <w:tcW w:w="938" w:type="dxa"/>
          </w:tcPr>
          <w:p w:rsidR="002536FE" w:rsidRPr="005279FF" w:rsidRDefault="002536FE" w:rsidP="00EB701E">
            <w:pPr>
              <w:tabs>
                <w:tab w:val="left" w:pos="0"/>
              </w:tabs>
              <w:ind w:firstLine="0"/>
              <w:contextualSpacing/>
              <w:jc w:val="center"/>
              <w:rPr>
                <w:i/>
                <w:sz w:val="20"/>
                <w:szCs w:val="20"/>
              </w:rPr>
            </w:pPr>
            <w:r w:rsidRPr="005279FF">
              <w:rPr>
                <w:i/>
                <w:sz w:val="20"/>
                <w:szCs w:val="20"/>
              </w:rPr>
              <w:t>х</w:t>
            </w:r>
          </w:p>
        </w:tc>
        <w:tc>
          <w:tcPr>
            <w:tcW w:w="933" w:type="dxa"/>
          </w:tcPr>
          <w:p w:rsidR="002536FE" w:rsidRPr="005279FF" w:rsidRDefault="002536FE" w:rsidP="00EB701E">
            <w:pPr>
              <w:tabs>
                <w:tab w:val="left" w:pos="0"/>
              </w:tabs>
              <w:ind w:firstLine="0"/>
              <w:contextualSpacing/>
              <w:jc w:val="center"/>
              <w:rPr>
                <w:i/>
                <w:sz w:val="20"/>
                <w:szCs w:val="20"/>
              </w:rPr>
            </w:pPr>
            <w:r w:rsidRPr="005279FF">
              <w:rPr>
                <w:i/>
                <w:sz w:val="20"/>
                <w:szCs w:val="20"/>
              </w:rPr>
              <w:t>х</w:t>
            </w:r>
          </w:p>
        </w:tc>
      </w:tr>
    </w:tbl>
    <w:p w:rsidR="002536FE" w:rsidRPr="005279FF" w:rsidRDefault="002536FE" w:rsidP="00EB701E">
      <w:pPr>
        <w:suppressLineNumbers/>
        <w:suppressAutoHyphens/>
        <w:contextualSpacing/>
      </w:pPr>
    </w:p>
    <w:p w:rsidR="002536FE" w:rsidRPr="005279FF" w:rsidRDefault="003C6510" w:rsidP="00EB701E">
      <w:pPr>
        <w:suppressLineNumbers/>
        <w:suppressAutoHyphens/>
        <w:contextualSpacing/>
      </w:pPr>
      <w:r w:rsidRPr="005279FF">
        <w:t>В связи с тем, что не все многодетные семьи могут позволить себе строительство дома, в конце 2019 года был принят закон Мурманской области позволяющий получить многодетным семьям единовременную денежную выплату взамен земельного участка. С принятием данного регионального закона у людей появился выбор. Семьи смогли использовать эти деньги для улучшения своих жилищных условий, для строительства, на первоначальный взнос или погашение ипотечного кредита. Выплата в 202</w:t>
      </w:r>
      <w:r w:rsidR="002536FE" w:rsidRPr="005279FF">
        <w:t>3</w:t>
      </w:r>
      <w:r w:rsidRPr="005279FF">
        <w:t xml:space="preserve"> году составила 343,4 </w:t>
      </w:r>
      <w:r w:rsidR="00EB701E" w:rsidRPr="005279FF">
        <w:t>тыс.руб.</w:t>
      </w:r>
      <w:r w:rsidRPr="005279FF">
        <w:t xml:space="preserve"> на одну семью. Желающих получить выплату в 202</w:t>
      </w:r>
      <w:r w:rsidR="002536FE" w:rsidRPr="005279FF">
        <w:t>3</w:t>
      </w:r>
      <w:r w:rsidRPr="005279FF">
        <w:t xml:space="preserve"> году не было. </w:t>
      </w:r>
    </w:p>
    <w:p w:rsidR="003C6510" w:rsidRPr="005279FF" w:rsidRDefault="003C6510" w:rsidP="00EB701E">
      <w:pPr>
        <w:suppressLineNumbers/>
        <w:suppressAutoHyphens/>
        <w:contextualSpacing/>
      </w:pPr>
      <w:r w:rsidRPr="005279FF">
        <w:t>В 2022 году в закон были внесены изменения, согласно которым многодетные семьи, получившие земельный участок бесплатно и не приступившие к строительству по истечении 5 лет, могут вернуть земельный участок и также получить единовременную денежную выплату, направленную на улучшение жилищных условий. Для многодетных семей, не нуждающихся в улучшении жилищных условий, появилась возможность получить земельный участок бесплатно для ведения ЛПХ, садоводства, огородничества.</w:t>
      </w:r>
      <w:r w:rsidR="002536FE" w:rsidRPr="005279FF">
        <w:t xml:space="preserve"> Желающих получить выплату в 2023 году не было.</w:t>
      </w:r>
    </w:p>
    <w:p w:rsidR="00AE0DA6" w:rsidRPr="005279FF" w:rsidRDefault="00AE0DA6" w:rsidP="00EB701E">
      <w:pPr>
        <w:contextualSpacing/>
      </w:pPr>
    </w:p>
    <w:p w:rsidR="00AE0DA6" w:rsidRPr="005279FF" w:rsidRDefault="00AE0DA6" w:rsidP="00EB701E">
      <w:pPr>
        <w:shd w:val="clear" w:color="auto" w:fill="B6DDE8"/>
        <w:contextualSpacing/>
        <w:rPr>
          <w:b/>
        </w:rPr>
      </w:pPr>
      <w:r w:rsidRPr="005279FF">
        <w:rPr>
          <w:b/>
        </w:rPr>
        <w:t>Коммунальное хозяйство</w:t>
      </w:r>
    </w:p>
    <w:p w:rsidR="00AE0DA6" w:rsidRPr="005279FF" w:rsidRDefault="00AE0DA6" w:rsidP="00EB701E">
      <w:pPr>
        <w:tabs>
          <w:tab w:val="left" w:pos="142"/>
        </w:tabs>
        <w:autoSpaceDE w:val="0"/>
        <w:autoSpaceDN w:val="0"/>
        <w:adjustRightInd w:val="0"/>
        <w:contextualSpacing/>
        <w:rPr>
          <w:i/>
          <w:lang w:eastAsia="ru-RU"/>
        </w:rPr>
      </w:pPr>
      <w:r w:rsidRPr="005279FF">
        <w:rPr>
          <w:b/>
          <w:i/>
          <w:lang w:eastAsia="ru-RU"/>
        </w:rPr>
        <w:t>пп.4 п. 1 ст. 14  ФЗ №131-фз</w:t>
      </w:r>
      <w:r w:rsidRPr="005279FF">
        <w:rPr>
          <w:i/>
          <w:lang w:eastAsia="ru-RU"/>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577159" w:rsidRPr="005279FF" w:rsidRDefault="00577159" w:rsidP="00EB701E">
      <w:pPr>
        <w:tabs>
          <w:tab w:val="left" w:pos="142"/>
        </w:tabs>
        <w:autoSpaceDE w:val="0"/>
        <w:autoSpaceDN w:val="0"/>
        <w:adjustRightInd w:val="0"/>
        <w:contextualSpacing/>
        <w:rPr>
          <w:i/>
          <w:lang w:eastAsia="ru-RU"/>
        </w:rPr>
      </w:pPr>
    </w:p>
    <w:p w:rsidR="00AE0DA6" w:rsidRPr="005279FF" w:rsidRDefault="00AE0DA6" w:rsidP="00EB701E">
      <w:pPr>
        <w:pStyle w:val="ac"/>
        <w:ind w:left="0" w:right="0" w:firstLine="567"/>
        <w:contextualSpacing/>
        <w:rPr>
          <w:sz w:val="28"/>
          <w:szCs w:val="28"/>
        </w:rPr>
      </w:pPr>
      <w:r w:rsidRPr="005279FF">
        <w:rPr>
          <w:sz w:val="28"/>
          <w:szCs w:val="28"/>
        </w:rPr>
        <w:t>По исполнению  данного полномочия мы столкнулись со многими  проблемами, одними  из них  наличие существования на  территории  пгт.</w:t>
      </w:r>
      <w:r w:rsidR="000430C0" w:rsidRPr="005279FF">
        <w:rPr>
          <w:sz w:val="28"/>
          <w:szCs w:val="28"/>
        </w:rPr>
        <w:t xml:space="preserve"> </w:t>
      </w:r>
      <w:r w:rsidRPr="005279FF">
        <w:rPr>
          <w:sz w:val="28"/>
          <w:szCs w:val="28"/>
        </w:rPr>
        <w:t xml:space="preserve">Умба  бесхозяйных сетей водоснабжения, водоотведения, теплоснабжения. Не оформлен  приём в  собственность  объектов коммунального  хозяйства, состоящих в  Росреестре в  качестве  бесхозяйных. В соответствии с проведённой в 2019 году </w:t>
      </w:r>
      <w:r w:rsidR="00D416D1" w:rsidRPr="005279FF">
        <w:rPr>
          <w:sz w:val="28"/>
          <w:szCs w:val="28"/>
        </w:rPr>
        <w:t>АТР</w:t>
      </w:r>
      <w:r w:rsidRPr="005279FF">
        <w:rPr>
          <w:sz w:val="28"/>
          <w:szCs w:val="28"/>
        </w:rPr>
        <w:t xml:space="preserve">  совместной работой  с  ресурсоснабжающими  организациями  по  инвентаризации  всех существующих сетей водоснабжения, водоотведения, теплоснабжения, электроснабжения в пгт.</w:t>
      </w:r>
      <w:r w:rsidR="00D416D1" w:rsidRPr="005279FF">
        <w:rPr>
          <w:sz w:val="28"/>
          <w:szCs w:val="28"/>
        </w:rPr>
        <w:t xml:space="preserve"> </w:t>
      </w:r>
      <w:r w:rsidRPr="005279FF">
        <w:rPr>
          <w:sz w:val="28"/>
          <w:szCs w:val="28"/>
        </w:rPr>
        <w:t>Умба, в 2020 году  началась работа  по оформлению документов  по приёму в  собственность  объектов коммунального хозяйства. Срок приёма в собственность по графику 202</w:t>
      </w:r>
      <w:r w:rsidR="00502279" w:rsidRPr="005279FF">
        <w:rPr>
          <w:sz w:val="28"/>
          <w:szCs w:val="28"/>
        </w:rPr>
        <w:t>4</w:t>
      </w:r>
      <w:r w:rsidRPr="005279FF">
        <w:rPr>
          <w:sz w:val="28"/>
          <w:szCs w:val="28"/>
        </w:rPr>
        <w:t xml:space="preserve"> года.</w:t>
      </w:r>
    </w:p>
    <w:p w:rsidR="00AE0DA6" w:rsidRPr="005279FF" w:rsidRDefault="00AE0DA6" w:rsidP="00EB701E">
      <w:pPr>
        <w:tabs>
          <w:tab w:val="left" w:pos="142"/>
        </w:tabs>
        <w:contextualSpacing/>
      </w:pPr>
    </w:p>
    <w:p w:rsidR="00AE0DA6" w:rsidRPr="005279FF" w:rsidRDefault="00AE0DA6" w:rsidP="00EB701E">
      <w:pPr>
        <w:pStyle w:val="ac"/>
        <w:tabs>
          <w:tab w:val="left" w:pos="142"/>
        </w:tabs>
        <w:ind w:left="0" w:right="0" w:firstLine="567"/>
        <w:contextualSpacing/>
        <w:rPr>
          <w:sz w:val="28"/>
          <w:szCs w:val="28"/>
        </w:rPr>
      </w:pPr>
      <w:r w:rsidRPr="005279FF">
        <w:rPr>
          <w:sz w:val="28"/>
          <w:szCs w:val="28"/>
        </w:rPr>
        <w:t xml:space="preserve">На территории </w:t>
      </w:r>
      <w:r w:rsidR="00D416D1" w:rsidRPr="005279FF">
        <w:rPr>
          <w:sz w:val="28"/>
          <w:szCs w:val="28"/>
        </w:rPr>
        <w:t>МО ГП</w:t>
      </w:r>
      <w:r w:rsidRPr="005279FF">
        <w:rPr>
          <w:sz w:val="28"/>
          <w:szCs w:val="28"/>
        </w:rPr>
        <w:t xml:space="preserve"> Умба отопление и горячее водоснабжение осуществляется - ООО «Тепло людям. Умба», водоснабжение и водоотведение - </w:t>
      </w:r>
      <w:r w:rsidRPr="005279FF">
        <w:rPr>
          <w:sz w:val="28"/>
          <w:szCs w:val="28"/>
        </w:rPr>
        <w:lastRenderedPageBreak/>
        <w:t>АО «Апатитыводоканал», электрической энергией – АО «МОЭСК», газоснабжение - АО Мурманоблгаз.</w:t>
      </w:r>
    </w:p>
    <w:p w:rsidR="00AE0DA6" w:rsidRPr="005279FF" w:rsidRDefault="00AE0DA6" w:rsidP="00EB701E">
      <w:pPr>
        <w:pStyle w:val="ac"/>
        <w:tabs>
          <w:tab w:val="left" w:pos="142"/>
        </w:tabs>
        <w:ind w:left="0" w:right="0" w:firstLine="567"/>
        <w:contextualSpacing/>
        <w:rPr>
          <w:sz w:val="26"/>
          <w:szCs w:val="26"/>
        </w:rPr>
      </w:pPr>
    </w:p>
    <w:p w:rsidR="00AE0DA6" w:rsidRPr="005279FF" w:rsidRDefault="00AE0DA6" w:rsidP="00EB701E">
      <w:pPr>
        <w:numPr>
          <w:ilvl w:val="0"/>
          <w:numId w:val="23"/>
        </w:numPr>
        <w:tabs>
          <w:tab w:val="left" w:pos="-142"/>
          <w:tab w:val="left" w:pos="0"/>
          <w:tab w:val="left" w:pos="142"/>
        </w:tabs>
        <w:ind w:left="0" w:firstLine="567"/>
        <w:contextualSpacing/>
        <w:rPr>
          <w:b/>
        </w:rPr>
      </w:pPr>
      <w:r w:rsidRPr="005279FF">
        <w:rPr>
          <w:b/>
        </w:rPr>
        <w:t xml:space="preserve">Теплоснабжение </w:t>
      </w:r>
    </w:p>
    <w:p w:rsidR="00AE0DA6" w:rsidRPr="005279FF" w:rsidRDefault="00AE0DA6" w:rsidP="00EB701E">
      <w:pPr>
        <w:pStyle w:val="ac"/>
        <w:tabs>
          <w:tab w:val="left" w:pos="142"/>
        </w:tabs>
        <w:ind w:left="0" w:right="0" w:firstLine="567"/>
        <w:contextualSpacing/>
        <w:rPr>
          <w:sz w:val="28"/>
          <w:szCs w:val="28"/>
        </w:rPr>
      </w:pPr>
      <w:r w:rsidRPr="005279FF">
        <w:rPr>
          <w:sz w:val="28"/>
          <w:szCs w:val="28"/>
        </w:rPr>
        <w:t xml:space="preserve">С 01.07.2018 г. поставка теплоносителя осуществляется единственным поставщиком ООО «Тепло людям. Умба». </w:t>
      </w:r>
    </w:p>
    <w:p w:rsidR="00AE0DA6" w:rsidRPr="005279FF" w:rsidRDefault="00AE0DA6" w:rsidP="00EB701E">
      <w:pPr>
        <w:pStyle w:val="ac"/>
        <w:tabs>
          <w:tab w:val="left" w:pos="142"/>
        </w:tabs>
        <w:ind w:left="0" w:right="0" w:firstLine="567"/>
        <w:contextualSpacing/>
        <w:rPr>
          <w:sz w:val="28"/>
          <w:szCs w:val="28"/>
        </w:rPr>
      </w:pPr>
      <w:r w:rsidRPr="005279FF">
        <w:rPr>
          <w:sz w:val="28"/>
          <w:szCs w:val="28"/>
        </w:rPr>
        <w:t xml:space="preserve">На территории </w:t>
      </w:r>
      <w:r w:rsidR="00D416D1" w:rsidRPr="005279FF">
        <w:rPr>
          <w:sz w:val="28"/>
          <w:szCs w:val="28"/>
        </w:rPr>
        <w:t>МО ГП Умба</w:t>
      </w:r>
      <w:r w:rsidRPr="005279FF">
        <w:rPr>
          <w:sz w:val="28"/>
          <w:szCs w:val="28"/>
        </w:rPr>
        <w:t xml:space="preserve"> реализуется концессионное соглашение в отношении объектов теплоснабжения. </w:t>
      </w:r>
    </w:p>
    <w:p w:rsidR="00AE0DA6" w:rsidRPr="005279FF" w:rsidRDefault="00AE0DA6" w:rsidP="00EB701E">
      <w:pPr>
        <w:tabs>
          <w:tab w:val="left" w:pos="0"/>
          <w:tab w:val="left" w:pos="142"/>
        </w:tabs>
        <w:contextualSpacing/>
      </w:pPr>
      <w:r w:rsidRPr="005279FF">
        <w:t xml:space="preserve">В рамках соглашения произведена комплексная модернизация системы централизованного теплоснабжения </w:t>
      </w:r>
      <w:r w:rsidR="00D416D1" w:rsidRPr="005279FF">
        <w:t xml:space="preserve">пгт. </w:t>
      </w:r>
      <w:r w:rsidRPr="005279FF">
        <w:t xml:space="preserve">Умба с переходом на местные виды топлива путем строительства четырёх новых биотопливных котельных и реконструкции аварийных участков тепловых сетей, а также замещение морально и физически изношенного оборудования в целях обеспечения безопасного и надежного теплоснабжения потребителей. </w:t>
      </w:r>
    </w:p>
    <w:p w:rsidR="00AE0DA6" w:rsidRPr="005279FF" w:rsidRDefault="00AE0DA6" w:rsidP="00D30DD4">
      <w:pPr>
        <w:tabs>
          <w:tab w:val="left" w:pos="0"/>
          <w:tab w:val="left" w:pos="142"/>
        </w:tabs>
        <w:contextualSpacing/>
      </w:pPr>
      <w:r w:rsidRPr="005279FF">
        <w:t>Срок реализации соглашения – 15 лет (до 22.06.2033 года), объем инвестиций 413,7 млн. руб</w:t>
      </w:r>
      <w:r w:rsidR="00EB701E" w:rsidRPr="005279FF">
        <w:t>.</w:t>
      </w:r>
      <w:r w:rsidRPr="005279FF">
        <w:t xml:space="preserve"> </w:t>
      </w:r>
    </w:p>
    <w:p w:rsidR="00AE0DA6" w:rsidRPr="005279FF" w:rsidRDefault="00AE0DA6" w:rsidP="00D30DD4">
      <w:pPr>
        <w:tabs>
          <w:tab w:val="left" w:pos="142"/>
        </w:tabs>
        <w:contextualSpacing/>
        <w:rPr>
          <w:b/>
          <w:bCs/>
          <w:i/>
        </w:rPr>
      </w:pPr>
      <w:r w:rsidRPr="005279FF">
        <w:t xml:space="preserve">На данный момент в рамках реализуемого концессионного соглашения от 22.06.2018 года построены четыре котельные на  биотопливе (№1 - ул. Совхозная, №2 - ул. Горная, №3 – Беломорская, №4 ул. 8 Марта), которые введены  в эксплуатацию в 2020-2021 годах. </w:t>
      </w:r>
    </w:p>
    <w:p w:rsidR="00D30DD4" w:rsidRPr="005279FF" w:rsidRDefault="00D30DD4" w:rsidP="00D30DD4">
      <w:pPr>
        <w:pStyle w:val="ac"/>
        <w:ind w:firstLine="567"/>
        <w:rPr>
          <w:sz w:val="28"/>
          <w:szCs w:val="28"/>
        </w:rPr>
      </w:pPr>
      <w:r w:rsidRPr="005279FF">
        <w:rPr>
          <w:sz w:val="28"/>
          <w:szCs w:val="28"/>
        </w:rPr>
        <w:t>В межотопительный период 2023 года произведена:</w:t>
      </w:r>
    </w:p>
    <w:p w:rsidR="00D30DD4" w:rsidRPr="005279FF" w:rsidRDefault="00D30DD4" w:rsidP="00D30DD4">
      <w:pPr>
        <w:pStyle w:val="ac"/>
        <w:ind w:firstLine="567"/>
        <w:rPr>
          <w:sz w:val="28"/>
          <w:szCs w:val="28"/>
        </w:rPr>
      </w:pPr>
      <w:r w:rsidRPr="005279FF">
        <w:rPr>
          <w:sz w:val="28"/>
          <w:szCs w:val="28"/>
        </w:rPr>
        <w:t>-  замена запорной арматуры в тепловых камерах в количестве 16 шт., Ду 50-150 мм;</w:t>
      </w:r>
    </w:p>
    <w:p w:rsidR="00D30DD4" w:rsidRPr="005279FF" w:rsidRDefault="00D30DD4" w:rsidP="00D30DD4">
      <w:pPr>
        <w:pStyle w:val="ac"/>
        <w:ind w:firstLine="567"/>
        <w:rPr>
          <w:sz w:val="28"/>
          <w:szCs w:val="28"/>
        </w:rPr>
      </w:pPr>
      <w:r w:rsidRPr="005279FF">
        <w:rPr>
          <w:sz w:val="28"/>
          <w:szCs w:val="28"/>
        </w:rPr>
        <w:t>- замена участков тепловой сети общей протяженностью 504 п.м. в однотрубном исполнении (от ТК-18-21 к дому № 38 по ул. Приморская; от Т.24 до Т.25 в районе д. № 43 по ул. Приморская; от теплопункта до домов 26/2, 26/3 и до 28 по ул. Ключевая; ТК-15-18 Замена трубопроводов ул. Беломорская).</w:t>
      </w:r>
    </w:p>
    <w:p w:rsidR="00D30DD4" w:rsidRPr="005279FF" w:rsidRDefault="00D30DD4" w:rsidP="00EB701E">
      <w:pPr>
        <w:contextualSpacing/>
      </w:pPr>
    </w:p>
    <w:p w:rsidR="00AE0DA6" w:rsidRPr="005279FF" w:rsidRDefault="00AE0DA6" w:rsidP="00EB701E">
      <w:pPr>
        <w:contextualSpacing/>
        <w:rPr>
          <w:i/>
          <w:sz w:val="24"/>
          <w:szCs w:val="24"/>
        </w:rPr>
      </w:pPr>
      <w:r w:rsidRPr="005279FF">
        <w:rPr>
          <w:i/>
          <w:sz w:val="24"/>
          <w:szCs w:val="24"/>
          <w:u w:val="single"/>
        </w:rPr>
        <w:t>Технические параметры проекта</w:t>
      </w:r>
      <w:r w:rsidRPr="005279FF">
        <w:rPr>
          <w:i/>
          <w:sz w:val="24"/>
          <w:szCs w:val="24"/>
        </w:rPr>
        <w:t>:</w:t>
      </w:r>
    </w:p>
    <w:p w:rsidR="00AE0DA6" w:rsidRPr="005279FF" w:rsidRDefault="00AE0DA6" w:rsidP="00EB701E">
      <w:pPr>
        <w:contextualSpacing/>
        <w:rPr>
          <w:i/>
          <w:sz w:val="24"/>
          <w:szCs w:val="24"/>
        </w:rPr>
      </w:pPr>
      <w:r w:rsidRPr="005279FF">
        <w:rPr>
          <w:i/>
          <w:sz w:val="24"/>
          <w:szCs w:val="24"/>
        </w:rPr>
        <w:t>Котельные осуществляют теплоснабжения потребителей (население, предприятия, соц. объекты) г. п. Умба.</w:t>
      </w:r>
    </w:p>
    <w:p w:rsidR="00AE0DA6" w:rsidRPr="005279FF" w:rsidRDefault="00AE0DA6" w:rsidP="00EB701E">
      <w:pPr>
        <w:contextualSpacing/>
        <w:rPr>
          <w:i/>
          <w:sz w:val="24"/>
          <w:szCs w:val="24"/>
        </w:rPr>
      </w:pPr>
      <w:r w:rsidRPr="005279FF">
        <w:rPr>
          <w:i/>
          <w:sz w:val="24"/>
          <w:szCs w:val="24"/>
        </w:rPr>
        <w:t xml:space="preserve">Полезный отпуск – 31,5 тыс. Гкал/год; </w:t>
      </w:r>
    </w:p>
    <w:p w:rsidR="00AE0DA6" w:rsidRPr="005279FF" w:rsidRDefault="00AE0DA6" w:rsidP="00EB701E">
      <w:pPr>
        <w:contextualSpacing/>
        <w:rPr>
          <w:i/>
          <w:sz w:val="24"/>
          <w:szCs w:val="24"/>
        </w:rPr>
      </w:pPr>
      <w:r w:rsidRPr="005279FF">
        <w:rPr>
          <w:i/>
          <w:sz w:val="24"/>
          <w:szCs w:val="24"/>
        </w:rPr>
        <w:t>Выработка тепловой энергии – 42,6 тыс. Гкал/год;</w:t>
      </w:r>
    </w:p>
    <w:p w:rsidR="00AE0DA6" w:rsidRPr="005279FF" w:rsidRDefault="00AE0DA6" w:rsidP="00EB701E">
      <w:pPr>
        <w:contextualSpacing/>
        <w:rPr>
          <w:i/>
          <w:sz w:val="24"/>
          <w:szCs w:val="24"/>
        </w:rPr>
      </w:pPr>
      <w:r w:rsidRPr="005279FF">
        <w:rPr>
          <w:i/>
          <w:sz w:val="24"/>
          <w:szCs w:val="24"/>
        </w:rPr>
        <w:t>Общая длина тепловых сетей в двухтрубном исчислении ~13 км.;</w:t>
      </w:r>
    </w:p>
    <w:p w:rsidR="00AE0DA6" w:rsidRPr="005279FF" w:rsidRDefault="00AE0DA6" w:rsidP="00EB701E">
      <w:pPr>
        <w:contextualSpacing/>
        <w:rPr>
          <w:i/>
          <w:sz w:val="24"/>
          <w:szCs w:val="24"/>
        </w:rPr>
      </w:pPr>
      <w:r w:rsidRPr="005279FF">
        <w:rPr>
          <w:i/>
          <w:sz w:val="24"/>
          <w:szCs w:val="24"/>
        </w:rPr>
        <w:t>Потребление кускового торфа по году ~ 15 тыс. тонн.</w:t>
      </w:r>
    </w:p>
    <w:p w:rsidR="00AE0DA6" w:rsidRPr="005279FF" w:rsidRDefault="00AE0DA6" w:rsidP="00EB701E">
      <w:pPr>
        <w:contextualSpacing/>
        <w:rPr>
          <w:i/>
          <w:sz w:val="24"/>
          <w:szCs w:val="24"/>
        </w:rPr>
      </w:pPr>
      <w:r w:rsidRPr="005279FF">
        <w:rPr>
          <w:i/>
          <w:sz w:val="24"/>
          <w:szCs w:val="24"/>
        </w:rPr>
        <w:t>Потребление щепы по году ~ 5 тыс. м3</w:t>
      </w:r>
    </w:p>
    <w:p w:rsidR="00AE0DA6" w:rsidRPr="005279FF" w:rsidRDefault="00AE0DA6" w:rsidP="00EB701E">
      <w:pPr>
        <w:contextualSpacing/>
        <w:rPr>
          <w:i/>
          <w:sz w:val="24"/>
          <w:szCs w:val="24"/>
        </w:rPr>
      </w:pPr>
      <w:r w:rsidRPr="005279FF">
        <w:rPr>
          <w:i/>
          <w:sz w:val="24"/>
          <w:szCs w:val="24"/>
        </w:rPr>
        <w:t>КПД котлов – 83% (производитель котельного оборудования – ООО «Ковровские котлы» г. Ковров). Котлы являются мультитопливными и способны сжигать брикет, пеллеты, щепу, уголь.</w:t>
      </w:r>
    </w:p>
    <w:p w:rsidR="00AE0DA6" w:rsidRPr="005279FF" w:rsidRDefault="00AE0DA6" w:rsidP="00EB701E">
      <w:pPr>
        <w:pStyle w:val="aa"/>
        <w:ind w:left="0" w:firstLine="567"/>
        <w:jc w:val="both"/>
        <w:rPr>
          <w:sz w:val="28"/>
          <w:szCs w:val="28"/>
        </w:rPr>
      </w:pPr>
    </w:p>
    <w:p w:rsidR="00AE0DA6" w:rsidRPr="005279FF" w:rsidRDefault="00AE0DA6" w:rsidP="00E3552F">
      <w:pPr>
        <w:pStyle w:val="aa"/>
        <w:ind w:left="0" w:firstLine="567"/>
        <w:jc w:val="both"/>
        <w:rPr>
          <w:sz w:val="28"/>
          <w:szCs w:val="28"/>
        </w:rPr>
      </w:pPr>
      <w:r w:rsidRPr="005279FF">
        <w:rPr>
          <w:sz w:val="28"/>
          <w:szCs w:val="28"/>
        </w:rPr>
        <w:t xml:space="preserve">В 2019 году </w:t>
      </w:r>
      <w:r w:rsidR="00D416D1" w:rsidRPr="005279FF">
        <w:rPr>
          <w:sz w:val="28"/>
          <w:szCs w:val="28"/>
        </w:rPr>
        <w:t>АТР</w:t>
      </w:r>
      <w:r w:rsidRPr="005279FF">
        <w:rPr>
          <w:sz w:val="28"/>
          <w:szCs w:val="28"/>
        </w:rPr>
        <w:t xml:space="preserve">  совместно с ООО «Тепло людям. Умба», были выявлены 45 бесхозяйных сетей теплоснабжения общей протяженность 2883,5 п.м. Ожидаемый срок приема в собственность МО ГП Умба 202</w:t>
      </w:r>
      <w:r w:rsidR="00502279" w:rsidRPr="005279FF">
        <w:rPr>
          <w:sz w:val="28"/>
          <w:szCs w:val="28"/>
        </w:rPr>
        <w:t>4</w:t>
      </w:r>
      <w:r w:rsidRPr="005279FF">
        <w:rPr>
          <w:sz w:val="28"/>
          <w:szCs w:val="28"/>
        </w:rPr>
        <w:t xml:space="preserve"> год. </w:t>
      </w:r>
    </w:p>
    <w:p w:rsidR="009A5359" w:rsidRPr="005279FF" w:rsidRDefault="009A5359" w:rsidP="00E3552F">
      <w:pPr>
        <w:contextualSpacing/>
      </w:pPr>
    </w:p>
    <w:p w:rsidR="00AE0DA6" w:rsidRPr="005279FF" w:rsidRDefault="00AE0DA6" w:rsidP="00E3552F">
      <w:pPr>
        <w:contextualSpacing/>
      </w:pPr>
      <w:r w:rsidRPr="005279FF">
        <w:t xml:space="preserve">В соответствии с постановлением  </w:t>
      </w:r>
      <w:r w:rsidR="00D416D1" w:rsidRPr="005279FF">
        <w:t xml:space="preserve">АТР </w:t>
      </w:r>
      <w:r w:rsidRPr="005279FF">
        <w:t xml:space="preserve"> от </w:t>
      </w:r>
      <w:r w:rsidR="00586652" w:rsidRPr="005279FF">
        <w:t>15</w:t>
      </w:r>
      <w:r w:rsidRPr="005279FF">
        <w:t>.05.202</w:t>
      </w:r>
      <w:r w:rsidR="00586652" w:rsidRPr="005279FF">
        <w:t>3</w:t>
      </w:r>
      <w:r w:rsidRPr="005279FF">
        <w:t xml:space="preserve"> № </w:t>
      </w:r>
      <w:r w:rsidR="00586652" w:rsidRPr="005279FF">
        <w:t>338</w:t>
      </w:r>
      <w:r w:rsidRPr="005279FF">
        <w:t xml:space="preserve"> «О подготовке  объектов жилищно-коммунального  хозяйства, расположенных  на  территории  Терского  района к  работе  в  отопительный период 202</w:t>
      </w:r>
      <w:r w:rsidR="00586652" w:rsidRPr="005279FF">
        <w:t>3-2024</w:t>
      </w:r>
      <w:r w:rsidRPr="005279FF">
        <w:t xml:space="preserve"> года», приказом </w:t>
      </w:r>
      <w:r w:rsidRPr="005279FF">
        <w:lastRenderedPageBreak/>
        <w:t xml:space="preserve">Министерства энергетики  Российской  Федерации  от 12.03.2013 № 103  «Об утверждении правил  оценки  готовности  к  отопительному  периоду»  комиссией  по  оценке готовности  предприятий, организаций, учреждений, объектов жилищно-коммунального  хозяйства  </w:t>
      </w:r>
      <w:r w:rsidR="00D416D1" w:rsidRPr="005279FF">
        <w:t xml:space="preserve">АТР </w:t>
      </w:r>
      <w:r w:rsidRPr="005279FF">
        <w:t xml:space="preserve">была  проведена оценка  готовности  объектов  теплоснабжения  ООО «Тепло людям. Умба». По каждому  объекту проверки составлен акт (всего 4 акта). Получены паспорта  готовности  к  отопительному  периоду  на  объекты  теплоснабжения, </w:t>
      </w:r>
      <w:r w:rsidR="00586652" w:rsidRPr="005279FF">
        <w:t>23</w:t>
      </w:r>
      <w:r w:rsidRPr="005279FF">
        <w:t xml:space="preserve"> организаци</w:t>
      </w:r>
      <w:r w:rsidR="00586652" w:rsidRPr="005279FF">
        <w:t>и</w:t>
      </w:r>
      <w:r w:rsidRPr="005279FF">
        <w:t xml:space="preserve"> и по всем </w:t>
      </w:r>
      <w:r w:rsidR="00586652" w:rsidRPr="005279FF">
        <w:t>101</w:t>
      </w:r>
      <w:r w:rsidRPr="005279FF">
        <w:t xml:space="preserve"> МКД.</w:t>
      </w:r>
    </w:p>
    <w:p w:rsidR="00AE0DA6" w:rsidRPr="005279FF" w:rsidRDefault="00D416D1" w:rsidP="00E3552F">
      <w:pPr>
        <w:tabs>
          <w:tab w:val="left" w:pos="0"/>
        </w:tabs>
        <w:contextualSpacing/>
        <w:rPr>
          <w:u w:val="single"/>
        </w:rPr>
      </w:pPr>
      <w:r w:rsidRPr="005279FF">
        <w:t>МО ГП</w:t>
      </w:r>
      <w:r w:rsidR="00AE0DA6" w:rsidRPr="005279FF">
        <w:t xml:space="preserve"> Умба получило  паспорт  готовности муниципального  образования к  отопительному периоду 202</w:t>
      </w:r>
      <w:r w:rsidR="009A5359" w:rsidRPr="005279FF">
        <w:t>3</w:t>
      </w:r>
      <w:r w:rsidR="00AE0DA6" w:rsidRPr="005279FF">
        <w:t>-202</w:t>
      </w:r>
      <w:r w:rsidR="009A5359" w:rsidRPr="005279FF">
        <w:t>4</w:t>
      </w:r>
      <w:r w:rsidR="00AE0DA6" w:rsidRPr="005279FF">
        <w:t xml:space="preserve"> годы.</w:t>
      </w:r>
    </w:p>
    <w:p w:rsidR="00AE0DA6" w:rsidRPr="005279FF" w:rsidRDefault="00AE0DA6" w:rsidP="00E3552F">
      <w:pPr>
        <w:contextualSpacing/>
      </w:pPr>
    </w:p>
    <w:p w:rsidR="00AE0DA6" w:rsidRPr="005279FF" w:rsidRDefault="00AE0DA6" w:rsidP="00A35228">
      <w:pPr>
        <w:pStyle w:val="ac"/>
        <w:numPr>
          <w:ilvl w:val="0"/>
          <w:numId w:val="23"/>
        </w:numPr>
        <w:tabs>
          <w:tab w:val="clear" w:pos="0"/>
          <w:tab w:val="clear" w:pos="1800"/>
          <w:tab w:val="clear" w:pos="2260"/>
          <w:tab w:val="clear" w:pos="2520"/>
          <w:tab w:val="clear" w:pos="2600"/>
          <w:tab w:val="left" w:pos="142"/>
          <w:tab w:val="left" w:pos="567"/>
          <w:tab w:val="left" w:pos="1276"/>
        </w:tabs>
        <w:ind w:left="0" w:right="0" w:firstLine="567"/>
        <w:contextualSpacing/>
        <w:rPr>
          <w:b/>
          <w:sz w:val="28"/>
          <w:szCs w:val="28"/>
        </w:rPr>
      </w:pPr>
      <w:r w:rsidRPr="005279FF">
        <w:rPr>
          <w:b/>
          <w:sz w:val="28"/>
          <w:szCs w:val="28"/>
        </w:rPr>
        <w:t xml:space="preserve">Водоснабжение и водоотведение </w:t>
      </w:r>
    </w:p>
    <w:p w:rsidR="00D30DD4" w:rsidRPr="005279FF" w:rsidRDefault="00D30DD4" w:rsidP="00A35228">
      <w:pPr>
        <w:pStyle w:val="ac"/>
        <w:tabs>
          <w:tab w:val="clear" w:pos="0"/>
          <w:tab w:val="left" w:pos="142"/>
        </w:tabs>
        <w:ind w:left="0" w:firstLine="567"/>
        <w:rPr>
          <w:sz w:val="28"/>
          <w:szCs w:val="28"/>
        </w:rPr>
      </w:pPr>
      <w:r w:rsidRPr="005279FF">
        <w:rPr>
          <w:sz w:val="28"/>
          <w:szCs w:val="28"/>
        </w:rPr>
        <w:t xml:space="preserve">ГОУП « Мурманскводоканал» </w:t>
      </w:r>
      <w:r w:rsidR="00A35228" w:rsidRPr="005279FF">
        <w:rPr>
          <w:sz w:val="28"/>
          <w:szCs w:val="28"/>
        </w:rPr>
        <w:t xml:space="preserve">в пгт. Умба </w:t>
      </w:r>
      <w:r w:rsidRPr="005279FF">
        <w:rPr>
          <w:sz w:val="28"/>
          <w:szCs w:val="28"/>
        </w:rPr>
        <w:t>капитально отремонтированы:</w:t>
      </w:r>
    </w:p>
    <w:p w:rsidR="00D30DD4" w:rsidRPr="005279FF" w:rsidRDefault="00A35228" w:rsidP="00A35228">
      <w:pPr>
        <w:pStyle w:val="ac"/>
        <w:tabs>
          <w:tab w:val="clear" w:pos="0"/>
          <w:tab w:val="left" w:pos="142"/>
        </w:tabs>
        <w:ind w:left="0" w:firstLine="567"/>
        <w:rPr>
          <w:sz w:val="28"/>
          <w:szCs w:val="28"/>
        </w:rPr>
      </w:pPr>
      <w:r w:rsidRPr="005279FF">
        <w:rPr>
          <w:sz w:val="28"/>
          <w:szCs w:val="28"/>
        </w:rPr>
        <w:t>- в</w:t>
      </w:r>
      <w:r w:rsidR="00D30DD4" w:rsidRPr="005279FF">
        <w:rPr>
          <w:sz w:val="28"/>
          <w:szCs w:val="28"/>
        </w:rPr>
        <w:t>одозаборы-100%</w:t>
      </w:r>
      <w:r w:rsidRPr="005279FF">
        <w:rPr>
          <w:sz w:val="28"/>
          <w:szCs w:val="28"/>
        </w:rPr>
        <w:t>;</w:t>
      </w:r>
    </w:p>
    <w:p w:rsidR="00D30DD4" w:rsidRPr="005279FF" w:rsidRDefault="00A35228" w:rsidP="00A35228">
      <w:pPr>
        <w:pStyle w:val="ac"/>
        <w:tabs>
          <w:tab w:val="clear" w:pos="0"/>
          <w:tab w:val="left" w:pos="142"/>
        </w:tabs>
        <w:ind w:left="0" w:firstLine="567"/>
        <w:rPr>
          <w:sz w:val="28"/>
          <w:szCs w:val="28"/>
        </w:rPr>
      </w:pPr>
      <w:r w:rsidRPr="005279FF">
        <w:rPr>
          <w:sz w:val="28"/>
          <w:szCs w:val="28"/>
        </w:rPr>
        <w:t>- н</w:t>
      </w:r>
      <w:r w:rsidR="00D30DD4" w:rsidRPr="005279FF">
        <w:rPr>
          <w:sz w:val="28"/>
          <w:szCs w:val="28"/>
        </w:rPr>
        <w:t>асосные станции-100%</w:t>
      </w:r>
      <w:r w:rsidRPr="005279FF">
        <w:rPr>
          <w:sz w:val="28"/>
          <w:szCs w:val="28"/>
        </w:rPr>
        <w:t>;</w:t>
      </w:r>
    </w:p>
    <w:p w:rsidR="00D30DD4" w:rsidRPr="005279FF" w:rsidRDefault="00A35228" w:rsidP="00A35228">
      <w:pPr>
        <w:pStyle w:val="ac"/>
        <w:tabs>
          <w:tab w:val="clear" w:pos="0"/>
          <w:tab w:val="left" w:pos="142"/>
        </w:tabs>
        <w:ind w:left="0" w:firstLine="567"/>
        <w:rPr>
          <w:sz w:val="28"/>
          <w:szCs w:val="28"/>
        </w:rPr>
      </w:pPr>
      <w:r w:rsidRPr="005279FF">
        <w:rPr>
          <w:sz w:val="28"/>
          <w:szCs w:val="28"/>
        </w:rPr>
        <w:t>- в</w:t>
      </w:r>
      <w:r w:rsidR="00D30DD4" w:rsidRPr="005279FF">
        <w:rPr>
          <w:sz w:val="28"/>
          <w:szCs w:val="28"/>
        </w:rPr>
        <w:t>одопроводные сети-94 %</w:t>
      </w:r>
      <w:r w:rsidRPr="005279FF">
        <w:rPr>
          <w:sz w:val="28"/>
          <w:szCs w:val="28"/>
        </w:rPr>
        <w:t>;</w:t>
      </w:r>
    </w:p>
    <w:p w:rsidR="00D30DD4" w:rsidRPr="005279FF" w:rsidRDefault="00A35228" w:rsidP="00A35228">
      <w:pPr>
        <w:pStyle w:val="ac"/>
        <w:tabs>
          <w:tab w:val="clear" w:pos="0"/>
          <w:tab w:val="left" w:pos="142"/>
        </w:tabs>
        <w:ind w:left="0" w:firstLine="567"/>
        <w:rPr>
          <w:sz w:val="28"/>
          <w:szCs w:val="28"/>
        </w:rPr>
      </w:pPr>
      <w:r w:rsidRPr="005279FF">
        <w:rPr>
          <w:sz w:val="28"/>
          <w:szCs w:val="28"/>
        </w:rPr>
        <w:t>- к</w:t>
      </w:r>
      <w:r w:rsidR="00D30DD4" w:rsidRPr="005279FF">
        <w:rPr>
          <w:sz w:val="28"/>
          <w:szCs w:val="28"/>
        </w:rPr>
        <w:t>анализационные насосные станции-100%</w:t>
      </w:r>
      <w:r w:rsidRPr="005279FF">
        <w:rPr>
          <w:sz w:val="28"/>
          <w:szCs w:val="28"/>
        </w:rPr>
        <w:t>;</w:t>
      </w:r>
    </w:p>
    <w:p w:rsidR="00D30DD4" w:rsidRPr="005279FF" w:rsidRDefault="00A35228" w:rsidP="00A35228">
      <w:pPr>
        <w:pStyle w:val="ac"/>
        <w:tabs>
          <w:tab w:val="clear" w:pos="0"/>
          <w:tab w:val="left" w:pos="142"/>
        </w:tabs>
        <w:ind w:left="0" w:firstLine="567"/>
        <w:rPr>
          <w:sz w:val="28"/>
          <w:szCs w:val="28"/>
        </w:rPr>
      </w:pPr>
      <w:r w:rsidRPr="005279FF">
        <w:rPr>
          <w:sz w:val="28"/>
          <w:szCs w:val="28"/>
        </w:rPr>
        <w:t>- о</w:t>
      </w:r>
      <w:r w:rsidR="00D30DD4" w:rsidRPr="005279FF">
        <w:rPr>
          <w:sz w:val="28"/>
          <w:szCs w:val="28"/>
        </w:rPr>
        <w:t>чистные сооружения -100%</w:t>
      </w:r>
      <w:r w:rsidRPr="005279FF">
        <w:rPr>
          <w:sz w:val="28"/>
          <w:szCs w:val="28"/>
        </w:rPr>
        <w:t>;</w:t>
      </w:r>
    </w:p>
    <w:p w:rsidR="00D30DD4" w:rsidRPr="005279FF" w:rsidRDefault="00A35228" w:rsidP="00A35228">
      <w:pPr>
        <w:pStyle w:val="ac"/>
        <w:tabs>
          <w:tab w:val="clear" w:pos="0"/>
          <w:tab w:val="left" w:pos="142"/>
        </w:tabs>
        <w:ind w:left="0" w:firstLine="567"/>
        <w:rPr>
          <w:sz w:val="28"/>
          <w:szCs w:val="28"/>
        </w:rPr>
      </w:pPr>
      <w:r w:rsidRPr="005279FF">
        <w:rPr>
          <w:sz w:val="28"/>
          <w:szCs w:val="28"/>
        </w:rPr>
        <w:t>- к</w:t>
      </w:r>
      <w:r w:rsidR="00D30DD4" w:rsidRPr="005279FF">
        <w:rPr>
          <w:sz w:val="28"/>
          <w:szCs w:val="28"/>
        </w:rPr>
        <w:t>нализационные сети -99%</w:t>
      </w:r>
      <w:r w:rsidRPr="005279FF">
        <w:rPr>
          <w:sz w:val="28"/>
          <w:szCs w:val="28"/>
        </w:rPr>
        <w:t>.</w:t>
      </w:r>
    </w:p>
    <w:p w:rsidR="00A35228" w:rsidRPr="005279FF" w:rsidRDefault="00A35228" w:rsidP="00A35228">
      <w:pPr>
        <w:pStyle w:val="ac"/>
        <w:tabs>
          <w:tab w:val="clear" w:pos="0"/>
          <w:tab w:val="left" w:pos="142"/>
        </w:tabs>
        <w:ind w:left="0" w:firstLine="567"/>
        <w:rPr>
          <w:sz w:val="28"/>
          <w:szCs w:val="28"/>
        </w:rPr>
      </w:pPr>
      <w:r w:rsidRPr="005279FF">
        <w:rPr>
          <w:sz w:val="28"/>
          <w:szCs w:val="28"/>
        </w:rPr>
        <w:t>В 2023 году была выполнена перекладка 481 метра сетей водоснабжения.</w:t>
      </w:r>
    </w:p>
    <w:p w:rsidR="00AE0DA6" w:rsidRPr="005279FF" w:rsidRDefault="00AE0DA6" w:rsidP="00A35228">
      <w:pPr>
        <w:pStyle w:val="ac"/>
        <w:tabs>
          <w:tab w:val="clear" w:pos="0"/>
          <w:tab w:val="left" w:pos="142"/>
        </w:tabs>
        <w:ind w:left="0" w:right="0" w:firstLine="567"/>
        <w:contextualSpacing/>
        <w:rPr>
          <w:sz w:val="28"/>
          <w:szCs w:val="28"/>
        </w:rPr>
      </w:pPr>
      <w:r w:rsidRPr="005279FF">
        <w:rPr>
          <w:sz w:val="28"/>
          <w:szCs w:val="28"/>
        </w:rPr>
        <w:t>С целью обеспечения бесперебойной и безаварийной работы систем  водоснабжения и водоотведения в пгт. Умба, в 202</w:t>
      </w:r>
      <w:r w:rsidR="002625E3" w:rsidRPr="005279FF">
        <w:rPr>
          <w:sz w:val="28"/>
          <w:szCs w:val="28"/>
        </w:rPr>
        <w:t>3</w:t>
      </w:r>
      <w:r w:rsidRPr="005279FF">
        <w:rPr>
          <w:sz w:val="28"/>
          <w:szCs w:val="28"/>
        </w:rPr>
        <w:t xml:space="preserve"> году за счет средств бюджета </w:t>
      </w:r>
      <w:r w:rsidR="002625E3" w:rsidRPr="005279FF">
        <w:rPr>
          <w:sz w:val="28"/>
          <w:szCs w:val="28"/>
        </w:rPr>
        <w:t>МО ГП</w:t>
      </w:r>
      <w:r w:rsidRPr="005279FF">
        <w:rPr>
          <w:sz w:val="28"/>
          <w:szCs w:val="28"/>
        </w:rPr>
        <w:t xml:space="preserve"> Умба были проведены следующие мероприятия:</w:t>
      </w:r>
    </w:p>
    <w:p w:rsidR="002625E3" w:rsidRPr="005279FF" w:rsidRDefault="002625E3" w:rsidP="00A35228">
      <w:pPr>
        <w:pStyle w:val="ac"/>
        <w:tabs>
          <w:tab w:val="clear" w:pos="0"/>
          <w:tab w:val="left" w:pos="142"/>
        </w:tabs>
        <w:ind w:left="0" w:right="0" w:firstLine="567"/>
        <w:contextualSpacing/>
        <w:rPr>
          <w:bCs/>
          <w:sz w:val="28"/>
          <w:szCs w:val="28"/>
          <w:shd w:val="clear" w:color="auto" w:fill="FFFFFF"/>
        </w:rPr>
      </w:pPr>
      <w:r w:rsidRPr="005279FF">
        <w:rPr>
          <w:sz w:val="28"/>
          <w:szCs w:val="28"/>
        </w:rPr>
        <w:t xml:space="preserve">- </w:t>
      </w:r>
      <w:r w:rsidRPr="005279FF">
        <w:rPr>
          <w:bCs/>
          <w:sz w:val="28"/>
          <w:szCs w:val="28"/>
          <w:shd w:val="clear" w:color="auto" w:fill="FFFFFF"/>
        </w:rPr>
        <w:t>установка пожарного гидранта</w:t>
      </w:r>
    </w:p>
    <w:p w:rsidR="002625E3" w:rsidRPr="005279FF" w:rsidRDefault="002625E3" w:rsidP="00A35228">
      <w:pPr>
        <w:pStyle w:val="ac"/>
        <w:tabs>
          <w:tab w:val="clear" w:pos="0"/>
          <w:tab w:val="left" w:pos="142"/>
        </w:tabs>
        <w:ind w:left="0" w:right="0" w:firstLine="567"/>
        <w:contextualSpacing/>
        <w:rPr>
          <w:bCs/>
          <w:sz w:val="28"/>
          <w:szCs w:val="28"/>
          <w:shd w:val="clear" w:color="auto" w:fill="FFFFFF"/>
        </w:rPr>
      </w:pPr>
      <w:r w:rsidRPr="005279FF">
        <w:rPr>
          <w:bCs/>
          <w:sz w:val="28"/>
          <w:szCs w:val="28"/>
          <w:shd w:val="clear" w:color="auto" w:fill="FFFFFF"/>
        </w:rPr>
        <w:t>- прочистка канализационной сети (ул. Совхозная 16, 17, 36, 35 Дзержинского, 37, 68, ул.8 Марта д.3, 1, Кирова 9,  Рыбников 15</w:t>
      </w:r>
    </w:p>
    <w:p w:rsidR="002625E3" w:rsidRPr="005279FF" w:rsidRDefault="002625E3" w:rsidP="00E3552F">
      <w:pPr>
        <w:pStyle w:val="ac"/>
        <w:ind w:left="0" w:right="0" w:firstLine="567"/>
        <w:contextualSpacing/>
        <w:rPr>
          <w:sz w:val="28"/>
          <w:szCs w:val="28"/>
        </w:rPr>
      </w:pPr>
      <w:r w:rsidRPr="005279FF">
        <w:rPr>
          <w:bCs/>
          <w:sz w:val="28"/>
          <w:szCs w:val="28"/>
          <w:shd w:val="clear" w:color="auto" w:fill="FFFFFF"/>
        </w:rPr>
        <w:t>- ремонт канализационной насосной станции ул.Кирова</w:t>
      </w:r>
    </w:p>
    <w:p w:rsidR="002625E3" w:rsidRPr="005279FF" w:rsidRDefault="000430C0" w:rsidP="00E3552F">
      <w:pPr>
        <w:pStyle w:val="ac"/>
        <w:ind w:left="0" w:right="0" w:firstLine="567"/>
        <w:contextualSpacing/>
        <w:rPr>
          <w:sz w:val="28"/>
          <w:szCs w:val="28"/>
        </w:rPr>
      </w:pPr>
      <w:r w:rsidRPr="005279FF">
        <w:rPr>
          <w:sz w:val="28"/>
          <w:szCs w:val="28"/>
        </w:rPr>
        <w:t xml:space="preserve">Общая </w:t>
      </w:r>
      <w:r w:rsidR="002625E3" w:rsidRPr="005279FF">
        <w:rPr>
          <w:sz w:val="28"/>
          <w:szCs w:val="28"/>
        </w:rPr>
        <w:t>стоимость выполненных работ - 841,02 тыс. руб.</w:t>
      </w:r>
      <w:r w:rsidR="00BA2275" w:rsidRPr="005279FF">
        <w:rPr>
          <w:sz w:val="28"/>
          <w:szCs w:val="28"/>
        </w:rPr>
        <w:t xml:space="preserve">  </w:t>
      </w:r>
    </w:p>
    <w:p w:rsidR="00AE0DA6" w:rsidRPr="005279FF" w:rsidRDefault="00AE0DA6" w:rsidP="00E3552F">
      <w:pPr>
        <w:pStyle w:val="ac"/>
        <w:ind w:left="0" w:right="0" w:firstLine="567"/>
        <w:contextualSpacing/>
        <w:rPr>
          <w:sz w:val="28"/>
          <w:szCs w:val="28"/>
        </w:rPr>
      </w:pPr>
      <w:r w:rsidRPr="005279FF">
        <w:rPr>
          <w:sz w:val="28"/>
          <w:szCs w:val="28"/>
        </w:rPr>
        <w:t>В  202</w:t>
      </w:r>
      <w:r w:rsidR="002625E3" w:rsidRPr="005279FF">
        <w:rPr>
          <w:sz w:val="28"/>
          <w:szCs w:val="28"/>
        </w:rPr>
        <w:t>3</w:t>
      </w:r>
      <w:r w:rsidRPr="005279FF">
        <w:rPr>
          <w:sz w:val="28"/>
          <w:szCs w:val="28"/>
        </w:rPr>
        <w:t xml:space="preserve"> году  продолжалась работа по  оформлению  права  собственности за  МО ГП Умба сетей водоснабжения  и водоотведения, выявленных в ходе  инвентаризации </w:t>
      </w:r>
      <w:r w:rsidR="00D416D1" w:rsidRPr="005279FF">
        <w:rPr>
          <w:sz w:val="28"/>
          <w:szCs w:val="28"/>
        </w:rPr>
        <w:t>АТР</w:t>
      </w:r>
      <w:r w:rsidRPr="005279FF">
        <w:rPr>
          <w:sz w:val="28"/>
          <w:szCs w:val="28"/>
        </w:rPr>
        <w:t xml:space="preserve"> и АО «Апатитыводоканал». Ожидаемый срок приема в собственность МО ГП Умба  202</w:t>
      </w:r>
      <w:r w:rsidR="002625E3" w:rsidRPr="005279FF">
        <w:rPr>
          <w:sz w:val="28"/>
          <w:szCs w:val="28"/>
        </w:rPr>
        <w:t>4</w:t>
      </w:r>
      <w:r w:rsidRPr="005279FF">
        <w:rPr>
          <w:sz w:val="28"/>
          <w:szCs w:val="28"/>
        </w:rPr>
        <w:t xml:space="preserve"> года.</w:t>
      </w:r>
    </w:p>
    <w:p w:rsidR="00AE0DA6" w:rsidRPr="005279FF" w:rsidRDefault="00AE0DA6" w:rsidP="00E3552F">
      <w:pPr>
        <w:tabs>
          <w:tab w:val="left" w:pos="0"/>
        </w:tabs>
        <w:contextualSpacing/>
      </w:pPr>
      <w:r w:rsidRPr="005279FF">
        <w:t xml:space="preserve">Между гарантирующей  организацией акционерным обществом «Апатитыводоканал» и </w:t>
      </w:r>
      <w:r w:rsidR="00D416D1" w:rsidRPr="005279FF">
        <w:t>АТР</w:t>
      </w:r>
      <w:r w:rsidRPr="005279FF">
        <w:t xml:space="preserve"> для организации качественного, надёжного, бесперебойного водоснабжения и водоотведения, после проведения независимой  экспертизы (оценке) заключен договор аренды на эксплуатацию  данных сетей с 01.01.2020 года.</w:t>
      </w:r>
    </w:p>
    <w:p w:rsidR="00AE0DA6" w:rsidRPr="005279FF" w:rsidRDefault="00AE0DA6" w:rsidP="00E3552F">
      <w:pPr>
        <w:tabs>
          <w:tab w:val="left" w:pos="0"/>
        </w:tabs>
        <w:contextualSpacing/>
      </w:pPr>
      <w:r w:rsidRPr="005279FF">
        <w:t xml:space="preserve">В первом квартале 2023 года по заявке </w:t>
      </w:r>
      <w:r w:rsidR="00D416D1" w:rsidRPr="005279FF">
        <w:t>АТР</w:t>
      </w:r>
      <w:r w:rsidRPr="005279FF">
        <w:t>, приезжали специалисты ГОКУ «ЦТИ», для обследования ул.</w:t>
      </w:r>
      <w:r w:rsidR="00D416D1" w:rsidRPr="005279FF">
        <w:t xml:space="preserve"> </w:t>
      </w:r>
      <w:r w:rsidRPr="005279FF">
        <w:t>Совхозной, ул.</w:t>
      </w:r>
      <w:r w:rsidR="00097325" w:rsidRPr="005279FF">
        <w:t xml:space="preserve"> </w:t>
      </w:r>
      <w:r w:rsidRPr="005279FF">
        <w:t>Беломорская д.40 и ул.</w:t>
      </w:r>
      <w:r w:rsidR="00097325" w:rsidRPr="005279FF">
        <w:t xml:space="preserve"> </w:t>
      </w:r>
      <w:r w:rsidRPr="005279FF">
        <w:t>Дзержинского, д.</w:t>
      </w:r>
      <w:r w:rsidR="00097325" w:rsidRPr="005279FF">
        <w:t xml:space="preserve"> </w:t>
      </w:r>
      <w:r w:rsidRPr="005279FF">
        <w:t xml:space="preserve">44, для последующего изготовления технических паспортов по оказанию услуг по технической инвентаризации и выполнению технического </w:t>
      </w:r>
      <w:r w:rsidR="000430C0" w:rsidRPr="005279FF">
        <w:t>паспорта недвижимого имущества.</w:t>
      </w:r>
      <w:r w:rsidR="00666C60" w:rsidRPr="005279FF">
        <w:t xml:space="preserve"> </w:t>
      </w:r>
    </w:p>
    <w:p w:rsidR="00FE2A3C" w:rsidRPr="005279FF" w:rsidRDefault="00FE2A3C" w:rsidP="00E3552F">
      <w:pPr>
        <w:tabs>
          <w:tab w:val="left" w:pos="0"/>
        </w:tabs>
        <w:contextualSpacing/>
      </w:pPr>
      <w:r w:rsidRPr="005279FF">
        <w:t>Технические паспорта ул. Совхозной, ул. Беломорская д.40 готовы, ведется их на кадастрорвый учет. Технический паспорт по ул. Дзержинского, 44 - еще в работе.</w:t>
      </w:r>
    </w:p>
    <w:p w:rsidR="00AE0DA6" w:rsidRPr="005279FF" w:rsidRDefault="00AE0DA6" w:rsidP="00E3552F">
      <w:pPr>
        <w:tabs>
          <w:tab w:val="left" w:pos="0"/>
        </w:tabs>
        <w:contextualSpacing/>
        <w:rPr>
          <w:sz w:val="26"/>
          <w:szCs w:val="26"/>
        </w:rPr>
      </w:pPr>
    </w:p>
    <w:p w:rsidR="00AE0DA6" w:rsidRPr="005279FF" w:rsidRDefault="00AE0DA6" w:rsidP="00E3552F">
      <w:pPr>
        <w:numPr>
          <w:ilvl w:val="0"/>
          <w:numId w:val="20"/>
        </w:numPr>
        <w:tabs>
          <w:tab w:val="left" w:pos="0"/>
        </w:tabs>
        <w:ind w:left="0" w:firstLine="567"/>
        <w:contextualSpacing/>
        <w:jc w:val="left"/>
        <w:rPr>
          <w:b/>
          <w:lang w:eastAsia="ru-RU"/>
        </w:rPr>
      </w:pPr>
      <w:r w:rsidRPr="005279FF">
        <w:rPr>
          <w:b/>
          <w:lang w:eastAsia="ru-RU"/>
        </w:rPr>
        <w:t>Уличное освещение</w:t>
      </w:r>
    </w:p>
    <w:p w:rsidR="00AE0DA6" w:rsidRPr="005279FF" w:rsidRDefault="00AE0DA6" w:rsidP="00E3552F">
      <w:pPr>
        <w:pStyle w:val="aa"/>
        <w:tabs>
          <w:tab w:val="left" w:pos="0"/>
        </w:tabs>
        <w:ind w:left="0" w:firstLine="567"/>
        <w:jc w:val="both"/>
      </w:pPr>
      <w:r w:rsidRPr="005279FF">
        <w:rPr>
          <w:sz w:val="28"/>
          <w:szCs w:val="28"/>
        </w:rPr>
        <w:t xml:space="preserve">Для обеспечения уличного освещения на территории пгт. Умба используются </w:t>
      </w:r>
      <w:r w:rsidR="00E37446" w:rsidRPr="005279FF">
        <w:rPr>
          <w:sz w:val="28"/>
          <w:szCs w:val="28"/>
        </w:rPr>
        <w:t>818</w:t>
      </w:r>
      <w:r w:rsidRPr="005279FF">
        <w:rPr>
          <w:sz w:val="28"/>
          <w:szCs w:val="28"/>
        </w:rPr>
        <w:t xml:space="preserve"> ламп уличного освещения. За 202</w:t>
      </w:r>
      <w:r w:rsidR="00124EEB" w:rsidRPr="005279FF">
        <w:rPr>
          <w:sz w:val="28"/>
          <w:szCs w:val="28"/>
        </w:rPr>
        <w:t>3</w:t>
      </w:r>
      <w:r w:rsidRPr="005279FF">
        <w:rPr>
          <w:sz w:val="28"/>
          <w:szCs w:val="28"/>
        </w:rPr>
        <w:t xml:space="preserve"> год за счет средств бюджета МО ГП Умба было израсходовано </w:t>
      </w:r>
      <w:r w:rsidR="00124EEB" w:rsidRPr="005279FF">
        <w:rPr>
          <w:sz w:val="28"/>
          <w:szCs w:val="28"/>
        </w:rPr>
        <w:t xml:space="preserve">1,3 млн. </w:t>
      </w:r>
      <w:r w:rsidRPr="005279FF">
        <w:rPr>
          <w:sz w:val="28"/>
          <w:szCs w:val="28"/>
        </w:rPr>
        <w:t>руб. за потребленную электроэнергию (</w:t>
      </w:r>
      <w:r w:rsidR="00E37446" w:rsidRPr="005279FF">
        <w:rPr>
          <w:sz w:val="28"/>
          <w:szCs w:val="28"/>
        </w:rPr>
        <w:t>175,6</w:t>
      </w:r>
      <w:r w:rsidRPr="005279FF">
        <w:rPr>
          <w:sz w:val="28"/>
          <w:szCs w:val="28"/>
        </w:rPr>
        <w:t xml:space="preserve"> тыс. Квт/ч.) и 1</w:t>
      </w:r>
      <w:r w:rsidR="00124EEB" w:rsidRPr="005279FF">
        <w:rPr>
          <w:sz w:val="28"/>
          <w:szCs w:val="28"/>
        </w:rPr>
        <w:t>,</w:t>
      </w:r>
      <w:r w:rsidRPr="005279FF">
        <w:rPr>
          <w:sz w:val="28"/>
          <w:szCs w:val="28"/>
        </w:rPr>
        <w:t>8</w:t>
      </w:r>
      <w:r w:rsidR="00124EEB" w:rsidRPr="005279FF">
        <w:rPr>
          <w:sz w:val="28"/>
          <w:szCs w:val="28"/>
        </w:rPr>
        <w:t xml:space="preserve">9 млн. </w:t>
      </w:r>
      <w:r w:rsidRPr="005279FF">
        <w:rPr>
          <w:sz w:val="28"/>
          <w:szCs w:val="28"/>
        </w:rPr>
        <w:t>руб. на техобслуживание и ремонт с</w:t>
      </w:r>
      <w:r w:rsidR="000832BD" w:rsidRPr="005279FF">
        <w:rPr>
          <w:sz w:val="28"/>
          <w:szCs w:val="28"/>
        </w:rPr>
        <w:t>етей на освещение дорог и улиц.</w:t>
      </w:r>
    </w:p>
    <w:p w:rsidR="00AE0DA6" w:rsidRPr="005279FF" w:rsidRDefault="00AE0DA6" w:rsidP="00EB701E">
      <w:pPr>
        <w:pStyle w:val="aa"/>
        <w:numPr>
          <w:ilvl w:val="0"/>
          <w:numId w:val="20"/>
        </w:numPr>
        <w:tabs>
          <w:tab w:val="left" w:pos="0"/>
        </w:tabs>
        <w:jc w:val="right"/>
        <w:rPr>
          <w:i/>
        </w:rPr>
      </w:pPr>
      <w:r w:rsidRPr="005279FF">
        <w:rPr>
          <w:i/>
        </w:rPr>
        <w:t>Справочно: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818"/>
        <w:gridCol w:w="982"/>
        <w:gridCol w:w="1270"/>
        <w:gridCol w:w="1212"/>
        <w:gridCol w:w="1094"/>
      </w:tblGrid>
      <w:tr w:rsidR="000832BD" w:rsidRPr="005279FF" w:rsidTr="000832BD">
        <w:tc>
          <w:tcPr>
            <w:tcW w:w="4511" w:type="dxa"/>
          </w:tcPr>
          <w:p w:rsidR="000832BD" w:rsidRPr="005279FF" w:rsidRDefault="000832BD" w:rsidP="00EB701E">
            <w:pPr>
              <w:tabs>
                <w:tab w:val="left" w:pos="0"/>
              </w:tabs>
              <w:ind w:firstLine="0"/>
              <w:contextualSpacing/>
              <w:rPr>
                <w:i/>
                <w:sz w:val="20"/>
                <w:szCs w:val="20"/>
              </w:rPr>
            </w:pPr>
          </w:p>
        </w:tc>
        <w:tc>
          <w:tcPr>
            <w:tcW w:w="818" w:type="dxa"/>
          </w:tcPr>
          <w:p w:rsidR="000832BD" w:rsidRPr="005279FF" w:rsidRDefault="000832BD" w:rsidP="00EB701E">
            <w:pPr>
              <w:tabs>
                <w:tab w:val="left" w:pos="0"/>
              </w:tabs>
              <w:ind w:firstLine="0"/>
              <w:contextualSpacing/>
              <w:jc w:val="center"/>
              <w:rPr>
                <w:i/>
                <w:sz w:val="20"/>
                <w:szCs w:val="20"/>
              </w:rPr>
            </w:pPr>
            <w:r w:rsidRPr="005279FF">
              <w:rPr>
                <w:i/>
                <w:sz w:val="20"/>
                <w:szCs w:val="20"/>
              </w:rPr>
              <w:t>2019</w:t>
            </w:r>
          </w:p>
        </w:tc>
        <w:tc>
          <w:tcPr>
            <w:tcW w:w="982" w:type="dxa"/>
          </w:tcPr>
          <w:p w:rsidR="000832BD" w:rsidRPr="005279FF" w:rsidRDefault="000832BD" w:rsidP="00EB701E">
            <w:pPr>
              <w:tabs>
                <w:tab w:val="left" w:pos="0"/>
              </w:tabs>
              <w:ind w:firstLine="0"/>
              <w:contextualSpacing/>
              <w:jc w:val="center"/>
              <w:rPr>
                <w:i/>
                <w:sz w:val="20"/>
                <w:szCs w:val="20"/>
              </w:rPr>
            </w:pPr>
            <w:r w:rsidRPr="005279FF">
              <w:rPr>
                <w:i/>
                <w:sz w:val="20"/>
                <w:szCs w:val="20"/>
              </w:rPr>
              <w:t xml:space="preserve">2020 </w:t>
            </w:r>
          </w:p>
        </w:tc>
        <w:tc>
          <w:tcPr>
            <w:tcW w:w="1270" w:type="dxa"/>
          </w:tcPr>
          <w:p w:rsidR="000832BD" w:rsidRPr="005279FF" w:rsidRDefault="000832BD" w:rsidP="00EB701E">
            <w:pPr>
              <w:tabs>
                <w:tab w:val="left" w:pos="0"/>
              </w:tabs>
              <w:ind w:firstLine="0"/>
              <w:contextualSpacing/>
              <w:jc w:val="center"/>
              <w:rPr>
                <w:i/>
                <w:sz w:val="20"/>
                <w:szCs w:val="20"/>
              </w:rPr>
            </w:pPr>
            <w:r w:rsidRPr="005279FF">
              <w:rPr>
                <w:i/>
                <w:sz w:val="20"/>
                <w:szCs w:val="20"/>
              </w:rPr>
              <w:t>2021</w:t>
            </w:r>
          </w:p>
        </w:tc>
        <w:tc>
          <w:tcPr>
            <w:tcW w:w="1212" w:type="dxa"/>
          </w:tcPr>
          <w:p w:rsidR="000832BD" w:rsidRPr="005279FF" w:rsidRDefault="000832BD" w:rsidP="00EB701E">
            <w:pPr>
              <w:tabs>
                <w:tab w:val="left" w:pos="0"/>
              </w:tabs>
              <w:ind w:firstLine="0"/>
              <w:contextualSpacing/>
              <w:jc w:val="center"/>
              <w:rPr>
                <w:i/>
                <w:sz w:val="20"/>
                <w:szCs w:val="20"/>
              </w:rPr>
            </w:pPr>
            <w:r w:rsidRPr="005279FF">
              <w:rPr>
                <w:i/>
                <w:sz w:val="20"/>
                <w:szCs w:val="20"/>
              </w:rPr>
              <w:t>2022</w:t>
            </w:r>
          </w:p>
        </w:tc>
        <w:tc>
          <w:tcPr>
            <w:tcW w:w="1094" w:type="dxa"/>
          </w:tcPr>
          <w:p w:rsidR="000832BD" w:rsidRPr="005279FF" w:rsidRDefault="000832BD" w:rsidP="00EB701E">
            <w:pPr>
              <w:tabs>
                <w:tab w:val="left" w:pos="0"/>
              </w:tabs>
              <w:ind w:firstLine="0"/>
              <w:contextualSpacing/>
              <w:jc w:val="center"/>
              <w:rPr>
                <w:i/>
                <w:sz w:val="20"/>
                <w:szCs w:val="20"/>
              </w:rPr>
            </w:pPr>
            <w:r w:rsidRPr="005279FF">
              <w:rPr>
                <w:i/>
                <w:sz w:val="20"/>
                <w:szCs w:val="20"/>
              </w:rPr>
              <w:t>2023</w:t>
            </w:r>
          </w:p>
        </w:tc>
      </w:tr>
      <w:tr w:rsidR="000832BD" w:rsidRPr="005279FF" w:rsidTr="000832BD">
        <w:tc>
          <w:tcPr>
            <w:tcW w:w="4511" w:type="dxa"/>
          </w:tcPr>
          <w:p w:rsidR="000832BD" w:rsidRPr="005279FF" w:rsidRDefault="000832BD" w:rsidP="00EB701E">
            <w:pPr>
              <w:tabs>
                <w:tab w:val="left" w:pos="0"/>
              </w:tabs>
              <w:ind w:firstLine="0"/>
              <w:contextualSpacing/>
              <w:rPr>
                <w:i/>
                <w:sz w:val="20"/>
                <w:szCs w:val="20"/>
              </w:rPr>
            </w:pPr>
            <w:r w:rsidRPr="005279FF">
              <w:rPr>
                <w:i/>
                <w:sz w:val="20"/>
                <w:szCs w:val="20"/>
              </w:rPr>
              <w:t>Количество ламп уличного освещения, ед.</w:t>
            </w:r>
          </w:p>
        </w:tc>
        <w:tc>
          <w:tcPr>
            <w:tcW w:w="818" w:type="dxa"/>
          </w:tcPr>
          <w:p w:rsidR="000832BD" w:rsidRPr="005279FF" w:rsidRDefault="000832BD" w:rsidP="00EB701E">
            <w:pPr>
              <w:tabs>
                <w:tab w:val="left" w:pos="0"/>
              </w:tabs>
              <w:ind w:firstLine="0"/>
              <w:contextualSpacing/>
              <w:jc w:val="center"/>
              <w:rPr>
                <w:i/>
                <w:sz w:val="20"/>
                <w:szCs w:val="20"/>
              </w:rPr>
            </w:pPr>
            <w:r w:rsidRPr="005279FF">
              <w:rPr>
                <w:i/>
                <w:sz w:val="20"/>
                <w:szCs w:val="20"/>
              </w:rPr>
              <w:t>706</w:t>
            </w:r>
          </w:p>
        </w:tc>
        <w:tc>
          <w:tcPr>
            <w:tcW w:w="982" w:type="dxa"/>
          </w:tcPr>
          <w:p w:rsidR="000832BD" w:rsidRPr="005279FF" w:rsidRDefault="000832BD" w:rsidP="00EB701E">
            <w:pPr>
              <w:tabs>
                <w:tab w:val="left" w:pos="0"/>
              </w:tabs>
              <w:ind w:firstLine="0"/>
              <w:contextualSpacing/>
              <w:jc w:val="center"/>
              <w:rPr>
                <w:i/>
                <w:sz w:val="20"/>
                <w:szCs w:val="20"/>
              </w:rPr>
            </w:pPr>
            <w:r w:rsidRPr="005279FF">
              <w:rPr>
                <w:i/>
                <w:sz w:val="20"/>
                <w:szCs w:val="20"/>
              </w:rPr>
              <w:t>706</w:t>
            </w:r>
          </w:p>
        </w:tc>
        <w:tc>
          <w:tcPr>
            <w:tcW w:w="1270" w:type="dxa"/>
          </w:tcPr>
          <w:p w:rsidR="000832BD" w:rsidRPr="005279FF" w:rsidRDefault="000832BD" w:rsidP="00EB701E">
            <w:pPr>
              <w:tabs>
                <w:tab w:val="left" w:pos="0"/>
              </w:tabs>
              <w:ind w:firstLine="0"/>
              <w:contextualSpacing/>
              <w:jc w:val="center"/>
              <w:rPr>
                <w:i/>
                <w:sz w:val="20"/>
                <w:szCs w:val="20"/>
              </w:rPr>
            </w:pPr>
            <w:r w:rsidRPr="005279FF">
              <w:rPr>
                <w:i/>
                <w:sz w:val="20"/>
                <w:szCs w:val="20"/>
              </w:rPr>
              <w:t>773</w:t>
            </w:r>
          </w:p>
        </w:tc>
        <w:tc>
          <w:tcPr>
            <w:tcW w:w="1212" w:type="dxa"/>
          </w:tcPr>
          <w:p w:rsidR="000832BD" w:rsidRPr="005279FF" w:rsidRDefault="000832BD" w:rsidP="00EB701E">
            <w:pPr>
              <w:tabs>
                <w:tab w:val="left" w:pos="0"/>
              </w:tabs>
              <w:ind w:firstLine="0"/>
              <w:contextualSpacing/>
              <w:jc w:val="center"/>
              <w:rPr>
                <w:i/>
                <w:sz w:val="20"/>
                <w:szCs w:val="20"/>
              </w:rPr>
            </w:pPr>
            <w:r w:rsidRPr="005279FF">
              <w:rPr>
                <w:i/>
                <w:sz w:val="20"/>
                <w:szCs w:val="20"/>
              </w:rPr>
              <w:t>803</w:t>
            </w:r>
          </w:p>
        </w:tc>
        <w:tc>
          <w:tcPr>
            <w:tcW w:w="1094" w:type="dxa"/>
          </w:tcPr>
          <w:p w:rsidR="000832BD" w:rsidRPr="005279FF" w:rsidRDefault="00E37446" w:rsidP="00EB701E">
            <w:pPr>
              <w:tabs>
                <w:tab w:val="left" w:pos="0"/>
              </w:tabs>
              <w:ind w:firstLine="0"/>
              <w:contextualSpacing/>
              <w:jc w:val="center"/>
              <w:rPr>
                <w:i/>
                <w:sz w:val="20"/>
                <w:szCs w:val="20"/>
              </w:rPr>
            </w:pPr>
            <w:r w:rsidRPr="005279FF">
              <w:rPr>
                <w:i/>
                <w:sz w:val="20"/>
                <w:szCs w:val="20"/>
              </w:rPr>
              <w:t>818</w:t>
            </w:r>
          </w:p>
        </w:tc>
      </w:tr>
      <w:tr w:rsidR="000832BD" w:rsidRPr="005279FF" w:rsidTr="000832BD">
        <w:tc>
          <w:tcPr>
            <w:tcW w:w="4511" w:type="dxa"/>
          </w:tcPr>
          <w:p w:rsidR="000832BD" w:rsidRPr="005279FF" w:rsidRDefault="000832BD" w:rsidP="00EB701E">
            <w:pPr>
              <w:tabs>
                <w:tab w:val="left" w:pos="0"/>
              </w:tabs>
              <w:ind w:firstLine="0"/>
              <w:contextualSpacing/>
              <w:rPr>
                <w:i/>
                <w:sz w:val="20"/>
                <w:szCs w:val="20"/>
              </w:rPr>
            </w:pPr>
            <w:r w:rsidRPr="005279FF">
              <w:rPr>
                <w:i/>
                <w:sz w:val="20"/>
                <w:szCs w:val="20"/>
              </w:rPr>
              <w:t>Количество потребленной электроэнергии, тыс. Квт/ч</w:t>
            </w:r>
          </w:p>
        </w:tc>
        <w:tc>
          <w:tcPr>
            <w:tcW w:w="818" w:type="dxa"/>
          </w:tcPr>
          <w:p w:rsidR="000832BD" w:rsidRPr="005279FF" w:rsidRDefault="000832BD" w:rsidP="00EB701E">
            <w:pPr>
              <w:tabs>
                <w:tab w:val="left" w:pos="0"/>
              </w:tabs>
              <w:ind w:firstLine="0"/>
              <w:contextualSpacing/>
              <w:jc w:val="center"/>
              <w:rPr>
                <w:i/>
                <w:sz w:val="20"/>
                <w:szCs w:val="20"/>
              </w:rPr>
            </w:pPr>
            <w:r w:rsidRPr="005279FF">
              <w:rPr>
                <w:i/>
                <w:sz w:val="20"/>
                <w:szCs w:val="20"/>
              </w:rPr>
              <w:t>486</w:t>
            </w:r>
          </w:p>
        </w:tc>
        <w:tc>
          <w:tcPr>
            <w:tcW w:w="982" w:type="dxa"/>
          </w:tcPr>
          <w:p w:rsidR="000832BD" w:rsidRPr="005279FF" w:rsidRDefault="000832BD" w:rsidP="00EB701E">
            <w:pPr>
              <w:tabs>
                <w:tab w:val="left" w:pos="0"/>
              </w:tabs>
              <w:ind w:firstLine="0"/>
              <w:contextualSpacing/>
              <w:jc w:val="center"/>
              <w:rPr>
                <w:i/>
                <w:sz w:val="20"/>
                <w:szCs w:val="20"/>
              </w:rPr>
            </w:pPr>
            <w:r w:rsidRPr="005279FF">
              <w:rPr>
                <w:i/>
                <w:sz w:val="20"/>
                <w:szCs w:val="20"/>
              </w:rPr>
              <w:t>336,321</w:t>
            </w:r>
          </w:p>
        </w:tc>
        <w:tc>
          <w:tcPr>
            <w:tcW w:w="1270" w:type="dxa"/>
          </w:tcPr>
          <w:p w:rsidR="000832BD" w:rsidRPr="005279FF" w:rsidRDefault="000832BD" w:rsidP="00EB701E">
            <w:pPr>
              <w:tabs>
                <w:tab w:val="left" w:pos="0"/>
              </w:tabs>
              <w:ind w:firstLine="0"/>
              <w:contextualSpacing/>
              <w:jc w:val="center"/>
              <w:rPr>
                <w:i/>
                <w:sz w:val="20"/>
                <w:szCs w:val="20"/>
              </w:rPr>
            </w:pPr>
            <w:r w:rsidRPr="005279FF">
              <w:rPr>
                <w:i/>
                <w:sz w:val="20"/>
                <w:szCs w:val="20"/>
              </w:rPr>
              <w:t>127,8</w:t>
            </w:r>
          </w:p>
        </w:tc>
        <w:tc>
          <w:tcPr>
            <w:tcW w:w="1212" w:type="dxa"/>
          </w:tcPr>
          <w:p w:rsidR="000832BD" w:rsidRPr="005279FF" w:rsidRDefault="000832BD" w:rsidP="00EB701E">
            <w:pPr>
              <w:tabs>
                <w:tab w:val="left" w:pos="0"/>
              </w:tabs>
              <w:ind w:firstLine="0"/>
              <w:contextualSpacing/>
              <w:jc w:val="center"/>
              <w:rPr>
                <w:i/>
                <w:sz w:val="20"/>
                <w:szCs w:val="20"/>
              </w:rPr>
            </w:pPr>
            <w:r w:rsidRPr="005279FF">
              <w:rPr>
                <w:i/>
                <w:sz w:val="20"/>
                <w:szCs w:val="20"/>
              </w:rPr>
              <w:t>201,8</w:t>
            </w:r>
          </w:p>
        </w:tc>
        <w:tc>
          <w:tcPr>
            <w:tcW w:w="1094" w:type="dxa"/>
          </w:tcPr>
          <w:p w:rsidR="000832BD" w:rsidRPr="005279FF" w:rsidRDefault="00E37446" w:rsidP="00EB701E">
            <w:pPr>
              <w:tabs>
                <w:tab w:val="left" w:pos="0"/>
              </w:tabs>
              <w:ind w:firstLine="0"/>
              <w:contextualSpacing/>
              <w:jc w:val="center"/>
              <w:rPr>
                <w:i/>
                <w:sz w:val="20"/>
                <w:szCs w:val="20"/>
              </w:rPr>
            </w:pPr>
            <w:r w:rsidRPr="005279FF">
              <w:rPr>
                <w:i/>
                <w:sz w:val="20"/>
                <w:szCs w:val="20"/>
              </w:rPr>
              <w:t>175,6</w:t>
            </w:r>
          </w:p>
        </w:tc>
      </w:tr>
      <w:tr w:rsidR="000832BD" w:rsidRPr="005279FF" w:rsidTr="000832BD">
        <w:tc>
          <w:tcPr>
            <w:tcW w:w="4511" w:type="dxa"/>
          </w:tcPr>
          <w:p w:rsidR="000832BD" w:rsidRPr="005279FF" w:rsidRDefault="000832BD" w:rsidP="00EB701E">
            <w:pPr>
              <w:ind w:firstLine="0"/>
              <w:contextualSpacing/>
              <w:rPr>
                <w:bCs/>
                <w:i/>
                <w:sz w:val="20"/>
                <w:szCs w:val="20"/>
              </w:rPr>
            </w:pPr>
            <w:r w:rsidRPr="005279FF">
              <w:rPr>
                <w:bCs/>
                <w:i/>
                <w:sz w:val="20"/>
                <w:szCs w:val="20"/>
              </w:rPr>
              <w:t>Оплата за потребленную электроэнергию, тыс. руб.</w:t>
            </w:r>
          </w:p>
        </w:tc>
        <w:tc>
          <w:tcPr>
            <w:tcW w:w="818" w:type="dxa"/>
          </w:tcPr>
          <w:p w:rsidR="000832BD" w:rsidRPr="005279FF" w:rsidRDefault="000832BD" w:rsidP="00EB701E">
            <w:pPr>
              <w:tabs>
                <w:tab w:val="left" w:pos="0"/>
              </w:tabs>
              <w:ind w:firstLine="0"/>
              <w:contextualSpacing/>
              <w:jc w:val="center"/>
              <w:rPr>
                <w:i/>
                <w:sz w:val="20"/>
                <w:szCs w:val="20"/>
              </w:rPr>
            </w:pPr>
            <w:r w:rsidRPr="005279FF">
              <w:rPr>
                <w:i/>
                <w:sz w:val="20"/>
                <w:szCs w:val="20"/>
              </w:rPr>
              <w:t>2962,7</w:t>
            </w:r>
          </w:p>
        </w:tc>
        <w:tc>
          <w:tcPr>
            <w:tcW w:w="982" w:type="dxa"/>
          </w:tcPr>
          <w:p w:rsidR="000832BD" w:rsidRPr="005279FF" w:rsidRDefault="000832BD" w:rsidP="00EB701E">
            <w:pPr>
              <w:tabs>
                <w:tab w:val="left" w:pos="0"/>
              </w:tabs>
              <w:ind w:firstLine="0"/>
              <w:contextualSpacing/>
              <w:jc w:val="center"/>
              <w:rPr>
                <w:i/>
                <w:sz w:val="20"/>
                <w:szCs w:val="20"/>
              </w:rPr>
            </w:pPr>
            <w:r w:rsidRPr="005279FF">
              <w:rPr>
                <w:i/>
                <w:sz w:val="20"/>
                <w:szCs w:val="20"/>
              </w:rPr>
              <w:t>2074,394</w:t>
            </w:r>
          </w:p>
        </w:tc>
        <w:tc>
          <w:tcPr>
            <w:tcW w:w="1270" w:type="dxa"/>
          </w:tcPr>
          <w:p w:rsidR="000832BD" w:rsidRPr="005279FF" w:rsidRDefault="000832BD" w:rsidP="00EB701E">
            <w:pPr>
              <w:tabs>
                <w:tab w:val="left" w:pos="0"/>
              </w:tabs>
              <w:ind w:firstLine="0"/>
              <w:contextualSpacing/>
              <w:jc w:val="center"/>
              <w:rPr>
                <w:i/>
                <w:sz w:val="20"/>
                <w:szCs w:val="20"/>
              </w:rPr>
            </w:pPr>
            <w:r w:rsidRPr="005279FF">
              <w:rPr>
                <w:i/>
                <w:sz w:val="20"/>
                <w:szCs w:val="20"/>
              </w:rPr>
              <w:t>822,2</w:t>
            </w:r>
          </w:p>
        </w:tc>
        <w:tc>
          <w:tcPr>
            <w:tcW w:w="1212" w:type="dxa"/>
          </w:tcPr>
          <w:p w:rsidR="000832BD" w:rsidRPr="005279FF" w:rsidRDefault="000832BD" w:rsidP="00EB701E">
            <w:pPr>
              <w:tabs>
                <w:tab w:val="left" w:pos="0"/>
              </w:tabs>
              <w:ind w:firstLine="0"/>
              <w:contextualSpacing/>
              <w:jc w:val="center"/>
              <w:rPr>
                <w:i/>
                <w:sz w:val="20"/>
                <w:szCs w:val="20"/>
              </w:rPr>
            </w:pPr>
            <w:r w:rsidRPr="005279FF">
              <w:rPr>
                <w:i/>
                <w:sz w:val="20"/>
                <w:szCs w:val="20"/>
              </w:rPr>
              <w:t>1355,0</w:t>
            </w:r>
          </w:p>
        </w:tc>
        <w:tc>
          <w:tcPr>
            <w:tcW w:w="1094" w:type="dxa"/>
          </w:tcPr>
          <w:p w:rsidR="000832BD" w:rsidRPr="005279FF" w:rsidRDefault="00E37446" w:rsidP="00EB701E">
            <w:pPr>
              <w:tabs>
                <w:tab w:val="left" w:pos="0"/>
              </w:tabs>
              <w:ind w:firstLine="0"/>
              <w:contextualSpacing/>
              <w:jc w:val="center"/>
              <w:rPr>
                <w:i/>
                <w:sz w:val="20"/>
                <w:szCs w:val="20"/>
              </w:rPr>
            </w:pPr>
            <w:r w:rsidRPr="005279FF">
              <w:rPr>
                <w:i/>
                <w:sz w:val="20"/>
                <w:szCs w:val="20"/>
              </w:rPr>
              <w:t>1299,3</w:t>
            </w:r>
          </w:p>
        </w:tc>
      </w:tr>
      <w:tr w:rsidR="000832BD" w:rsidRPr="005279FF" w:rsidTr="000832BD">
        <w:tc>
          <w:tcPr>
            <w:tcW w:w="4511" w:type="dxa"/>
          </w:tcPr>
          <w:p w:rsidR="000832BD" w:rsidRPr="005279FF" w:rsidRDefault="000832BD" w:rsidP="00EB701E">
            <w:pPr>
              <w:ind w:firstLine="0"/>
              <w:contextualSpacing/>
              <w:rPr>
                <w:bCs/>
                <w:i/>
                <w:sz w:val="20"/>
                <w:szCs w:val="20"/>
              </w:rPr>
            </w:pPr>
            <w:r w:rsidRPr="005279FF">
              <w:rPr>
                <w:i/>
                <w:sz w:val="20"/>
                <w:szCs w:val="20"/>
              </w:rPr>
              <w:t>Количество потребленной электроэнергии одной лампой, тыс. Квт/ч</w:t>
            </w:r>
          </w:p>
        </w:tc>
        <w:tc>
          <w:tcPr>
            <w:tcW w:w="818" w:type="dxa"/>
          </w:tcPr>
          <w:p w:rsidR="000832BD" w:rsidRPr="005279FF" w:rsidRDefault="000832BD" w:rsidP="00EB701E">
            <w:pPr>
              <w:tabs>
                <w:tab w:val="left" w:pos="0"/>
              </w:tabs>
              <w:ind w:firstLine="0"/>
              <w:contextualSpacing/>
              <w:jc w:val="center"/>
              <w:rPr>
                <w:i/>
                <w:sz w:val="20"/>
                <w:szCs w:val="20"/>
              </w:rPr>
            </w:pPr>
            <w:r w:rsidRPr="005279FF">
              <w:rPr>
                <w:i/>
                <w:sz w:val="20"/>
                <w:szCs w:val="20"/>
              </w:rPr>
              <w:t>0,69</w:t>
            </w:r>
          </w:p>
        </w:tc>
        <w:tc>
          <w:tcPr>
            <w:tcW w:w="982" w:type="dxa"/>
          </w:tcPr>
          <w:p w:rsidR="000832BD" w:rsidRPr="005279FF" w:rsidRDefault="000832BD" w:rsidP="00EB701E">
            <w:pPr>
              <w:tabs>
                <w:tab w:val="left" w:pos="0"/>
              </w:tabs>
              <w:ind w:firstLine="0"/>
              <w:contextualSpacing/>
              <w:jc w:val="center"/>
              <w:rPr>
                <w:i/>
                <w:sz w:val="20"/>
                <w:szCs w:val="20"/>
              </w:rPr>
            </w:pPr>
            <w:r w:rsidRPr="005279FF">
              <w:rPr>
                <w:i/>
                <w:sz w:val="20"/>
                <w:szCs w:val="20"/>
              </w:rPr>
              <w:t>0,47</w:t>
            </w:r>
          </w:p>
        </w:tc>
        <w:tc>
          <w:tcPr>
            <w:tcW w:w="1270" w:type="dxa"/>
          </w:tcPr>
          <w:p w:rsidR="000832BD" w:rsidRPr="005279FF" w:rsidRDefault="000832BD" w:rsidP="00EB701E">
            <w:pPr>
              <w:tabs>
                <w:tab w:val="left" w:pos="0"/>
              </w:tabs>
              <w:ind w:firstLine="0"/>
              <w:contextualSpacing/>
              <w:jc w:val="center"/>
              <w:rPr>
                <w:i/>
                <w:sz w:val="20"/>
                <w:szCs w:val="20"/>
              </w:rPr>
            </w:pPr>
            <w:r w:rsidRPr="005279FF">
              <w:rPr>
                <w:i/>
                <w:sz w:val="20"/>
                <w:szCs w:val="20"/>
              </w:rPr>
              <w:t>0,17</w:t>
            </w:r>
          </w:p>
        </w:tc>
        <w:tc>
          <w:tcPr>
            <w:tcW w:w="1212" w:type="dxa"/>
          </w:tcPr>
          <w:p w:rsidR="000832BD" w:rsidRPr="005279FF" w:rsidRDefault="000832BD" w:rsidP="00EB701E">
            <w:pPr>
              <w:tabs>
                <w:tab w:val="left" w:pos="0"/>
              </w:tabs>
              <w:ind w:firstLine="0"/>
              <w:contextualSpacing/>
              <w:jc w:val="center"/>
              <w:rPr>
                <w:i/>
                <w:sz w:val="20"/>
                <w:szCs w:val="20"/>
              </w:rPr>
            </w:pPr>
            <w:r w:rsidRPr="005279FF">
              <w:rPr>
                <w:i/>
                <w:sz w:val="20"/>
                <w:szCs w:val="20"/>
              </w:rPr>
              <w:t>0,25</w:t>
            </w:r>
          </w:p>
        </w:tc>
        <w:tc>
          <w:tcPr>
            <w:tcW w:w="1094" w:type="dxa"/>
          </w:tcPr>
          <w:p w:rsidR="000832BD" w:rsidRPr="005279FF" w:rsidRDefault="00E37446" w:rsidP="00EB701E">
            <w:pPr>
              <w:tabs>
                <w:tab w:val="left" w:pos="0"/>
              </w:tabs>
              <w:ind w:firstLine="0"/>
              <w:contextualSpacing/>
              <w:jc w:val="center"/>
              <w:rPr>
                <w:i/>
                <w:sz w:val="20"/>
                <w:szCs w:val="20"/>
              </w:rPr>
            </w:pPr>
            <w:r w:rsidRPr="005279FF">
              <w:rPr>
                <w:i/>
                <w:sz w:val="20"/>
                <w:szCs w:val="20"/>
              </w:rPr>
              <w:t>0,21</w:t>
            </w:r>
          </w:p>
        </w:tc>
      </w:tr>
    </w:tbl>
    <w:p w:rsidR="00AE0DA6" w:rsidRPr="005279FF" w:rsidRDefault="00AE0DA6" w:rsidP="00EB701E">
      <w:pPr>
        <w:tabs>
          <w:tab w:val="left" w:pos="0"/>
        </w:tabs>
        <w:contextualSpacing/>
        <w:rPr>
          <w:sz w:val="26"/>
          <w:szCs w:val="26"/>
        </w:rPr>
      </w:pPr>
    </w:p>
    <w:p w:rsidR="00924CD7" w:rsidRPr="005279FF" w:rsidRDefault="00AE0DA6" w:rsidP="00E3552F">
      <w:pPr>
        <w:tabs>
          <w:tab w:val="left" w:pos="0"/>
        </w:tabs>
        <w:contextualSpacing/>
      </w:pPr>
      <w:r w:rsidRPr="005279FF">
        <w:t>Реализация энергосервисного контракта в пгт. Умба (заключен на 7 лет в 2020 году</w:t>
      </w:r>
      <w:r w:rsidR="00924CD7" w:rsidRPr="005279FF">
        <w:t>, общая сумма контракта - 14,7 млн. руб.</w:t>
      </w:r>
      <w:r w:rsidRPr="005279FF">
        <w:t>) позволяет ежегодно сократить потребление  электроэнергии</w:t>
      </w:r>
      <w:r w:rsidR="00094F5E" w:rsidRPr="005279FF">
        <w:t xml:space="preserve"> для обеспечения уличного освещения</w:t>
      </w:r>
      <w:r w:rsidRPr="005279FF">
        <w:t xml:space="preserve"> минимум на 32 %.</w:t>
      </w:r>
    </w:p>
    <w:p w:rsidR="00924CD7" w:rsidRPr="005279FF" w:rsidRDefault="00924CD7" w:rsidP="00E3552F">
      <w:pPr>
        <w:tabs>
          <w:tab w:val="left" w:pos="0"/>
        </w:tabs>
        <w:contextualSpacing/>
      </w:pPr>
      <w:r w:rsidRPr="005279FF">
        <w:t>АТР в рамках энергосервисного контракта ежегодно в течении семи лет  компенсирует ПАО "Ростелеком" сумму экономии за потребленную электроэнергию. За 2020-2023 года исполнение составило 8,0 млн. руб., из них 2023 год - 2,6 млн. руб.</w:t>
      </w:r>
    </w:p>
    <w:p w:rsidR="00094F5E" w:rsidRPr="005279FF" w:rsidRDefault="00094F5E" w:rsidP="00E3552F">
      <w:pPr>
        <w:tabs>
          <w:tab w:val="left" w:pos="0"/>
        </w:tabs>
        <w:contextualSpacing/>
      </w:pPr>
    </w:p>
    <w:p w:rsidR="007D47AD" w:rsidRPr="005279FF" w:rsidRDefault="00AE0DA6" w:rsidP="007D47AD">
      <w:pPr>
        <w:tabs>
          <w:tab w:val="left" w:pos="0"/>
        </w:tabs>
        <w:contextualSpacing/>
      </w:pPr>
      <w:r w:rsidRPr="005279FF">
        <w:t>Выполнение работ  по техническому обслуживанию и ремонту сетей наружного и уличного  освещения п</w:t>
      </w:r>
      <w:r w:rsidR="00D416D1" w:rsidRPr="005279FF">
        <w:t>гт.</w:t>
      </w:r>
      <w:r w:rsidRPr="005279FF">
        <w:t xml:space="preserve"> Умба в рамках муниципального контракта осуществлял </w:t>
      </w:r>
      <w:r w:rsidR="00E37446" w:rsidRPr="005279FF">
        <w:t xml:space="preserve">ИП Петров П.И. </w:t>
      </w:r>
      <w:r w:rsidRPr="005279FF">
        <w:t xml:space="preserve">В рамках контракта </w:t>
      </w:r>
      <w:r w:rsidR="007D47AD" w:rsidRPr="005279FF">
        <w:t>выполнено:</w:t>
      </w:r>
    </w:p>
    <w:p w:rsidR="007D47AD" w:rsidRPr="005279FF" w:rsidRDefault="007D47AD" w:rsidP="007D47AD">
      <w:pPr>
        <w:pStyle w:val="14"/>
        <w:ind w:left="0" w:firstLine="567"/>
        <w:jc w:val="both"/>
        <w:rPr>
          <w:bCs/>
          <w:sz w:val="28"/>
          <w:szCs w:val="28"/>
        </w:rPr>
      </w:pPr>
      <w:r w:rsidRPr="005279FF">
        <w:rPr>
          <w:bCs/>
          <w:sz w:val="28"/>
          <w:szCs w:val="28"/>
        </w:rPr>
        <w:t>- замена опор ул. Рыбников, автогаражи ул. Зеленая, ул. Пионерская, ул. Беломорская, ул. Дзержинского;</w:t>
      </w:r>
    </w:p>
    <w:p w:rsidR="007D47AD" w:rsidRPr="005279FF" w:rsidRDefault="007D47AD" w:rsidP="007D47AD">
      <w:pPr>
        <w:pStyle w:val="14"/>
        <w:ind w:left="0" w:firstLine="567"/>
        <w:jc w:val="both"/>
        <w:rPr>
          <w:bCs/>
          <w:sz w:val="28"/>
          <w:szCs w:val="28"/>
        </w:rPr>
      </w:pPr>
      <w:r w:rsidRPr="005279FF">
        <w:rPr>
          <w:bCs/>
          <w:sz w:val="28"/>
          <w:szCs w:val="28"/>
        </w:rPr>
        <w:t>- выравнивание и натяжка СИП ул. Спортивная – 4 пролета, а также ул.</w:t>
      </w:r>
      <w:r w:rsidR="00984E5D" w:rsidRPr="005279FF">
        <w:rPr>
          <w:bCs/>
          <w:sz w:val="28"/>
          <w:szCs w:val="28"/>
        </w:rPr>
        <w:t xml:space="preserve"> 8</w:t>
      </w:r>
      <w:r w:rsidRPr="005279FF">
        <w:rPr>
          <w:bCs/>
          <w:sz w:val="28"/>
          <w:szCs w:val="28"/>
        </w:rPr>
        <w:t xml:space="preserve"> Марта;</w:t>
      </w:r>
    </w:p>
    <w:p w:rsidR="007D47AD" w:rsidRPr="005279FF" w:rsidRDefault="007D47AD" w:rsidP="007D47AD">
      <w:pPr>
        <w:pStyle w:val="14"/>
        <w:ind w:left="0" w:firstLine="567"/>
        <w:jc w:val="both"/>
        <w:rPr>
          <w:bCs/>
          <w:sz w:val="28"/>
          <w:szCs w:val="28"/>
        </w:rPr>
      </w:pPr>
      <w:r w:rsidRPr="005279FF">
        <w:rPr>
          <w:bCs/>
          <w:sz w:val="28"/>
          <w:szCs w:val="28"/>
        </w:rPr>
        <w:t>- восстановление линии с заменой СИП ул.Беломорская, д.17, ул.Совхозная д.15А, с.Оленица, ул. Горна</w:t>
      </w:r>
      <w:r w:rsidR="00984E5D" w:rsidRPr="005279FF">
        <w:rPr>
          <w:bCs/>
          <w:sz w:val="28"/>
          <w:szCs w:val="28"/>
        </w:rPr>
        <w:t>я д.56 – 6 пролётов 600 метров;</w:t>
      </w:r>
    </w:p>
    <w:p w:rsidR="007D47AD" w:rsidRPr="005279FF" w:rsidRDefault="007D47AD" w:rsidP="007D47AD">
      <w:pPr>
        <w:pStyle w:val="14"/>
        <w:ind w:left="0" w:firstLine="567"/>
        <w:jc w:val="both"/>
        <w:rPr>
          <w:bCs/>
          <w:sz w:val="28"/>
          <w:szCs w:val="28"/>
        </w:rPr>
      </w:pPr>
      <w:r w:rsidRPr="005279FF">
        <w:rPr>
          <w:bCs/>
          <w:sz w:val="28"/>
          <w:szCs w:val="28"/>
        </w:rPr>
        <w:t xml:space="preserve">- обслуживание и запуск 18 щитов </w:t>
      </w:r>
      <w:r w:rsidR="00984E5D" w:rsidRPr="005279FF">
        <w:rPr>
          <w:bCs/>
          <w:sz w:val="28"/>
          <w:szCs w:val="28"/>
        </w:rPr>
        <w:t>управления наружного освещения;</w:t>
      </w:r>
    </w:p>
    <w:p w:rsidR="007D47AD" w:rsidRPr="005279FF" w:rsidRDefault="007D47AD" w:rsidP="007D47AD">
      <w:pPr>
        <w:pStyle w:val="14"/>
        <w:ind w:left="0" w:firstLine="567"/>
        <w:jc w:val="both"/>
        <w:rPr>
          <w:bCs/>
          <w:sz w:val="28"/>
          <w:szCs w:val="28"/>
        </w:rPr>
      </w:pPr>
      <w:r w:rsidRPr="005279FF">
        <w:rPr>
          <w:bCs/>
          <w:sz w:val="28"/>
          <w:szCs w:val="28"/>
        </w:rPr>
        <w:t>- в с.Оленица проведена замена 30 штук фонарей и 27ламп.</w:t>
      </w:r>
    </w:p>
    <w:p w:rsidR="00AE0DA6" w:rsidRPr="005279FF" w:rsidRDefault="00E37446" w:rsidP="007D47AD">
      <w:pPr>
        <w:tabs>
          <w:tab w:val="left" w:pos="0"/>
        </w:tabs>
        <w:contextualSpacing/>
      </w:pPr>
      <w:r w:rsidRPr="005279FF">
        <w:t>Стоимость работ по контракту составила 1,89 млн. руб.</w:t>
      </w:r>
    </w:p>
    <w:p w:rsidR="00AE0DA6" w:rsidRPr="005279FF" w:rsidRDefault="00AE0DA6" w:rsidP="007D47AD">
      <w:pPr>
        <w:tabs>
          <w:tab w:val="left" w:pos="0"/>
        </w:tabs>
        <w:contextualSpacing/>
      </w:pPr>
      <w:r w:rsidRPr="005279FF">
        <w:t xml:space="preserve">Для  чёткой  работы  и взаимодействия между ООО «СТК», АО «МОЭСК» и </w:t>
      </w:r>
      <w:r w:rsidR="00D416D1" w:rsidRPr="005279FF">
        <w:t>АТР</w:t>
      </w:r>
      <w:r w:rsidRPr="005279FF">
        <w:t xml:space="preserve">  был утвержден регламент взаимодействия. </w:t>
      </w:r>
    </w:p>
    <w:p w:rsidR="00AE0DA6" w:rsidRPr="005279FF" w:rsidRDefault="00AE0DA6" w:rsidP="00E3552F">
      <w:pPr>
        <w:suppressLineNumbers/>
        <w:tabs>
          <w:tab w:val="left" w:pos="0"/>
        </w:tabs>
        <w:suppressAutoHyphens/>
        <w:contextualSpacing/>
      </w:pPr>
      <w:r w:rsidRPr="005279FF">
        <w:rPr>
          <w:rStyle w:val="af2"/>
          <w:i w:val="0"/>
          <w:iCs/>
        </w:rPr>
        <w:t xml:space="preserve"> В настоящее время в пгт. Умба протяжённость освещенных улиц составляет 29,5 км.</w:t>
      </w:r>
    </w:p>
    <w:p w:rsidR="00AE0DA6" w:rsidRPr="005279FF" w:rsidRDefault="00AE0DA6" w:rsidP="00E3552F">
      <w:pPr>
        <w:tabs>
          <w:tab w:val="left" w:pos="0"/>
        </w:tabs>
        <w:contextualSpacing/>
        <w:rPr>
          <w:b/>
        </w:rPr>
      </w:pPr>
    </w:p>
    <w:p w:rsidR="00AE0DA6" w:rsidRPr="005279FF" w:rsidRDefault="00AE0DA6" w:rsidP="00E3552F">
      <w:pPr>
        <w:shd w:val="clear" w:color="auto" w:fill="B6DDE8"/>
        <w:tabs>
          <w:tab w:val="left" w:pos="0"/>
        </w:tabs>
        <w:contextualSpacing/>
        <w:rPr>
          <w:b/>
        </w:rPr>
      </w:pPr>
      <w:r w:rsidRPr="005279FF">
        <w:rPr>
          <w:b/>
        </w:rPr>
        <w:t xml:space="preserve">  Содержание дорог и дорожная деятельность</w:t>
      </w:r>
    </w:p>
    <w:p w:rsidR="00AE0DA6" w:rsidRPr="005279FF" w:rsidRDefault="00AE0DA6" w:rsidP="00E3552F">
      <w:pPr>
        <w:tabs>
          <w:tab w:val="left" w:pos="0"/>
        </w:tabs>
        <w:autoSpaceDE w:val="0"/>
        <w:autoSpaceDN w:val="0"/>
        <w:adjustRightInd w:val="0"/>
        <w:contextualSpacing/>
        <w:rPr>
          <w:lang w:eastAsia="ru-RU"/>
        </w:rPr>
      </w:pPr>
      <w:r w:rsidRPr="005279FF">
        <w:rPr>
          <w:b/>
          <w:i/>
          <w:lang w:eastAsia="ru-RU"/>
        </w:rPr>
        <w:t>пп.5 п. 1 ст. 14  ФЗ №131-фз</w:t>
      </w:r>
      <w:r w:rsidRPr="005279FF">
        <w:rPr>
          <w:i/>
          <w:lang w:eastAsia="ru-RU"/>
        </w:rPr>
        <w:t>«</w:t>
      </w:r>
      <w:r w:rsidRPr="005279FF">
        <w:rPr>
          <w:bCs/>
          <w:i/>
          <w:iCs/>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rsidRPr="005279FF">
        <w:rPr>
          <w:bCs/>
          <w:i/>
          <w:iCs/>
          <w:lang w:eastAsia="ru-RU"/>
        </w:rPr>
        <w:lastRenderedPageBreak/>
        <w:t>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5279FF">
        <w:rPr>
          <w:i/>
          <w:lang w:eastAsia="ru-RU"/>
        </w:rPr>
        <w:t>»</w:t>
      </w:r>
    </w:p>
    <w:p w:rsidR="00AE0DA6" w:rsidRPr="005279FF" w:rsidRDefault="00AE0DA6" w:rsidP="00E3552F">
      <w:pPr>
        <w:tabs>
          <w:tab w:val="left" w:pos="0"/>
        </w:tabs>
        <w:contextualSpacing/>
        <w:rPr>
          <w:bCs/>
          <w:iCs/>
        </w:rPr>
      </w:pPr>
    </w:p>
    <w:p w:rsidR="00AE0DA6" w:rsidRPr="005279FF" w:rsidRDefault="00AE0DA6" w:rsidP="00E3552F">
      <w:pPr>
        <w:tabs>
          <w:tab w:val="left" w:pos="0"/>
        </w:tabs>
        <w:contextualSpacing/>
      </w:pPr>
      <w:r w:rsidRPr="005279FF">
        <w:rPr>
          <w:bCs/>
          <w:iCs/>
        </w:rPr>
        <w:t>Транспортная инфраструктура</w:t>
      </w:r>
      <w:r w:rsidRPr="005279FF">
        <w:t xml:space="preserve"> МО ГП Умба представлена сетью автомобильных дорог, автомобильным и воздушным транспортом.</w:t>
      </w:r>
    </w:p>
    <w:p w:rsidR="00AE0DA6" w:rsidRPr="005279FF" w:rsidRDefault="00AE0DA6" w:rsidP="00E3552F">
      <w:pPr>
        <w:tabs>
          <w:tab w:val="left" w:pos="0"/>
        </w:tabs>
        <w:contextualSpacing/>
      </w:pPr>
      <w:r w:rsidRPr="005279FF">
        <w:t xml:space="preserve">На территории  пгт. Умба расположена  взлетно-посадочная полоса для  осуществления перевозок воздушным транспортом  на  социально значимом маршруте «Умба-Варзуга-Кузомень-Чаваньга-Тетрино-Стрельна-Чапома-Пялица-Умба». </w:t>
      </w:r>
    </w:p>
    <w:p w:rsidR="00AE0DA6" w:rsidRPr="005279FF" w:rsidRDefault="00AE0DA6" w:rsidP="00E3552F">
      <w:pPr>
        <w:tabs>
          <w:tab w:val="left" w:pos="0"/>
        </w:tabs>
        <w:contextualSpacing/>
      </w:pPr>
      <w:r w:rsidRPr="005279FF">
        <w:t>Протяженность автомобильных  дорог общего пользования, находящихся на территории МО ГП Умба, составляет 39,</w:t>
      </w:r>
      <w:r w:rsidR="00666C60" w:rsidRPr="005279FF">
        <w:t>2</w:t>
      </w:r>
      <w:r w:rsidRPr="005279FF">
        <w:t xml:space="preserve">  км, в том числе:</w:t>
      </w:r>
    </w:p>
    <w:p w:rsidR="00AE0DA6" w:rsidRPr="005279FF" w:rsidRDefault="00AE0DA6" w:rsidP="00577159">
      <w:pPr>
        <w:tabs>
          <w:tab w:val="left" w:pos="142"/>
        </w:tabs>
        <w:contextualSpacing/>
      </w:pPr>
      <w:r w:rsidRPr="005279FF">
        <w:t>- 0  км федерального значения;</w:t>
      </w:r>
    </w:p>
    <w:p w:rsidR="00AE0DA6" w:rsidRPr="005279FF" w:rsidRDefault="00AE0DA6" w:rsidP="00577159">
      <w:pPr>
        <w:tabs>
          <w:tab w:val="left" w:pos="142"/>
        </w:tabs>
        <w:contextualSpacing/>
      </w:pPr>
      <w:r w:rsidRPr="005279FF">
        <w:t xml:space="preserve">- 10,9 км регионального значения; </w:t>
      </w:r>
    </w:p>
    <w:p w:rsidR="00AE0DA6" w:rsidRPr="005279FF" w:rsidRDefault="00AE0DA6" w:rsidP="00577159">
      <w:pPr>
        <w:tabs>
          <w:tab w:val="left" w:pos="142"/>
        </w:tabs>
        <w:contextualSpacing/>
        <w:rPr>
          <w:rStyle w:val="af2"/>
          <w:i w:val="0"/>
          <w:iCs/>
        </w:rPr>
      </w:pPr>
      <w:r w:rsidRPr="005279FF">
        <w:rPr>
          <w:rStyle w:val="af2"/>
          <w:i w:val="0"/>
          <w:iCs/>
        </w:rPr>
        <w:t>- 28,3</w:t>
      </w:r>
      <w:r w:rsidR="00736A68" w:rsidRPr="005279FF">
        <w:rPr>
          <w:rStyle w:val="af2"/>
          <w:i w:val="0"/>
          <w:iCs/>
        </w:rPr>
        <w:t xml:space="preserve"> </w:t>
      </w:r>
      <w:r w:rsidRPr="005279FF">
        <w:rPr>
          <w:rStyle w:val="af2"/>
          <w:i w:val="0"/>
          <w:iCs/>
        </w:rPr>
        <w:t>км муниципального  значения.</w:t>
      </w:r>
    </w:p>
    <w:p w:rsidR="00AE0DA6" w:rsidRPr="005279FF" w:rsidRDefault="00AE0DA6" w:rsidP="00577159">
      <w:pPr>
        <w:tabs>
          <w:tab w:val="left" w:pos="142"/>
        </w:tabs>
        <w:contextualSpacing/>
        <w:rPr>
          <w:rStyle w:val="af2"/>
          <w:i w:val="0"/>
          <w:iCs/>
        </w:rPr>
      </w:pPr>
      <w:r w:rsidRPr="005279FF">
        <w:rPr>
          <w:rStyle w:val="af2"/>
          <w:i w:val="0"/>
          <w:iCs/>
        </w:rPr>
        <w:t>Из 39,2 км автомобильных дорог: 29</w:t>
      </w:r>
      <w:r w:rsidR="00666C60" w:rsidRPr="005279FF">
        <w:rPr>
          <w:rStyle w:val="af2"/>
          <w:i w:val="0"/>
          <w:iCs/>
        </w:rPr>
        <w:t xml:space="preserve"> </w:t>
      </w:r>
      <w:r w:rsidRPr="005279FF">
        <w:rPr>
          <w:rStyle w:val="af2"/>
          <w:i w:val="0"/>
          <w:iCs/>
        </w:rPr>
        <w:t>км - с твердым покрытием, 5,</w:t>
      </w:r>
      <w:r w:rsidRPr="005279FF">
        <w:t xml:space="preserve">5  </w:t>
      </w:r>
      <w:r w:rsidRPr="005279FF">
        <w:rPr>
          <w:rStyle w:val="af2"/>
          <w:i w:val="0"/>
          <w:iCs/>
        </w:rPr>
        <w:t>км – с усовершенствованным покрытием, 4,7 км грунтовой дороги.</w:t>
      </w:r>
      <w:r w:rsidR="00736A68" w:rsidRPr="005279FF">
        <w:rPr>
          <w:rStyle w:val="af2"/>
          <w:i w:val="0"/>
          <w:iCs/>
        </w:rPr>
        <w:t xml:space="preserve"> </w:t>
      </w:r>
      <w:r w:rsidRPr="005279FF">
        <w:rPr>
          <w:rStyle w:val="a3"/>
          <w:rFonts w:eastAsia="Calibri"/>
          <w:iCs/>
          <w:szCs w:val="26"/>
        </w:rPr>
        <w:t>П</w:t>
      </w:r>
      <w:r w:rsidRPr="005279FF">
        <w:rPr>
          <w:rStyle w:val="af2"/>
          <w:i w:val="0"/>
          <w:iCs/>
        </w:rPr>
        <w:t xml:space="preserve">ротяженность дорог по сельским территориям – 2,6 км. </w:t>
      </w:r>
    </w:p>
    <w:p w:rsidR="00AE0DA6" w:rsidRPr="005279FF" w:rsidRDefault="00AE0DA6" w:rsidP="00577159">
      <w:pPr>
        <w:tabs>
          <w:tab w:val="left" w:pos="142"/>
        </w:tabs>
        <w:contextualSpacing/>
        <w:rPr>
          <w:rStyle w:val="af2"/>
          <w:i w:val="0"/>
          <w:iCs/>
        </w:rPr>
      </w:pPr>
    </w:p>
    <w:p w:rsidR="00AE0DA6" w:rsidRPr="005279FF" w:rsidRDefault="00AE0DA6" w:rsidP="00577159">
      <w:pPr>
        <w:pStyle w:val="ac"/>
        <w:tabs>
          <w:tab w:val="clear" w:pos="0"/>
          <w:tab w:val="left" w:pos="142"/>
        </w:tabs>
        <w:ind w:left="0" w:right="0" w:firstLine="567"/>
        <w:contextualSpacing/>
        <w:rPr>
          <w:noProof/>
          <w:sz w:val="28"/>
          <w:szCs w:val="28"/>
        </w:rPr>
      </w:pPr>
      <w:r w:rsidRPr="005279FF">
        <w:rPr>
          <w:noProof/>
          <w:sz w:val="28"/>
          <w:szCs w:val="28"/>
        </w:rPr>
        <w:t xml:space="preserve">С 01.07.2022 по </w:t>
      </w:r>
      <w:r w:rsidRPr="005279FF">
        <w:rPr>
          <w:sz w:val="28"/>
          <w:szCs w:val="28"/>
        </w:rPr>
        <w:t xml:space="preserve">30.06.2024 </w:t>
      </w:r>
      <w:r w:rsidRPr="005279FF">
        <w:rPr>
          <w:noProof/>
          <w:sz w:val="28"/>
          <w:szCs w:val="28"/>
        </w:rPr>
        <w:t>заключен муниципальный контракт на выполнение работ по содержанию автомобильных дорог общего пользования местного значения улично-дорожной сети МО ГП Умба на сумму 18945,0 тыс. руб. с ООО «Смоленская биоэнергетическая компания».</w:t>
      </w:r>
    </w:p>
    <w:p w:rsidR="0096770E" w:rsidRPr="005279FF" w:rsidRDefault="0096770E" w:rsidP="00577159">
      <w:pPr>
        <w:tabs>
          <w:tab w:val="left" w:pos="142"/>
        </w:tabs>
        <w:contextualSpacing/>
      </w:pPr>
      <w:r w:rsidRPr="005279FF">
        <w:t>Ежедневно осуществляется контроль по выполнению и исполнению контракта с ООО «СБК». Составлено 12 актов и 14 мониторингов</w:t>
      </w:r>
      <w:r w:rsidR="0063208D" w:rsidRPr="005279FF">
        <w:t xml:space="preserve"> </w:t>
      </w:r>
      <w:r w:rsidR="0063208D" w:rsidRPr="005279FF">
        <w:rPr>
          <w:rFonts w:eastAsia="Times New Roman"/>
          <w:shd w:val="clear" w:color="auto" w:fill="FFFFFF"/>
          <w:lang w:eastAsia="ru-RU"/>
        </w:rPr>
        <w:t>(фотофиксация с составлением фототаблицы).</w:t>
      </w:r>
    </w:p>
    <w:p w:rsidR="0063208D" w:rsidRPr="005279FF" w:rsidRDefault="0096770E" w:rsidP="0063208D">
      <w:r w:rsidRPr="005279FF">
        <w:t xml:space="preserve">Проведено </w:t>
      </w:r>
      <w:r w:rsidR="0063208D" w:rsidRPr="005279FF">
        <w:t>три</w:t>
      </w:r>
      <w:r w:rsidRPr="005279FF">
        <w:t xml:space="preserve"> комиссии по безопасности дорожного движения на территории Терского района с участием представителей ОГИБДД МО МВД России «Кандалакшский», а также с подрядными организациями, которые содержат и обслуживают дороги пгт. Умба и Терского района.</w:t>
      </w:r>
      <w:r w:rsidR="0063208D" w:rsidRPr="005279FF">
        <w:t xml:space="preserve"> </w:t>
      </w:r>
    </w:p>
    <w:p w:rsidR="0063208D" w:rsidRPr="005279FF" w:rsidRDefault="0063208D" w:rsidP="0063208D"/>
    <w:p w:rsidR="00AE0DA6" w:rsidRPr="005279FF" w:rsidRDefault="00AE0DA6" w:rsidP="00577159">
      <w:pPr>
        <w:tabs>
          <w:tab w:val="left" w:pos="142"/>
        </w:tabs>
        <w:contextualSpacing/>
      </w:pPr>
      <w:r w:rsidRPr="005279FF">
        <w:t xml:space="preserve">В </w:t>
      </w:r>
      <w:r w:rsidRPr="005279FF">
        <w:rPr>
          <w:b/>
        </w:rPr>
        <w:t>202</w:t>
      </w:r>
      <w:r w:rsidR="006C06F5" w:rsidRPr="005279FF">
        <w:rPr>
          <w:b/>
        </w:rPr>
        <w:t>3</w:t>
      </w:r>
      <w:r w:rsidRPr="005279FF">
        <w:t xml:space="preserve"> году работы по содержанию контейнерных площадок, </w:t>
      </w:r>
      <w:r w:rsidRPr="005279FF">
        <w:rPr>
          <w:b/>
        </w:rPr>
        <w:t>тротуаров</w:t>
      </w:r>
      <w:r w:rsidRPr="005279FF">
        <w:t>, детских городков, спортивных комплексов общего пользования в МО ГП Умба выполнял МБУ «ХЭС».</w:t>
      </w:r>
    </w:p>
    <w:p w:rsidR="00AE0DA6" w:rsidRPr="005279FF" w:rsidRDefault="00D416D1" w:rsidP="00577159">
      <w:pPr>
        <w:tabs>
          <w:tab w:val="left" w:pos="142"/>
          <w:tab w:val="left" w:pos="2835"/>
        </w:tabs>
        <w:contextualSpacing/>
      </w:pPr>
      <w:r w:rsidRPr="005279FF">
        <w:t>ОГХ АТР</w:t>
      </w:r>
      <w:r w:rsidR="00AE0DA6" w:rsidRPr="005279FF">
        <w:t xml:space="preserve"> осуществлялся постоянный контроль </w:t>
      </w:r>
      <w:r w:rsidR="00AE0DA6" w:rsidRPr="005279FF">
        <w:rPr>
          <w:shd w:val="clear" w:color="auto" w:fill="FFFFFF"/>
        </w:rPr>
        <w:t xml:space="preserve">по уборке снега на улично – дорожной сети </w:t>
      </w:r>
      <w:r w:rsidR="00AE0DA6" w:rsidRPr="005279FF">
        <w:t xml:space="preserve">с ежедневным подведением итогов. </w:t>
      </w:r>
    </w:p>
    <w:p w:rsidR="00AE0DA6" w:rsidRPr="005279FF" w:rsidRDefault="00AE0DA6" w:rsidP="00577159">
      <w:pPr>
        <w:tabs>
          <w:tab w:val="left" w:pos="142"/>
        </w:tabs>
        <w:contextualSpacing/>
      </w:pPr>
      <w:r w:rsidRPr="005279FF">
        <w:t>Муниципальный контроль за сохранностью автомобильных дорог осуществлялся в соответствии с  утвержденными  нормативно правыми акты :</w:t>
      </w:r>
    </w:p>
    <w:p w:rsidR="00AE0DA6" w:rsidRPr="005279FF" w:rsidRDefault="00AE0DA6" w:rsidP="00577159">
      <w:pPr>
        <w:tabs>
          <w:tab w:val="left" w:pos="142"/>
        </w:tabs>
        <w:contextualSpacing/>
      </w:pPr>
      <w:r w:rsidRPr="005279FF">
        <w:t>- 26.03.2019 № 317 «Об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w:t>
      </w:r>
    </w:p>
    <w:p w:rsidR="00AE0DA6" w:rsidRPr="005279FF" w:rsidRDefault="00AE0DA6" w:rsidP="00E3552F">
      <w:pPr>
        <w:tabs>
          <w:tab w:val="left" w:pos="0"/>
        </w:tabs>
        <w:contextualSpacing/>
      </w:pPr>
      <w:r w:rsidRPr="005279FF">
        <w:lastRenderedPageBreak/>
        <w:t xml:space="preserve"> - 26.03.2019 № 318 «Об утверждении порядка осуществления муниципального контроля за обеспечением сохранности автомобильных дорог местного значения на территории муниципального образования Терский район».</w:t>
      </w:r>
    </w:p>
    <w:p w:rsidR="0096770E" w:rsidRPr="005279FF" w:rsidRDefault="00AE0DA6" w:rsidP="00E3552F">
      <w:pPr>
        <w:tabs>
          <w:tab w:val="left" w:pos="0"/>
        </w:tabs>
        <w:contextualSpacing/>
        <w:rPr>
          <w:rFonts w:eastAsia="Times New Roman"/>
        </w:rPr>
      </w:pPr>
      <w:r w:rsidRPr="005279FF">
        <w:t xml:space="preserve">В </w:t>
      </w:r>
      <w:r w:rsidRPr="005279FF">
        <w:rPr>
          <w:b/>
        </w:rPr>
        <w:t>202</w:t>
      </w:r>
      <w:r w:rsidR="0096770E" w:rsidRPr="005279FF">
        <w:rPr>
          <w:b/>
        </w:rPr>
        <w:t>3</w:t>
      </w:r>
      <w:r w:rsidRPr="005279FF">
        <w:t xml:space="preserve"> году </w:t>
      </w:r>
      <w:r w:rsidR="00D416D1" w:rsidRPr="005279FF">
        <w:t>МО</w:t>
      </w:r>
      <w:r w:rsidRPr="005279FF">
        <w:t xml:space="preserve"> ГП Умба была предоставлена субсидия из областного бюджета на дорожную деятельность в размере </w:t>
      </w:r>
      <w:r w:rsidR="0096770E" w:rsidRPr="005279FF">
        <w:rPr>
          <w:rFonts w:eastAsia="Times New Roman"/>
        </w:rPr>
        <w:t>13,0 млн. руб.</w:t>
      </w:r>
      <w:r w:rsidRPr="005279FF">
        <w:t xml:space="preserve"> </w:t>
      </w:r>
      <w:bookmarkStart w:id="2" w:name="_Hlk160454038"/>
      <w:r w:rsidR="0096770E" w:rsidRPr="005279FF">
        <w:t xml:space="preserve">По итогам конкурсных работ между </w:t>
      </w:r>
      <w:r w:rsidR="00D416D1" w:rsidRPr="005279FF">
        <w:t>АТР</w:t>
      </w:r>
      <w:r w:rsidR="0096770E" w:rsidRPr="005279FF">
        <w:t xml:space="preserve"> и ИП Гизатулиным М</w:t>
      </w:r>
      <w:r w:rsidR="00666C60" w:rsidRPr="005279FF">
        <w:t xml:space="preserve">. Н. </w:t>
      </w:r>
      <w:r w:rsidR="0096770E" w:rsidRPr="005279FF">
        <w:t>заключен муниципальный контракт</w:t>
      </w:r>
      <w:r w:rsidR="0096770E" w:rsidRPr="005279FF">
        <w:rPr>
          <w:rFonts w:eastAsia="Times New Roman"/>
        </w:rPr>
        <w:t xml:space="preserve"> № 4 от 20.03.2023 на:</w:t>
      </w:r>
    </w:p>
    <w:p w:rsidR="0096770E" w:rsidRPr="005279FF" w:rsidRDefault="0096770E" w:rsidP="00E3552F">
      <w:pPr>
        <w:tabs>
          <w:tab w:val="left" w:pos="0"/>
        </w:tabs>
        <w:contextualSpacing/>
        <w:rPr>
          <w:rFonts w:eastAsia="Times New Roman"/>
        </w:rPr>
      </w:pPr>
      <w:r w:rsidRPr="005279FF">
        <w:rPr>
          <w:rFonts w:eastAsia="Times New Roman"/>
        </w:rPr>
        <w:t>- Ремонт покрытия Площадь у ДК</w:t>
      </w:r>
      <w:r w:rsidR="00D416D1" w:rsidRPr="005279FF">
        <w:rPr>
          <w:rFonts w:eastAsia="Times New Roman"/>
        </w:rPr>
        <w:t xml:space="preserve"> </w:t>
      </w:r>
      <w:r w:rsidRPr="005279FF">
        <w:rPr>
          <w:rFonts w:eastAsia="Times New Roman"/>
        </w:rPr>
        <w:t>пгт.</w:t>
      </w:r>
      <w:r w:rsidR="00D416D1" w:rsidRPr="005279FF">
        <w:rPr>
          <w:rFonts w:eastAsia="Times New Roman"/>
        </w:rPr>
        <w:t xml:space="preserve"> </w:t>
      </w:r>
      <w:r w:rsidRPr="005279FF">
        <w:rPr>
          <w:rFonts w:eastAsia="Times New Roman"/>
        </w:rPr>
        <w:t>Умба;</w:t>
      </w:r>
    </w:p>
    <w:p w:rsidR="0096770E" w:rsidRPr="005279FF" w:rsidRDefault="0096770E" w:rsidP="00E3552F">
      <w:pPr>
        <w:tabs>
          <w:tab w:val="left" w:pos="0"/>
        </w:tabs>
        <w:contextualSpacing/>
        <w:rPr>
          <w:rFonts w:eastAsia="Times New Roman"/>
        </w:rPr>
      </w:pPr>
      <w:r w:rsidRPr="005279FF">
        <w:rPr>
          <w:rFonts w:eastAsia="Times New Roman"/>
        </w:rPr>
        <w:t>- Ремонт проезжей части от площади ДК до СОШ № 4 корпус 1;</w:t>
      </w:r>
    </w:p>
    <w:p w:rsidR="0096770E" w:rsidRPr="005279FF" w:rsidRDefault="0096770E" w:rsidP="00E3552F">
      <w:pPr>
        <w:tabs>
          <w:tab w:val="left" w:pos="0"/>
        </w:tabs>
        <w:contextualSpacing/>
        <w:rPr>
          <w:rFonts w:eastAsia="Times New Roman"/>
        </w:rPr>
      </w:pPr>
      <w:r w:rsidRPr="005279FF">
        <w:rPr>
          <w:rFonts w:eastAsia="Times New Roman"/>
        </w:rPr>
        <w:t>- Ремонт проезжей части ул. Беломорская от д.40 до д.52 и до д.42 в пгт.</w:t>
      </w:r>
      <w:r w:rsidR="00B7037B" w:rsidRPr="005279FF">
        <w:rPr>
          <w:rFonts w:eastAsia="Times New Roman"/>
        </w:rPr>
        <w:t xml:space="preserve"> </w:t>
      </w:r>
      <w:r w:rsidRPr="005279FF">
        <w:rPr>
          <w:rFonts w:eastAsia="Times New Roman"/>
        </w:rPr>
        <w:t>Умба;</w:t>
      </w:r>
    </w:p>
    <w:p w:rsidR="0096770E" w:rsidRPr="005279FF" w:rsidRDefault="0096770E" w:rsidP="00E3552F">
      <w:pPr>
        <w:tabs>
          <w:tab w:val="left" w:pos="0"/>
        </w:tabs>
        <w:contextualSpacing/>
        <w:rPr>
          <w:rFonts w:eastAsia="Times New Roman"/>
        </w:rPr>
      </w:pPr>
      <w:r w:rsidRPr="005279FF">
        <w:rPr>
          <w:rFonts w:eastAsia="Times New Roman"/>
        </w:rPr>
        <w:t>- Ремонт проезжей части ул. Набережная пгт.</w:t>
      </w:r>
      <w:r w:rsidR="00D416D1" w:rsidRPr="005279FF">
        <w:rPr>
          <w:rFonts w:eastAsia="Times New Roman"/>
        </w:rPr>
        <w:t xml:space="preserve"> </w:t>
      </w:r>
      <w:r w:rsidRPr="005279FF">
        <w:rPr>
          <w:rFonts w:eastAsia="Times New Roman"/>
        </w:rPr>
        <w:t>Умба.</w:t>
      </w:r>
    </w:p>
    <w:p w:rsidR="0096770E" w:rsidRPr="005279FF" w:rsidRDefault="0096770E" w:rsidP="00E3552F">
      <w:pPr>
        <w:tabs>
          <w:tab w:val="left" w:pos="0"/>
        </w:tabs>
        <w:contextualSpacing/>
        <w:rPr>
          <w:rFonts w:eastAsia="Times New Roman"/>
        </w:rPr>
      </w:pPr>
      <w:r w:rsidRPr="005279FF">
        <w:rPr>
          <w:rFonts w:eastAsia="Times New Roman"/>
        </w:rPr>
        <w:t>Общая площадь составила 5970 кв.м.</w:t>
      </w:r>
    </w:p>
    <w:p w:rsidR="0096770E" w:rsidRPr="005279FF" w:rsidRDefault="0096770E" w:rsidP="00E3552F">
      <w:pPr>
        <w:tabs>
          <w:tab w:val="left" w:pos="0"/>
        </w:tabs>
        <w:contextualSpacing/>
        <w:rPr>
          <w:rFonts w:eastAsia="Times New Roman"/>
        </w:rPr>
      </w:pPr>
      <w:r w:rsidRPr="005279FF">
        <w:rPr>
          <w:rFonts w:eastAsia="Times New Roman"/>
        </w:rPr>
        <w:t xml:space="preserve">По итогам конкурсных процедур между </w:t>
      </w:r>
      <w:r w:rsidR="00D416D1" w:rsidRPr="005279FF">
        <w:rPr>
          <w:rFonts w:eastAsia="Times New Roman"/>
        </w:rPr>
        <w:t>АТР</w:t>
      </w:r>
      <w:r w:rsidRPr="005279FF">
        <w:rPr>
          <w:rFonts w:eastAsia="Times New Roman"/>
        </w:rPr>
        <w:t xml:space="preserve"> и ИП Желтиковым Н.В. был заключен муниципальный контракт № 8А от 10.04.2023 на выполнение работ по устройству дорожного покрытия на ул. Успенская с. Варзуга. Стоимость контракта составила 1</w:t>
      </w:r>
      <w:r w:rsidR="00492710" w:rsidRPr="005279FF">
        <w:rPr>
          <w:rFonts w:eastAsia="Times New Roman"/>
        </w:rPr>
        <w:t xml:space="preserve">,0 млн. </w:t>
      </w:r>
      <w:r w:rsidRPr="005279FF">
        <w:rPr>
          <w:rFonts w:eastAsia="Times New Roman"/>
        </w:rPr>
        <w:t>руб</w:t>
      </w:r>
      <w:r w:rsidR="00EB701E" w:rsidRPr="005279FF">
        <w:rPr>
          <w:rFonts w:eastAsia="Times New Roman"/>
        </w:rPr>
        <w:t>.</w:t>
      </w:r>
      <w:r w:rsidRPr="005279FF">
        <w:rPr>
          <w:rFonts w:eastAsia="Times New Roman"/>
        </w:rPr>
        <w:t xml:space="preserve"> Срок выполнения работ с 01.06.2023 по 10.07.2023. Работы выполнены в срок.</w:t>
      </w:r>
    </w:p>
    <w:p w:rsidR="00B7037B" w:rsidRPr="005279FF" w:rsidRDefault="0096770E" w:rsidP="00E3552F">
      <w:pPr>
        <w:pStyle w:val="ac"/>
        <w:ind w:left="0" w:right="0" w:firstLine="567"/>
        <w:contextualSpacing/>
        <w:rPr>
          <w:sz w:val="28"/>
          <w:szCs w:val="28"/>
        </w:rPr>
      </w:pPr>
      <w:r w:rsidRPr="005279FF">
        <w:rPr>
          <w:sz w:val="28"/>
          <w:szCs w:val="28"/>
        </w:rPr>
        <w:t>Общая площадь составила 1600 кв.м.</w:t>
      </w:r>
    </w:p>
    <w:p w:rsidR="00492710" w:rsidRPr="005279FF" w:rsidRDefault="00B7037B" w:rsidP="00E3552F">
      <w:pPr>
        <w:shd w:val="clear" w:color="auto" w:fill="FFFFFF"/>
        <w:tabs>
          <w:tab w:val="left" w:pos="0"/>
        </w:tabs>
        <w:contextualSpacing/>
        <w:rPr>
          <w:lang w:eastAsia="ru-RU"/>
        </w:rPr>
      </w:pPr>
      <w:r w:rsidRPr="005279FF">
        <w:t>Также были приобретены и установлены</w:t>
      </w:r>
      <w:bookmarkStart w:id="3" w:name="_Hlk160454118"/>
      <w:r w:rsidRPr="005279FF">
        <w:t xml:space="preserve"> 32  дорожных знака на общую сумму 68,5 тыс. руб.</w:t>
      </w:r>
      <w:r w:rsidR="00492710" w:rsidRPr="005279FF">
        <w:t xml:space="preserve"> </w:t>
      </w:r>
      <w:r w:rsidR="00492710" w:rsidRPr="005279FF">
        <w:rPr>
          <w:lang w:eastAsia="ru-RU"/>
        </w:rPr>
        <w:t>Работа по корректировке  дислокации  знаков  дорожного  движения продолжается.</w:t>
      </w:r>
    </w:p>
    <w:p w:rsidR="00B7037B" w:rsidRPr="005279FF" w:rsidRDefault="00B7037B" w:rsidP="00E3552F">
      <w:pPr>
        <w:pStyle w:val="ac"/>
        <w:ind w:left="0" w:right="0" w:firstLine="567"/>
        <w:contextualSpacing/>
        <w:rPr>
          <w:sz w:val="28"/>
          <w:szCs w:val="28"/>
        </w:rPr>
      </w:pPr>
      <w:r w:rsidRPr="005279FF">
        <w:rPr>
          <w:sz w:val="28"/>
          <w:szCs w:val="28"/>
        </w:rPr>
        <w:t>В рамках муниципального контракта с ООО «СБК» проведены мероприятия по установке знаков ПДД. А также проведен частично ямочный ремонт 50 кв.м.</w:t>
      </w:r>
    </w:p>
    <w:bookmarkEnd w:id="3"/>
    <w:p w:rsidR="005477A4" w:rsidRPr="005279FF" w:rsidRDefault="005477A4" w:rsidP="00E3552F">
      <w:pPr>
        <w:tabs>
          <w:tab w:val="left" w:pos="0"/>
        </w:tabs>
        <w:contextualSpacing/>
        <w:rPr>
          <w:rFonts w:eastAsia="Times New Roman"/>
        </w:rPr>
      </w:pPr>
    </w:p>
    <w:bookmarkEnd w:id="2"/>
    <w:p w:rsidR="00AE0DA6" w:rsidRPr="005279FF" w:rsidRDefault="00AE0DA6" w:rsidP="00E3552F">
      <w:pPr>
        <w:tabs>
          <w:tab w:val="left" w:pos="0"/>
        </w:tabs>
        <w:contextualSpacing/>
      </w:pPr>
      <w:r w:rsidRPr="005279FF">
        <w:t xml:space="preserve">С целью снижения жалоб и заявлений граждан по уборке  бесхозных дорог,  в 2019 году, в ходе инвентаризации, выявлены бесхозяйные автомобильные дороги, которые расположены на территории </w:t>
      </w:r>
      <w:r w:rsidR="00D416D1" w:rsidRPr="005279FF">
        <w:t>МО ГП</w:t>
      </w:r>
      <w:r w:rsidRPr="005279FF">
        <w:t xml:space="preserve"> Умба, а в 2020 году  на каждую выявленную бесхозяйную дорогу  изготовлены технические планы,  дороги</w:t>
      </w:r>
      <w:r w:rsidR="00EA6AB6" w:rsidRPr="005279FF">
        <w:t xml:space="preserve"> </w:t>
      </w:r>
      <w:r w:rsidRPr="005279FF">
        <w:t>поставлены на  кадастровый учёт и  в  Реестр как  бесхозяйные  объекты в мае 2020 года.</w:t>
      </w:r>
    </w:p>
    <w:p w:rsidR="00AE0DA6" w:rsidRPr="005279FF" w:rsidRDefault="00AE0DA6" w:rsidP="00E3552F">
      <w:pPr>
        <w:tabs>
          <w:tab w:val="left" w:pos="0"/>
        </w:tabs>
        <w:contextualSpacing/>
      </w:pPr>
      <w:r w:rsidRPr="005279FF">
        <w:t xml:space="preserve">В 2022 году в ходе инвентаризации выявлено 5 бесхозяйных автомобильных дорог, которые расположены на территории </w:t>
      </w:r>
      <w:r w:rsidR="00D416D1" w:rsidRPr="005279FF">
        <w:t>МО ГП</w:t>
      </w:r>
      <w:r w:rsidRPr="005279FF">
        <w:t xml:space="preserve"> Умба:</w:t>
      </w:r>
    </w:p>
    <w:p w:rsidR="00AE0DA6" w:rsidRPr="005279FF" w:rsidRDefault="00AE0DA6" w:rsidP="00E3552F">
      <w:pPr>
        <w:tabs>
          <w:tab w:val="left" w:pos="0"/>
        </w:tabs>
        <w:contextualSpacing/>
      </w:pPr>
      <w:r w:rsidRPr="005279FF">
        <w:t>- ул.Совхозная (магазин ИП Фесина и ГОАБУСОН «Терский КЦСОН»);</w:t>
      </w:r>
    </w:p>
    <w:p w:rsidR="00AE0DA6" w:rsidRPr="005279FF" w:rsidRDefault="00AE0DA6" w:rsidP="00E3552F">
      <w:pPr>
        <w:tabs>
          <w:tab w:val="left" w:pos="0"/>
        </w:tabs>
        <w:contextualSpacing/>
      </w:pPr>
      <w:r w:rsidRPr="005279FF">
        <w:t>- ул.Беломорская ( вдоль домов 42 - 44)</w:t>
      </w:r>
    </w:p>
    <w:p w:rsidR="00AE0DA6" w:rsidRPr="005279FF" w:rsidRDefault="00AE0DA6" w:rsidP="00E3552F">
      <w:pPr>
        <w:tabs>
          <w:tab w:val="left" w:pos="0"/>
        </w:tabs>
        <w:contextualSpacing/>
      </w:pPr>
      <w:r w:rsidRPr="005279FF">
        <w:t>- ул.Беломорская (от д.29 до д.37)</w:t>
      </w:r>
    </w:p>
    <w:p w:rsidR="00AE0DA6" w:rsidRPr="005279FF" w:rsidRDefault="00AE0DA6" w:rsidP="00E3552F">
      <w:pPr>
        <w:tabs>
          <w:tab w:val="left" w:pos="0"/>
        </w:tabs>
        <w:contextualSpacing/>
      </w:pPr>
      <w:r w:rsidRPr="005279FF">
        <w:t>- ул.Приморская ( д/с «Тополек»)</w:t>
      </w:r>
    </w:p>
    <w:p w:rsidR="00AE0DA6" w:rsidRPr="005279FF" w:rsidRDefault="00AE0DA6" w:rsidP="00E3552F">
      <w:pPr>
        <w:tabs>
          <w:tab w:val="left" w:pos="0"/>
        </w:tabs>
        <w:contextualSpacing/>
      </w:pPr>
      <w:r w:rsidRPr="005279FF">
        <w:t>Направлены запросы в Министерство имущества Мурманской области, Росимущество и Росавтодор,  о том числятся ли данные дороги в реестре, ответы были получены. В 202</w:t>
      </w:r>
      <w:r w:rsidR="00D416D1" w:rsidRPr="005279FF">
        <w:t>4</w:t>
      </w:r>
      <w:r w:rsidRPr="005279FF">
        <w:t xml:space="preserve"> году планируется провести мероприятия по изготовлению технических планов на выявленные участки автомобильных дорог с последующим  оформлением права собственности за МО ГП Умба.</w:t>
      </w:r>
    </w:p>
    <w:p w:rsidR="00AE0DA6" w:rsidRPr="005279FF" w:rsidRDefault="00AE0DA6" w:rsidP="00E3552F">
      <w:pPr>
        <w:tabs>
          <w:tab w:val="left" w:pos="0"/>
        </w:tabs>
        <w:contextualSpacing/>
      </w:pPr>
    </w:p>
    <w:p w:rsidR="00AE0DA6" w:rsidRPr="005279FF" w:rsidRDefault="00AE0DA6" w:rsidP="00E3552F">
      <w:pPr>
        <w:tabs>
          <w:tab w:val="left" w:pos="-180"/>
          <w:tab w:val="left" w:pos="0"/>
        </w:tabs>
        <w:contextualSpacing/>
        <w:rPr>
          <w:u w:val="single"/>
        </w:rPr>
      </w:pPr>
      <w:r w:rsidRPr="005279FF">
        <w:rPr>
          <w:u w:val="single"/>
        </w:rPr>
        <w:t>Основными недостатками улично-дорожной сети поселка являются:</w:t>
      </w:r>
    </w:p>
    <w:p w:rsidR="00AE0DA6" w:rsidRPr="005279FF" w:rsidRDefault="00AE0DA6" w:rsidP="00E3552F">
      <w:pPr>
        <w:numPr>
          <w:ilvl w:val="0"/>
          <w:numId w:val="17"/>
        </w:numPr>
        <w:tabs>
          <w:tab w:val="clear" w:pos="1428"/>
          <w:tab w:val="left" w:pos="-180"/>
          <w:tab w:val="left" w:pos="0"/>
          <w:tab w:val="left" w:pos="360"/>
          <w:tab w:val="num" w:pos="1080"/>
        </w:tabs>
        <w:ind w:left="0" w:firstLine="567"/>
        <w:contextualSpacing/>
      </w:pPr>
      <w:r w:rsidRPr="005279FF">
        <w:lastRenderedPageBreak/>
        <w:t>прохождение потоков грузового транспорта по улицам в селитебной части поселка;</w:t>
      </w:r>
    </w:p>
    <w:p w:rsidR="00AE0DA6" w:rsidRPr="005279FF" w:rsidRDefault="00AE0DA6" w:rsidP="00E3552F">
      <w:pPr>
        <w:numPr>
          <w:ilvl w:val="0"/>
          <w:numId w:val="17"/>
        </w:numPr>
        <w:tabs>
          <w:tab w:val="clear" w:pos="1428"/>
          <w:tab w:val="left" w:pos="-180"/>
          <w:tab w:val="left" w:pos="0"/>
          <w:tab w:val="left" w:pos="360"/>
          <w:tab w:val="num" w:pos="1080"/>
        </w:tabs>
        <w:ind w:left="0" w:firstLine="567"/>
        <w:contextualSpacing/>
      </w:pPr>
      <w:r w:rsidRPr="005279FF">
        <w:t>несоответствие параметров магистральной сети поселка объемам автодвижения, недостаточная ширина проезжих частей улиц;</w:t>
      </w:r>
    </w:p>
    <w:p w:rsidR="00AE0DA6" w:rsidRPr="005279FF" w:rsidRDefault="00AE0DA6" w:rsidP="00E3552F">
      <w:pPr>
        <w:numPr>
          <w:ilvl w:val="0"/>
          <w:numId w:val="17"/>
        </w:numPr>
        <w:tabs>
          <w:tab w:val="clear" w:pos="1428"/>
          <w:tab w:val="left" w:pos="-180"/>
          <w:tab w:val="left" w:pos="0"/>
          <w:tab w:val="left" w:pos="360"/>
          <w:tab w:val="num" w:pos="1080"/>
        </w:tabs>
        <w:ind w:left="0" w:firstLine="567"/>
        <w:contextualSpacing/>
      </w:pPr>
      <w:r w:rsidRPr="005279FF">
        <w:t>отсутствие благоустройства на многих улицах поселка: отсутствие тротуаров, организации водоотвода с проезжих частей;</w:t>
      </w:r>
    </w:p>
    <w:p w:rsidR="00AE0DA6" w:rsidRPr="005279FF" w:rsidRDefault="00AE0DA6" w:rsidP="00E3552F">
      <w:pPr>
        <w:numPr>
          <w:ilvl w:val="0"/>
          <w:numId w:val="17"/>
        </w:numPr>
        <w:tabs>
          <w:tab w:val="clear" w:pos="1428"/>
          <w:tab w:val="left" w:pos="-180"/>
          <w:tab w:val="left" w:pos="0"/>
          <w:tab w:val="left" w:pos="360"/>
          <w:tab w:val="num" w:pos="1080"/>
        </w:tabs>
        <w:ind w:left="0" w:firstLine="567"/>
        <w:contextualSpacing/>
      </w:pPr>
      <w:r w:rsidRPr="005279FF">
        <w:t>отсутствие необходимого количества автостоянок у объектов массового посещения;</w:t>
      </w:r>
    </w:p>
    <w:p w:rsidR="00AE0DA6" w:rsidRPr="005279FF" w:rsidRDefault="00AE0DA6" w:rsidP="00E3552F">
      <w:pPr>
        <w:numPr>
          <w:ilvl w:val="0"/>
          <w:numId w:val="17"/>
        </w:numPr>
        <w:tabs>
          <w:tab w:val="clear" w:pos="1428"/>
          <w:tab w:val="left" w:pos="-180"/>
          <w:tab w:val="left" w:pos="0"/>
          <w:tab w:val="left" w:pos="360"/>
          <w:tab w:val="num" w:pos="1080"/>
        </w:tabs>
        <w:ind w:left="0" w:firstLine="567"/>
        <w:contextualSpacing/>
      </w:pPr>
      <w:r w:rsidRPr="005279FF">
        <w:t>отсутствие карманов у автобусных остановок;</w:t>
      </w:r>
    </w:p>
    <w:p w:rsidR="00AE0DA6" w:rsidRPr="005279FF" w:rsidRDefault="00AE0DA6" w:rsidP="00E3552F">
      <w:pPr>
        <w:numPr>
          <w:ilvl w:val="0"/>
          <w:numId w:val="17"/>
        </w:numPr>
        <w:tabs>
          <w:tab w:val="clear" w:pos="1428"/>
          <w:tab w:val="left" w:pos="-180"/>
          <w:tab w:val="left" w:pos="0"/>
          <w:tab w:val="left" w:pos="360"/>
          <w:tab w:val="num" w:pos="1080"/>
        </w:tabs>
        <w:ind w:left="0" w:firstLine="567"/>
        <w:contextualSpacing/>
      </w:pPr>
      <w:r w:rsidRPr="005279FF">
        <w:t>необходима корректировка дислокации знаков дорожного движения.</w:t>
      </w:r>
    </w:p>
    <w:p w:rsidR="00AE0DA6" w:rsidRPr="005279FF" w:rsidRDefault="00AE0DA6" w:rsidP="00E3552F">
      <w:pPr>
        <w:tabs>
          <w:tab w:val="left" w:pos="-180"/>
          <w:tab w:val="left" w:pos="0"/>
          <w:tab w:val="left" w:pos="360"/>
        </w:tabs>
        <w:contextualSpacing/>
      </w:pPr>
    </w:p>
    <w:p w:rsidR="00AE0DA6" w:rsidRPr="005279FF" w:rsidRDefault="00AE0DA6" w:rsidP="00E3552F">
      <w:pPr>
        <w:shd w:val="clear" w:color="auto" w:fill="B6DDE8"/>
        <w:tabs>
          <w:tab w:val="left" w:pos="0"/>
        </w:tabs>
        <w:contextualSpacing/>
        <w:rPr>
          <w:b/>
        </w:rPr>
      </w:pPr>
      <w:r w:rsidRPr="005279FF">
        <w:rPr>
          <w:b/>
        </w:rPr>
        <w:t>Обеспечение жителей жильем</w:t>
      </w:r>
    </w:p>
    <w:p w:rsidR="00AE0DA6" w:rsidRPr="005279FF" w:rsidRDefault="00AE0DA6" w:rsidP="00E3552F">
      <w:pPr>
        <w:tabs>
          <w:tab w:val="left" w:pos="0"/>
        </w:tabs>
        <w:autoSpaceDE w:val="0"/>
        <w:autoSpaceDN w:val="0"/>
        <w:adjustRightInd w:val="0"/>
        <w:contextualSpacing/>
        <w:rPr>
          <w:lang w:eastAsia="ru-RU"/>
        </w:rPr>
      </w:pPr>
      <w:r w:rsidRPr="005279FF">
        <w:rPr>
          <w:b/>
          <w:i/>
          <w:lang w:eastAsia="ru-RU"/>
        </w:rPr>
        <w:t>пп.6 п. 1 ст. 14  ФЗ №131-фз</w:t>
      </w:r>
      <w:r w:rsidRPr="005279FF">
        <w:rPr>
          <w:i/>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0DA6" w:rsidRPr="005279FF" w:rsidRDefault="00AE0DA6" w:rsidP="00E3552F">
      <w:pPr>
        <w:tabs>
          <w:tab w:val="left" w:pos="0"/>
        </w:tabs>
        <w:contextualSpacing/>
        <w:rPr>
          <w:i/>
          <w:sz w:val="26"/>
          <w:szCs w:val="26"/>
          <w:lang w:eastAsia="ru-RU"/>
        </w:rPr>
      </w:pPr>
    </w:p>
    <w:p w:rsidR="00AE0DA6" w:rsidRPr="005279FF" w:rsidRDefault="00AE0DA6" w:rsidP="00E3552F">
      <w:pPr>
        <w:tabs>
          <w:tab w:val="left" w:pos="0"/>
        </w:tabs>
        <w:contextualSpacing/>
      </w:pPr>
      <w:r w:rsidRPr="005279FF">
        <w:t>По состоянию на 31.12.202</w:t>
      </w:r>
      <w:r w:rsidR="00EE7374" w:rsidRPr="005279FF">
        <w:t>3</w:t>
      </w:r>
      <w:r w:rsidRPr="005279FF">
        <w:t xml:space="preserve"> года в  очереди  на  улучшение  жилищных условий  состоит 30</w:t>
      </w:r>
      <w:r w:rsidR="00C612D9" w:rsidRPr="005279FF">
        <w:t>7</w:t>
      </w:r>
      <w:r w:rsidRPr="005279FF">
        <w:t xml:space="preserve"> семей  в соответствии с Жилищным Кодексом РФ, а именно ст. 49,51,52 и на основании решений жилищной комиссии при </w:t>
      </w:r>
      <w:r w:rsidR="00D416D1" w:rsidRPr="005279FF">
        <w:t>АТР</w:t>
      </w:r>
      <w:r w:rsidR="005477A4" w:rsidRPr="005279FF">
        <w:t>.</w:t>
      </w:r>
    </w:p>
    <w:p w:rsidR="00AE0DA6" w:rsidRPr="005279FF" w:rsidRDefault="00AE0DA6" w:rsidP="00EB701E">
      <w:pPr>
        <w:tabs>
          <w:tab w:val="left" w:pos="0"/>
        </w:tabs>
        <w:contextualSpacing/>
        <w:jc w:val="right"/>
        <w:rPr>
          <w:i/>
          <w:sz w:val="20"/>
          <w:szCs w:val="20"/>
        </w:rPr>
      </w:pPr>
      <w:r w:rsidRPr="005279FF">
        <w:rPr>
          <w:i/>
          <w:sz w:val="20"/>
          <w:szCs w:val="20"/>
        </w:rPr>
        <w:t>Справочно: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7"/>
        <w:gridCol w:w="863"/>
        <w:gridCol w:w="846"/>
        <w:gridCol w:w="816"/>
        <w:gridCol w:w="776"/>
        <w:gridCol w:w="729"/>
      </w:tblGrid>
      <w:tr w:rsidR="00EE7374" w:rsidRPr="005279FF" w:rsidTr="00EE7374">
        <w:tc>
          <w:tcPr>
            <w:tcW w:w="5857" w:type="dxa"/>
          </w:tcPr>
          <w:p w:rsidR="00EE7374" w:rsidRPr="005279FF" w:rsidRDefault="00EE7374" w:rsidP="00EB701E">
            <w:pPr>
              <w:tabs>
                <w:tab w:val="left" w:pos="0"/>
              </w:tabs>
              <w:ind w:firstLine="0"/>
              <w:contextualSpacing/>
              <w:rPr>
                <w:i/>
                <w:sz w:val="20"/>
                <w:szCs w:val="20"/>
              </w:rPr>
            </w:pPr>
          </w:p>
        </w:tc>
        <w:tc>
          <w:tcPr>
            <w:tcW w:w="863" w:type="dxa"/>
          </w:tcPr>
          <w:p w:rsidR="00EE7374" w:rsidRPr="005279FF" w:rsidRDefault="00EE7374" w:rsidP="00EB701E">
            <w:pPr>
              <w:tabs>
                <w:tab w:val="left" w:pos="0"/>
              </w:tabs>
              <w:ind w:firstLine="0"/>
              <w:contextualSpacing/>
              <w:jc w:val="center"/>
              <w:rPr>
                <w:i/>
                <w:sz w:val="20"/>
                <w:szCs w:val="20"/>
              </w:rPr>
            </w:pPr>
            <w:r w:rsidRPr="005279FF">
              <w:rPr>
                <w:i/>
                <w:sz w:val="20"/>
                <w:szCs w:val="20"/>
              </w:rPr>
              <w:t>2019</w:t>
            </w:r>
          </w:p>
        </w:tc>
        <w:tc>
          <w:tcPr>
            <w:tcW w:w="846" w:type="dxa"/>
          </w:tcPr>
          <w:p w:rsidR="00EE7374" w:rsidRPr="005279FF" w:rsidRDefault="00EE7374" w:rsidP="00EB701E">
            <w:pPr>
              <w:tabs>
                <w:tab w:val="left" w:pos="0"/>
              </w:tabs>
              <w:ind w:firstLine="0"/>
              <w:contextualSpacing/>
              <w:jc w:val="center"/>
              <w:rPr>
                <w:i/>
                <w:sz w:val="20"/>
                <w:szCs w:val="20"/>
              </w:rPr>
            </w:pPr>
            <w:r w:rsidRPr="005279FF">
              <w:rPr>
                <w:i/>
                <w:sz w:val="20"/>
                <w:szCs w:val="20"/>
              </w:rPr>
              <w:t xml:space="preserve">2020 </w:t>
            </w:r>
          </w:p>
        </w:tc>
        <w:tc>
          <w:tcPr>
            <w:tcW w:w="816" w:type="dxa"/>
          </w:tcPr>
          <w:p w:rsidR="00EE7374" w:rsidRPr="005279FF" w:rsidRDefault="00EE7374" w:rsidP="00EB701E">
            <w:pPr>
              <w:tabs>
                <w:tab w:val="left" w:pos="0"/>
              </w:tabs>
              <w:ind w:firstLine="0"/>
              <w:contextualSpacing/>
              <w:jc w:val="center"/>
              <w:rPr>
                <w:i/>
                <w:sz w:val="20"/>
                <w:szCs w:val="20"/>
              </w:rPr>
            </w:pPr>
            <w:r w:rsidRPr="005279FF">
              <w:rPr>
                <w:i/>
                <w:sz w:val="20"/>
                <w:szCs w:val="20"/>
              </w:rPr>
              <w:t>2021</w:t>
            </w:r>
          </w:p>
        </w:tc>
        <w:tc>
          <w:tcPr>
            <w:tcW w:w="776" w:type="dxa"/>
          </w:tcPr>
          <w:p w:rsidR="00EE7374" w:rsidRPr="005279FF" w:rsidRDefault="00EE7374" w:rsidP="00EB701E">
            <w:pPr>
              <w:tabs>
                <w:tab w:val="left" w:pos="0"/>
              </w:tabs>
              <w:ind w:firstLine="0"/>
              <w:contextualSpacing/>
              <w:jc w:val="center"/>
              <w:rPr>
                <w:i/>
                <w:sz w:val="20"/>
                <w:szCs w:val="20"/>
              </w:rPr>
            </w:pPr>
            <w:r w:rsidRPr="005279FF">
              <w:rPr>
                <w:i/>
                <w:sz w:val="20"/>
                <w:szCs w:val="20"/>
              </w:rPr>
              <w:t>2022</w:t>
            </w:r>
          </w:p>
        </w:tc>
        <w:tc>
          <w:tcPr>
            <w:tcW w:w="729" w:type="dxa"/>
          </w:tcPr>
          <w:p w:rsidR="00EE7374" w:rsidRPr="005279FF" w:rsidRDefault="00EE7374" w:rsidP="00EB701E">
            <w:pPr>
              <w:tabs>
                <w:tab w:val="left" w:pos="0"/>
              </w:tabs>
              <w:ind w:firstLine="0"/>
              <w:contextualSpacing/>
              <w:jc w:val="center"/>
              <w:rPr>
                <w:i/>
                <w:sz w:val="20"/>
                <w:szCs w:val="20"/>
              </w:rPr>
            </w:pPr>
            <w:r w:rsidRPr="005279FF">
              <w:rPr>
                <w:i/>
                <w:sz w:val="20"/>
                <w:szCs w:val="20"/>
              </w:rPr>
              <w:t>2023</w:t>
            </w:r>
          </w:p>
        </w:tc>
      </w:tr>
      <w:tr w:rsidR="00EE7374" w:rsidRPr="005279FF" w:rsidTr="00EE7374">
        <w:tc>
          <w:tcPr>
            <w:tcW w:w="5857" w:type="dxa"/>
          </w:tcPr>
          <w:p w:rsidR="00EE7374" w:rsidRPr="005279FF" w:rsidRDefault="00EE7374" w:rsidP="00EB701E">
            <w:pPr>
              <w:tabs>
                <w:tab w:val="left" w:pos="0"/>
              </w:tabs>
              <w:ind w:firstLine="0"/>
              <w:contextualSpacing/>
              <w:rPr>
                <w:i/>
                <w:sz w:val="20"/>
                <w:szCs w:val="20"/>
              </w:rPr>
            </w:pPr>
            <w:r w:rsidRPr="005279FF">
              <w:rPr>
                <w:i/>
                <w:sz w:val="20"/>
                <w:szCs w:val="20"/>
              </w:rPr>
              <w:t>Количество семей в очереди на улучшение жилищных условий, ед.</w:t>
            </w:r>
          </w:p>
        </w:tc>
        <w:tc>
          <w:tcPr>
            <w:tcW w:w="863" w:type="dxa"/>
          </w:tcPr>
          <w:p w:rsidR="00EE7374" w:rsidRPr="005279FF" w:rsidRDefault="00EE7374" w:rsidP="00EB701E">
            <w:pPr>
              <w:tabs>
                <w:tab w:val="left" w:pos="0"/>
              </w:tabs>
              <w:ind w:firstLine="0"/>
              <w:contextualSpacing/>
              <w:jc w:val="center"/>
              <w:rPr>
                <w:i/>
                <w:sz w:val="20"/>
                <w:szCs w:val="20"/>
              </w:rPr>
            </w:pPr>
            <w:r w:rsidRPr="005279FF">
              <w:rPr>
                <w:i/>
                <w:sz w:val="20"/>
                <w:szCs w:val="20"/>
              </w:rPr>
              <w:t>315</w:t>
            </w:r>
          </w:p>
        </w:tc>
        <w:tc>
          <w:tcPr>
            <w:tcW w:w="846" w:type="dxa"/>
          </w:tcPr>
          <w:p w:rsidR="00EE7374" w:rsidRPr="005279FF" w:rsidRDefault="00EE7374" w:rsidP="00EB701E">
            <w:pPr>
              <w:tabs>
                <w:tab w:val="left" w:pos="0"/>
              </w:tabs>
              <w:ind w:firstLine="0"/>
              <w:contextualSpacing/>
              <w:jc w:val="center"/>
              <w:rPr>
                <w:i/>
                <w:sz w:val="20"/>
                <w:szCs w:val="20"/>
              </w:rPr>
            </w:pPr>
            <w:r w:rsidRPr="005279FF">
              <w:rPr>
                <w:i/>
                <w:sz w:val="20"/>
                <w:szCs w:val="20"/>
              </w:rPr>
              <w:t>309</w:t>
            </w:r>
          </w:p>
        </w:tc>
        <w:tc>
          <w:tcPr>
            <w:tcW w:w="816" w:type="dxa"/>
          </w:tcPr>
          <w:p w:rsidR="00EE7374" w:rsidRPr="005279FF" w:rsidRDefault="00EE7374" w:rsidP="00EB701E">
            <w:pPr>
              <w:tabs>
                <w:tab w:val="left" w:pos="0"/>
              </w:tabs>
              <w:ind w:firstLine="0"/>
              <w:contextualSpacing/>
              <w:jc w:val="center"/>
              <w:rPr>
                <w:i/>
                <w:sz w:val="20"/>
                <w:szCs w:val="20"/>
              </w:rPr>
            </w:pPr>
            <w:r w:rsidRPr="005279FF">
              <w:rPr>
                <w:i/>
                <w:sz w:val="20"/>
                <w:szCs w:val="20"/>
              </w:rPr>
              <w:t>299</w:t>
            </w:r>
          </w:p>
        </w:tc>
        <w:tc>
          <w:tcPr>
            <w:tcW w:w="776" w:type="dxa"/>
          </w:tcPr>
          <w:p w:rsidR="00EE7374" w:rsidRPr="005279FF" w:rsidRDefault="00EE7374" w:rsidP="00EB701E">
            <w:pPr>
              <w:tabs>
                <w:tab w:val="left" w:pos="0"/>
              </w:tabs>
              <w:ind w:firstLine="0"/>
              <w:contextualSpacing/>
              <w:jc w:val="center"/>
              <w:rPr>
                <w:i/>
                <w:sz w:val="20"/>
                <w:szCs w:val="20"/>
              </w:rPr>
            </w:pPr>
            <w:r w:rsidRPr="005279FF">
              <w:rPr>
                <w:i/>
                <w:sz w:val="20"/>
                <w:szCs w:val="20"/>
              </w:rPr>
              <w:t>303</w:t>
            </w:r>
          </w:p>
        </w:tc>
        <w:tc>
          <w:tcPr>
            <w:tcW w:w="729" w:type="dxa"/>
          </w:tcPr>
          <w:p w:rsidR="00EE7374" w:rsidRPr="005279FF" w:rsidRDefault="00EE7374" w:rsidP="00EB701E">
            <w:pPr>
              <w:tabs>
                <w:tab w:val="left" w:pos="0"/>
              </w:tabs>
              <w:ind w:firstLine="0"/>
              <w:contextualSpacing/>
              <w:jc w:val="center"/>
              <w:rPr>
                <w:i/>
                <w:sz w:val="20"/>
                <w:szCs w:val="20"/>
              </w:rPr>
            </w:pPr>
            <w:r w:rsidRPr="005279FF">
              <w:rPr>
                <w:i/>
                <w:sz w:val="20"/>
                <w:szCs w:val="20"/>
              </w:rPr>
              <w:t>30</w:t>
            </w:r>
            <w:r w:rsidR="00C612D9" w:rsidRPr="005279FF">
              <w:rPr>
                <w:i/>
                <w:sz w:val="20"/>
                <w:szCs w:val="20"/>
              </w:rPr>
              <w:t>7</w:t>
            </w:r>
          </w:p>
        </w:tc>
      </w:tr>
    </w:tbl>
    <w:p w:rsidR="00AE0DA6" w:rsidRPr="005279FF" w:rsidRDefault="00AE0DA6" w:rsidP="00EB701E">
      <w:pPr>
        <w:ind w:left="-567"/>
        <w:contextualSpacing/>
        <w:rPr>
          <w:i/>
          <w:sz w:val="26"/>
          <w:szCs w:val="26"/>
        </w:rPr>
      </w:pPr>
    </w:p>
    <w:p w:rsidR="00AE0DA6" w:rsidRPr="005279FF" w:rsidRDefault="00AE0DA6" w:rsidP="00EB701E">
      <w:pPr>
        <w:contextualSpacing/>
      </w:pPr>
      <w:r w:rsidRPr="005279FF">
        <w:t>В 202</w:t>
      </w:r>
      <w:r w:rsidR="00147428" w:rsidRPr="005279FF">
        <w:t>3</w:t>
      </w:r>
      <w:r w:rsidRPr="005279FF">
        <w:t xml:space="preserve"> году было проведено </w:t>
      </w:r>
      <w:r w:rsidR="00C612D9" w:rsidRPr="005279FF">
        <w:t>5</w:t>
      </w:r>
      <w:r w:rsidRPr="005279FF">
        <w:t xml:space="preserve"> заседани</w:t>
      </w:r>
      <w:r w:rsidR="00C612D9" w:rsidRPr="005279FF">
        <w:t>й</w:t>
      </w:r>
      <w:r w:rsidRPr="005279FF">
        <w:t xml:space="preserve"> жилищной комиссии, на которых были рассмотрены вопросы:</w:t>
      </w:r>
    </w:p>
    <w:p w:rsidR="00AE0DA6" w:rsidRPr="005279FF" w:rsidRDefault="00AE0DA6" w:rsidP="00EB701E">
      <w:pPr>
        <w:contextualSpacing/>
      </w:pPr>
      <w:r w:rsidRPr="005279FF">
        <w:t xml:space="preserve">- о постановке на учет в качестве нуждающихся в жилых помещениях (поставлено </w:t>
      </w:r>
      <w:r w:rsidR="00C612D9" w:rsidRPr="005279FF">
        <w:t>5</w:t>
      </w:r>
      <w:r w:rsidRPr="005279FF">
        <w:t xml:space="preserve"> сем</w:t>
      </w:r>
      <w:r w:rsidR="00C612D9" w:rsidRPr="005279FF">
        <w:t>ей</w:t>
      </w:r>
      <w:r w:rsidRPr="005279FF">
        <w:t>),</w:t>
      </w:r>
    </w:p>
    <w:p w:rsidR="00AE0DA6" w:rsidRPr="005279FF" w:rsidRDefault="00AE0DA6" w:rsidP="00EB701E">
      <w:pPr>
        <w:contextualSpacing/>
      </w:pPr>
      <w:r w:rsidRPr="005279FF">
        <w:t>- продление</w:t>
      </w:r>
      <w:r w:rsidR="005477A4" w:rsidRPr="005279FF">
        <w:t xml:space="preserve"> договоров коммерческого найма,</w:t>
      </w:r>
    </w:p>
    <w:p w:rsidR="00AE0DA6" w:rsidRPr="005279FF" w:rsidRDefault="00AE0DA6" w:rsidP="00EB701E">
      <w:pPr>
        <w:contextualSpacing/>
      </w:pPr>
      <w:r w:rsidRPr="005279FF">
        <w:t xml:space="preserve">-переоформление </w:t>
      </w:r>
      <w:r w:rsidR="005477A4" w:rsidRPr="005279FF">
        <w:t>договоров социального найма,</w:t>
      </w:r>
    </w:p>
    <w:p w:rsidR="00AE0DA6" w:rsidRPr="005279FF" w:rsidRDefault="00AE0DA6" w:rsidP="00EB701E">
      <w:pPr>
        <w:contextualSpacing/>
      </w:pPr>
      <w:r w:rsidRPr="005279FF">
        <w:t>-предоставление жилых п</w:t>
      </w:r>
      <w:r w:rsidR="005477A4" w:rsidRPr="005279FF">
        <w:t>омещений нуждающимся гражданам,</w:t>
      </w:r>
    </w:p>
    <w:p w:rsidR="00AE0DA6" w:rsidRPr="005279FF" w:rsidRDefault="00AE0DA6" w:rsidP="00EB701E">
      <w:pPr>
        <w:contextualSpacing/>
      </w:pPr>
      <w:r w:rsidRPr="005279FF">
        <w:t>-снятие с учета граждан нуждающихся в жилых помещениях (снята 1 семья).</w:t>
      </w:r>
    </w:p>
    <w:p w:rsidR="00AE0DA6" w:rsidRPr="005279FF" w:rsidRDefault="00AE0DA6" w:rsidP="00EB701E">
      <w:pPr>
        <w:contextualSpacing/>
      </w:pPr>
    </w:p>
    <w:p w:rsidR="00AE0DA6" w:rsidRPr="005279FF" w:rsidRDefault="00AE0DA6" w:rsidP="00EB701E">
      <w:pPr>
        <w:pStyle w:val="ac"/>
        <w:ind w:left="0" w:firstLine="567"/>
        <w:contextualSpacing/>
        <w:rPr>
          <w:sz w:val="28"/>
          <w:szCs w:val="28"/>
        </w:rPr>
      </w:pPr>
      <w:r w:rsidRPr="005279FF">
        <w:rPr>
          <w:sz w:val="28"/>
          <w:szCs w:val="28"/>
        </w:rPr>
        <w:t>За 202</w:t>
      </w:r>
      <w:r w:rsidR="005062B6" w:rsidRPr="005279FF">
        <w:rPr>
          <w:sz w:val="28"/>
          <w:szCs w:val="28"/>
        </w:rPr>
        <w:t>3</w:t>
      </w:r>
      <w:r w:rsidRPr="005279FF">
        <w:rPr>
          <w:sz w:val="28"/>
          <w:szCs w:val="28"/>
        </w:rPr>
        <w:t xml:space="preserve"> год в соответствии с законом о приватизации жилищного фонда от 04.07.1991 № 1541-1 и договорами на  бесплатную передачу передано </w:t>
      </w:r>
      <w:r w:rsidR="00D416D1" w:rsidRPr="005279FF">
        <w:rPr>
          <w:sz w:val="28"/>
          <w:szCs w:val="28"/>
        </w:rPr>
        <w:t>АТР</w:t>
      </w:r>
      <w:r w:rsidRPr="005279FF">
        <w:rPr>
          <w:sz w:val="28"/>
          <w:szCs w:val="28"/>
        </w:rPr>
        <w:t xml:space="preserve"> было заключено </w:t>
      </w:r>
      <w:r w:rsidR="005062B6" w:rsidRPr="005279FF">
        <w:rPr>
          <w:sz w:val="28"/>
          <w:szCs w:val="28"/>
        </w:rPr>
        <w:t>18</w:t>
      </w:r>
      <w:r w:rsidRPr="005279FF">
        <w:rPr>
          <w:sz w:val="28"/>
          <w:szCs w:val="28"/>
        </w:rPr>
        <w:t xml:space="preserve"> договор безвозмездной передачи жилого помещения в собственность гражданину (приватизация).</w:t>
      </w:r>
    </w:p>
    <w:p w:rsidR="00AE0DA6" w:rsidRPr="005279FF" w:rsidRDefault="00AE0DA6" w:rsidP="00EB701E">
      <w:pPr>
        <w:pStyle w:val="ac"/>
        <w:ind w:left="0" w:firstLine="567"/>
        <w:contextualSpacing/>
        <w:rPr>
          <w:sz w:val="28"/>
          <w:szCs w:val="28"/>
        </w:rPr>
      </w:pPr>
      <w:r w:rsidRPr="005279FF">
        <w:rPr>
          <w:sz w:val="28"/>
          <w:szCs w:val="28"/>
        </w:rPr>
        <w:t xml:space="preserve">По заявлениям граждан выдано: </w:t>
      </w:r>
    </w:p>
    <w:p w:rsidR="00AE0DA6" w:rsidRPr="005279FF" w:rsidRDefault="00AE0DA6" w:rsidP="00EB701E">
      <w:pPr>
        <w:pStyle w:val="ac"/>
        <w:ind w:left="0" w:firstLine="567"/>
        <w:contextualSpacing/>
        <w:rPr>
          <w:sz w:val="28"/>
          <w:szCs w:val="28"/>
        </w:rPr>
      </w:pPr>
      <w:r w:rsidRPr="005279FF">
        <w:rPr>
          <w:sz w:val="28"/>
          <w:szCs w:val="28"/>
        </w:rPr>
        <w:t xml:space="preserve">- справок о наличии и количестве печей в квартире (доме) (общее количество </w:t>
      </w:r>
      <w:r w:rsidR="00147428" w:rsidRPr="005279FF">
        <w:rPr>
          <w:sz w:val="28"/>
          <w:szCs w:val="28"/>
        </w:rPr>
        <w:t>10</w:t>
      </w:r>
      <w:r w:rsidRPr="005279FF">
        <w:rPr>
          <w:sz w:val="28"/>
          <w:szCs w:val="28"/>
        </w:rPr>
        <w:t>);</w:t>
      </w:r>
    </w:p>
    <w:p w:rsidR="00AE0DA6" w:rsidRPr="005279FF" w:rsidRDefault="00AE0DA6" w:rsidP="00EB701E">
      <w:pPr>
        <w:pStyle w:val="ac"/>
        <w:ind w:left="0" w:firstLine="567"/>
        <w:contextualSpacing/>
        <w:rPr>
          <w:sz w:val="28"/>
          <w:szCs w:val="28"/>
        </w:rPr>
      </w:pPr>
      <w:r w:rsidRPr="005279FF">
        <w:rPr>
          <w:sz w:val="28"/>
          <w:szCs w:val="28"/>
        </w:rPr>
        <w:t xml:space="preserve">- справки о  приезде в пгт. Умба, отъезде (общее количество </w:t>
      </w:r>
      <w:r w:rsidR="00147428" w:rsidRPr="005279FF">
        <w:rPr>
          <w:sz w:val="28"/>
          <w:szCs w:val="28"/>
        </w:rPr>
        <w:t>43</w:t>
      </w:r>
      <w:r w:rsidRPr="005279FF">
        <w:rPr>
          <w:sz w:val="28"/>
          <w:szCs w:val="28"/>
        </w:rPr>
        <w:t>).</w:t>
      </w:r>
    </w:p>
    <w:p w:rsidR="00AE0DA6" w:rsidRPr="005279FF" w:rsidRDefault="00AE0DA6" w:rsidP="00EB701E">
      <w:pPr>
        <w:pStyle w:val="aa"/>
        <w:ind w:left="0" w:firstLine="567"/>
        <w:jc w:val="both"/>
        <w:rPr>
          <w:sz w:val="28"/>
          <w:szCs w:val="28"/>
        </w:rPr>
      </w:pPr>
    </w:p>
    <w:p w:rsidR="00AE0DA6" w:rsidRPr="005279FF" w:rsidRDefault="00D416D1" w:rsidP="00EB701E">
      <w:pPr>
        <w:ind w:right="-143"/>
        <w:contextualSpacing/>
      </w:pPr>
      <w:r w:rsidRPr="005279FF">
        <w:t>АТР</w:t>
      </w:r>
      <w:r w:rsidR="00AE0DA6" w:rsidRPr="005279FF">
        <w:t xml:space="preserve">  совместно с управляющей организацией ООО «ЖКХ-Умба» проведено  </w:t>
      </w:r>
      <w:r w:rsidR="00147428" w:rsidRPr="005279FF">
        <w:t>31</w:t>
      </w:r>
      <w:r w:rsidR="00AE0DA6" w:rsidRPr="005279FF">
        <w:t xml:space="preserve"> общедомов</w:t>
      </w:r>
      <w:r w:rsidR="00147428" w:rsidRPr="005279FF">
        <w:t>ое</w:t>
      </w:r>
      <w:r w:rsidR="00AE0DA6" w:rsidRPr="005279FF">
        <w:t xml:space="preserve"> собрани</w:t>
      </w:r>
      <w:r w:rsidR="00147428" w:rsidRPr="005279FF">
        <w:t>е</w:t>
      </w:r>
      <w:r w:rsidR="00AE0DA6" w:rsidRPr="005279FF">
        <w:t>, на которых обсуждались (решались) следующие вопросы:</w:t>
      </w:r>
    </w:p>
    <w:p w:rsidR="00AE0DA6" w:rsidRPr="005279FF" w:rsidRDefault="00AE0DA6" w:rsidP="00EB701E">
      <w:pPr>
        <w:ind w:right="-143"/>
        <w:contextualSpacing/>
      </w:pPr>
      <w:r w:rsidRPr="005279FF">
        <w:t>- проведение капитального ремонта МКД;</w:t>
      </w:r>
    </w:p>
    <w:p w:rsidR="00AE0DA6" w:rsidRPr="005279FF" w:rsidRDefault="00AE0DA6" w:rsidP="00EB701E">
      <w:pPr>
        <w:ind w:right="-143"/>
        <w:contextualSpacing/>
      </w:pPr>
      <w:r w:rsidRPr="005279FF">
        <w:t>- проведение текущего ремонта МКД;</w:t>
      </w:r>
    </w:p>
    <w:p w:rsidR="00AE0DA6" w:rsidRPr="005279FF" w:rsidRDefault="00AE0DA6" w:rsidP="00EB701E">
      <w:pPr>
        <w:ind w:right="-143"/>
        <w:contextualSpacing/>
      </w:pPr>
      <w:r w:rsidRPr="005279FF">
        <w:t>- переход МКД на непосредственное управление.</w:t>
      </w:r>
    </w:p>
    <w:p w:rsidR="00AE0DA6" w:rsidRPr="005279FF" w:rsidRDefault="00AE0DA6" w:rsidP="00EB701E">
      <w:pPr>
        <w:contextualSpacing/>
      </w:pPr>
      <w:r w:rsidRPr="005279FF">
        <w:t xml:space="preserve">Рассмотрено </w:t>
      </w:r>
      <w:r w:rsidR="00147428" w:rsidRPr="005279FF">
        <w:t>6</w:t>
      </w:r>
      <w:r w:rsidRPr="005279FF">
        <w:t xml:space="preserve"> заявлений по блокированной застройке.</w:t>
      </w:r>
    </w:p>
    <w:p w:rsidR="00AE0DA6" w:rsidRPr="005279FF" w:rsidRDefault="00AE0DA6" w:rsidP="00EB701E">
      <w:pPr>
        <w:ind w:right="-143"/>
        <w:contextualSpacing/>
      </w:pPr>
      <w:r w:rsidRPr="005279FF">
        <w:t xml:space="preserve">Рассмотрено </w:t>
      </w:r>
      <w:r w:rsidR="005477A4" w:rsidRPr="005279FF">
        <w:t>7 заявлений</w:t>
      </w:r>
      <w:r w:rsidRPr="005279FF">
        <w:t xml:space="preserve"> о переводе  нежилого помещения  в жилое.</w:t>
      </w:r>
    </w:p>
    <w:p w:rsidR="00AE0DA6" w:rsidRPr="005279FF" w:rsidRDefault="00AE0DA6" w:rsidP="00EB701E">
      <w:pPr>
        <w:pStyle w:val="32"/>
        <w:ind w:left="0" w:firstLine="567"/>
        <w:jc w:val="both"/>
        <w:rPr>
          <w:sz w:val="28"/>
          <w:szCs w:val="28"/>
        </w:rPr>
      </w:pPr>
    </w:p>
    <w:p w:rsidR="00AE0DA6" w:rsidRPr="005279FF" w:rsidRDefault="00AE0DA6" w:rsidP="00EB701E">
      <w:pPr>
        <w:pStyle w:val="aa"/>
        <w:ind w:left="0" w:firstLine="567"/>
        <w:jc w:val="both"/>
        <w:rPr>
          <w:bCs/>
          <w:sz w:val="28"/>
          <w:szCs w:val="28"/>
        </w:rPr>
      </w:pPr>
      <w:r w:rsidRPr="005279FF">
        <w:rPr>
          <w:bCs/>
          <w:sz w:val="28"/>
          <w:szCs w:val="28"/>
        </w:rPr>
        <w:t>Е</w:t>
      </w:r>
      <w:r w:rsidRPr="005279FF">
        <w:rPr>
          <w:rStyle w:val="fn"/>
          <w:sz w:val="28"/>
          <w:szCs w:val="28"/>
        </w:rPr>
        <w:t>жемесячно и  ежеквартально, предоставляется информация в А</w:t>
      </w:r>
      <w:r w:rsidRPr="005279FF">
        <w:rPr>
          <w:sz w:val="28"/>
          <w:szCs w:val="28"/>
        </w:rPr>
        <w:t xml:space="preserve">гентство энергетической эффективности Мурманской области, </w:t>
      </w:r>
      <w:r w:rsidRPr="005279FF">
        <w:rPr>
          <w:rStyle w:val="a6"/>
          <w:b w:val="0"/>
          <w:bCs/>
          <w:sz w:val="28"/>
          <w:szCs w:val="28"/>
        </w:rPr>
        <w:t xml:space="preserve">Комитет по тарифному регулированию Мурманской области, </w:t>
      </w:r>
      <w:r w:rsidRPr="005279FF">
        <w:rPr>
          <w:sz w:val="28"/>
          <w:szCs w:val="28"/>
        </w:rPr>
        <w:t xml:space="preserve">Министерство строительства Мурманской области, </w:t>
      </w:r>
      <w:r w:rsidRPr="005279FF">
        <w:rPr>
          <w:bCs/>
          <w:kern w:val="36"/>
          <w:sz w:val="28"/>
          <w:szCs w:val="28"/>
        </w:rPr>
        <w:t xml:space="preserve">Министерство </w:t>
      </w:r>
      <w:r w:rsidRPr="005279FF">
        <w:rPr>
          <w:rStyle w:val="a6"/>
          <w:b w:val="0"/>
          <w:bCs/>
          <w:sz w:val="28"/>
          <w:szCs w:val="28"/>
        </w:rPr>
        <w:t>энергетики и жилищно-коммунального хозяйства Мурманской области,</w:t>
      </w:r>
      <w:r w:rsidRPr="005279FF">
        <w:rPr>
          <w:bCs/>
          <w:sz w:val="28"/>
          <w:szCs w:val="28"/>
        </w:rPr>
        <w:t xml:space="preserve">Территориальный орган Федеральная служба государственной статистики по Мурманской области, </w:t>
      </w:r>
      <w:r w:rsidRPr="005279FF">
        <w:rPr>
          <w:sz w:val="28"/>
          <w:szCs w:val="28"/>
        </w:rPr>
        <w:t>Министерство градостроительства и благоустройства Мурманской области,</w:t>
      </w:r>
    </w:p>
    <w:p w:rsidR="00AE0DA6" w:rsidRPr="005279FF" w:rsidRDefault="00AE0DA6" w:rsidP="00EB701E">
      <w:pPr>
        <w:pStyle w:val="aa"/>
        <w:ind w:left="0" w:firstLine="567"/>
        <w:jc w:val="both"/>
        <w:rPr>
          <w:sz w:val="28"/>
          <w:szCs w:val="28"/>
        </w:rPr>
      </w:pPr>
      <w:r w:rsidRPr="005279FF">
        <w:rPr>
          <w:b/>
          <w:sz w:val="28"/>
          <w:szCs w:val="28"/>
        </w:rPr>
        <w:t>В связи с банкротством МУП «ЖЭК» 96 многоквартирных домов в пгт.</w:t>
      </w:r>
      <w:r w:rsidR="00147428" w:rsidRPr="005279FF">
        <w:rPr>
          <w:b/>
          <w:sz w:val="28"/>
          <w:szCs w:val="28"/>
        </w:rPr>
        <w:t xml:space="preserve"> </w:t>
      </w:r>
      <w:r w:rsidRPr="005279FF">
        <w:rPr>
          <w:b/>
          <w:sz w:val="28"/>
          <w:szCs w:val="28"/>
        </w:rPr>
        <w:t>Умба остались без  управления  с ноября 2018 года.</w:t>
      </w:r>
      <w:r w:rsidRPr="005279FF">
        <w:rPr>
          <w:sz w:val="28"/>
          <w:szCs w:val="28"/>
        </w:rPr>
        <w:t xml:space="preserve"> В целях обеспечения  населения  безопасными  условиями  проживания и обеспечения  безаварийного  надлежащего содержания  общего  имущества  собственников  помещений  многоквартирных домов и  в соответствии  с Постановлением  Правительства  РФ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администрацией  Терского  района подготовлены и изданы соответствующие  постановления.</w:t>
      </w:r>
    </w:p>
    <w:p w:rsidR="00AE0DA6" w:rsidRPr="005279FF" w:rsidRDefault="00AE0DA6" w:rsidP="00EB701E">
      <w:pPr>
        <w:shd w:val="clear" w:color="auto" w:fill="FFFFFF"/>
        <w:contextualSpacing/>
        <w:rPr>
          <w:lang w:eastAsia="ru-RU"/>
        </w:rPr>
      </w:pPr>
      <w:r w:rsidRPr="005279FF">
        <w:rPr>
          <w:lang w:eastAsia="ru-RU"/>
        </w:rPr>
        <w:t>В 202</w:t>
      </w:r>
      <w:r w:rsidR="000430C0" w:rsidRPr="005279FF">
        <w:rPr>
          <w:lang w:eastAsia="ru-RU"/>
        </w:rPr>
        <w:t>3</w:t>
      </w:r>
      <w:r w:rsidRPr="005279FF">
        <w:rPr>
          <w:lang w:eastAsia="ru-RU"/>
        </w:rPr>
        <w:t xml:space="preserve"> году на территории </w:t>
      </w:r>
      <w:r w:rsidR="00D416D1" w:rsidRPr="005279FF">
        <w:rPr>
          <w:lang w:eastAsia="ru-RU"/>
        </w:rPr>
        <w:t xml:space="preserve">МО ГП </w:t>
      </w:r>
      <w:r w:rsidRPr="005279FF">
        <w:rPr>
          <w:lang w:eastAsia="ru-RU"/>
        </w:rPr>
        <w:t>Умба, действуют 2 управляющие компании,  104 МКД находятся  в управлении ООО «ЖКХ-Умба», из них, 18 МКД назначено  в соответствии  с  постановлением   администрации  Терского  района  от 05.09.2022 №706 «Об определении  управляющей организации  для управления многоквартирными домами,  в отношении которых собственниками не выбран способ управления».  3 МКД находятся в управлении ООО «Терское ЖКХ», 06.02.2023 № 59 «Об определении  управляющей организации  для управления многоквартирными домами,  в отношении которых собственниками не выбран способ управления», 26 домов признаны блокированной застройкой, 126 домом перешли  на самоуправлении.</w:t>
      </w:r>
    </w:p>
    <w:p w:rsidR="00AE0DA6" w:rsidRPr="005279FF" w:rsidRDefault="00AE0DA6" w:rsidP="00EB701E">
      <w:pPr>
        <w:autoSpaceDE w:val="0"/>
        <w:autoSpaceDN w:val="0"/>
        <w:adjustRightInd w:val="0"/>
        <w:contextualSpacing/>
      </w:pPr>
    </w:p>
    <w:p w:rsidR="00AE0DA6" w:rsidRPr="005279FF" w:rsidRDefault="00AE0DA6" w:rsidP="00EB701E">
      <w:pPr>
        <w:contextualSpacing/>
        <w:rPr>
          <w:b/>
        </w:rPr>
      </w:pPr>
      <w:r w:rsidRPr="005279FF">
        <w:rPr>
          <w:b/>
        </w:rPr>
        <w:t>Реализация</w:t>
      </w:r>
      <w:r w:rsidR="00305B61" w:rsidRPr="005279FF">
        <w:rPr>
          <w:b/>
        </w:rPr>
        <w:t xml:space="preserve"> </w:t>
      </w:r>
      <w:r w:rsidRPr="005279FF">
        <w:rPr>
          <w:b/>
        </w:rPr>
        <w:t>государственной программы РФ</w:t>
      </w:r>
      <w:r w:rsidRPr="005279FF">
        <w:t xml:space="preserve"> «</w:t>
      </w:r>
      <w:r w:rsidRPr="005279FF">
        <w:rPr>
          <w:b/>
        </w:rPr>
        <w:t>Обеспечение доступным и комфортным жильем и коммунальными услугами граждан РФ»:</w:t>
      </w:r>
    </w:p>
    <w:p w:rsidR="00AE0DA6" w:rsidRPr="005279FF" w:rsidRDefault="00AE0DA6" w:rsidP="00EB701E">
      <w:pPr>
        <w:numPr>
          <w:ilvl w:val="0"/>
          <w:numId w:val="32"/>
        </w:numPr>
        <w:ind w:left="0" w:firstLine="567"/>
        <w:contextualSpacing/>
      </w:pPr>
      <w:r w:rsidRPr="005279FF">
        <w:t xml:space="preserve">В рамках реализации мероприятия «Выполнение государственных обязательств по обеспечению жильем категорий граждан, установленных федеральным законодательством» </w:t>
      </w:r>
      <w:r w:rsidR="000430C0" w:rsidRPr="005279FF">
        <w:t xml:space="preserve">выдачи </w:t>
      </w:r>
      <w:r w:rsidRPr="005279FF">
        <w:t xml:space="preserve"> ГЖС (государственный жилищный </w:t>
      </w:r>
      <w:r w:rsidRPr="005279FF">
        <w:lastRenderedPageBreak/>
        <w:t>сертификат) для гражданина, которы</w:t>
      </w:r>
      <w:r w:rsidR="000430C0" w:rsidRPr="005279FF">
        <w:t>е</w:t>
      </w:r>
      <w:r w:rsidRPr="005279FF">
        <w:t xml:space="preserve"> выраз</w:t>
      </w:r>
      <w:r w:rsidR="000430C0" w:rsidRPr="005279FF">
        <w:t>ят</w:t>
      </w:r>
      <w:r w:rsidRPr="005279FF">
        <w:t xml:space="preserve"> желание выехать из районов Крайнего Севера</w:t>
      </w:r>
      <w:r w:rsidR="000430C0" w:rsidRPr="005279FF">
        <w:t xml:space="preserve"> не было (2022 - 1).</w:t>
      </w:r>
    </w:p>
    <w:p w:rsidR="00AE0DA6" w:rsidRPr="005279FF" w:rsidRDefault="00AE0DA6" w:rsidP="00EB701E">
      <w:pPr>
        <w:numPr>
          <w:ilvl w:val="0"/>
          <w:numId w:val="32"/>
        </w:numPr>
        <w:ind w:left="0" w:firstLine="567"/>
        <w:contextualSpacing/>
        <w:rPr>
          <w:rStyle w:val="af2"/>
          <w:b/>
          <w:i w:val="0"/>
          <w:iCs/>
        </w:rPr>
      </w:pPr>
      <w:r w:rsidRPr="005279FF">
        <w:rPr>
          <w:rStyle w:val="af2"/>
          <w:b/>
          <w:i w:val="0"/>
          <w:iCs/>
        </w:rPr>
        <w:t xml:space="preserve">Молодая семья. </w:t>
      </w:r>
    </w:p>
    <w:p w:rsidR="008F765D" w:rsidRPr="005279FF" w:rsidRDefault="00AE0DA6" w:rsidP="00EB701E">
      <w:pPr>
        <w:contextualSpacing/>
      </w:pPr>
      <w:r w:rsidRPr="005279FF">
        <w:t xml:space="preserve"> В 202</w:t>
      </w:r>
      <w:r w:rsidR="008F765D" w:rsidRPr="005279FF">
        <w:t>3</w:t>
      </w:r>
      <w:r w:rsidRPr="005279FF">
        <w:t xml:space="preserve">  была </w:t>
      </w:r>
      <w:r w:rsidR="008F765D" w:rsidRPr="005279FF">
        <w:t>отказ от субсидии по личному заявлению граждан.</w:t>
      </w:r>
    </w:p>
    <w:p w:rsidR="00AE0DA6" w:rsidRPr="005279FF" w:rsidRDefault="00AE0DA6" w:rsidP="00EB701E">
      <w:pPr>
        <w:contextualSpacing/>
      </w:pPr>
    </w:p>
    <w:p w:rsidR="00AE0DA6" w:rsidRPr="005279FF" w:rsidRDefault="00AE0DA6" w:rsidP="00EB701E">
      <w:pPr>
        <w:contextualSpacing/>
      </w:pPr>
      <w:r w:rsidRPr="005279FF">
        <w:rPr>
          <w:b/>
        </w:rPr>
        <w:t xml:space="preserve">Переселение  граждан из аварийного жилого фонда </w:t>
      </w:r>
    </w:p>
    <w:p w:rsidR="00AE0DA6" w:rsidRPr="005279FF" w:rsidRDefault="00AE0DA6" w:rsidP="00EB701E">
      <w:pPr>
        <w:contextualSpacing/>
      </w:pPr>
      <w:r w:rsidRPr="005279FF">
        <w:t>Мероприятия по переселению граждан из аварийного жилищного фонда на территории Мурманской области  осуществляются в рамках федерального и регионального проектов "Обеспечение устойчивого сокращения непригодного для проживания жилищного фонда" национального проекта "Жилье и городская среда".</w:t>
      </w:r>
    </w:p>
    <w:p w:rsidR="0094727F" w:rsidRPr="005279FF" w:rsidRDefault="0094727F" w:rsidP="0094727F">
      <w:pPr>
        <w:ind w:firstLine="430"/>
        <w:contextualSpacing/>
        <w:rPr>
          <w:rFonts w:eastAsia="Times New Roman"/>
        </w:rPr>
      </w:pPr>
      <w:r w:rsidRPr="005279FF">
        <w:rPr>
          <w:rFonts w:eastAsia="Times New Roman"/>
        </w:rPr>
        <w:t xml:space="preserve">В рамках региональной адресной программы «Переселение граждан из аварийного жилищного фонда в Мурманской области» ведется строительство </w:t>
      </w:r>
      <w:r w:rsidRPr="005279FF">
        <w:rPr>
          <w:rFonts w:eastAsia="Times New Roman"/>
          <w:b/>
        </w:rPr>
        <w:t>20-квартирного</w:t>
      </w:r>
      <w:r w:rsidRPr="005279FF">
        <w:rPr>
          <w:rFonts w:eastAsia="Times New Roman"/>
        </w:rPr>
        <w:t xml:space="preserve"> жилого дома (942,41 кв.м.) по ул. Кирова в пгт. Умба. Заказчиком строительства является ГОКУ «Управление капитального строительства Мурманской области».</w:t>
      </w:r>
    </w:p>
    <w:p w:rsidR="00AE0DA6" w:rsidRPr="005279FF" w:rsidRDefault="00AE0DA6" w:rsidP="00EB701E">
      <w:pPr>
        <w:pStyle w:val="formattexttopleveltext"/>
        <w:spacing w:before="0" w:beforeAutospacing="0" w:after="0" w:afterAutospacing="0"/>
        <w:ind w:firstLine="567"/>
        <w:contextualSpacing/>
        <w:jc w:val="both"/>
        <w:rPr>
          <w:sz w:val="28"/>
          <w:szCs w:val="28"/>
        </w:rPr>
      </w:pPr>
      <w:r w:rsidRPr="005279FF">
        <w:rPr>
          <w:sz w:val="28"/>
          <w:szCs w:val="28"/>
        </w:rPr>
        <w:t>В целях сокращения доли аварийного жилья в жилищном фонде Мурманской области Правительством Мурманской области утверждена региональная адресная программа "Переселение граждан из аварийного жилищного фонда в Мурманской области" на 2019 - 2024 годы (далее - Программа).</w:t>
      </w:r>
    </w:p>
    <w:p w:rsidR="00AE0DA6" w:rsidRPr="005279FF" w:rsidRDefault="00AE0DA6" w:rsidP="00EB701E">
      <w:pPr>
        <w:pStyle w:val="formattexttopleveltext"/>
        <w:spacing w:before="0" w:beforeAutospacing="0" w:after="0" w:afterAutospacing="0"/>
        <w:ind w:firstLine="567"/>
        <w:contextualSpacing/>
        <w:jc w:val="both"/>
        <w:rPr>
          <w:sz w:val="28"/>
          <w:szCs w:val="28"/>
        </w:rPr>
      </w:pPr>
      <w:r w:rsidRPr="005279FF">
        <w:rPr>
          <w:sz w:val="28"/>
          <w:szCs w:val="28"/>
        </w:rPr>
        <w:t>В связи с большим количеством многоквартирных домов, имеющих высокую степень износа, проблема расселения этих домов не может быть решена в пределах одного финансового года и требует совместного софинансирования из областного и местного бюджетов, а также привлечения внебюджетных источников финансирования.</w:t>
      </w:r>
    </w:p>
    <w:p w:rsidR="00AE0DA6" w:rsidRPr="005279FF" w:rsidRDefault="00AE0DA6" w:rsidP="00EB701E">
      <w:pPr>
        <w:contextualSpacing/>
      </w:pPr>
      <w:r w:rsidRPr="005279FF">
        <w:t>Задачи программы являются:</w:t>
      </w:r>
    </w:p>
    <w:p w:rsidR="00AE0DA6" w:rsidRPr="005279FF" w:rsidRDefault="00AE0DA6" w:rsidP="00EB701E">
      <w:pPr>
        <w:pStyle w:val="formattext"/>
        <w:spacing w:before="0" w:beforeAutospacing="0" w:after="0" w:afterAutospacing="0"/>
        <w:ind w:firstLine="567"/>
        <w:contextualSpacing/>
        <w:jc w:val="both"/>
        <w:rPr>
          <w:sz w:val="28"/>
          <w:szCs w:val="28"/>
        </w:rPr>
      </w:pPr>
      <w:r w:rsidRPr="005279FF">
        <w:rPr>
          <w:sz w:val="28"/>
          <w:szCs w:val="28"/>
        </w:rPr>
        <w:t>- Переселение граждан из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AE0DA6" w:rsidRPr="005279FF" w:rsidRDefault="00AE0DA6" w:rsidP="00EB701E">
      <w:pPr>
        <w:pStyle w:val="formattext"/>
        <w:spacing w:before="0" w:beforeAutospacing="0" w:after="0" w:afterAutospacing="0"/>
        <w:ind w:firstLine="567"/>
        <w:contextualSpacing/>
        <w:jc w:val="both"/>
        <w:rPr>
          <w:sz w:val="28"/>
          <w:szCs w:val="28"/>
        </w:rPr>
      </w:pPr>
      <w:r w:rsidRPr="005279FF">
        <w:rPr>
          <w:sz w:val="28"/>
          <w:szCs w:val="28"/>
        </w:rPr>
        <w:t>- Обеспечение благоустроенным жильем граждан, проживающих в жилищном фонде, признанном непригодным для постоянного проживания, путем консолидации финансовых ресурсов, в том числе за счет привлечения финансовой поддержки Фонда.</w:t>
      </w:r>
    </w:p>
    <w:p w:rsidR="00AE0DA6" w:rsidRPr="005279FF" w:rsidRDefault="00AE0DA6" w:rsidP="00EB701E">
      <w:pPr>
        <w:pStyle w:val="formattexttopleveltext"/>
        <w:spacing w:before="0" w:beforeAutospacing="0" w:after="0" w:afterAutospacing="0"/>
        <w:ind w:firstLine="567"/>
        <w:contextualSpacing/>
        <w:jc w:val="both"/>
        <w:rPr>
          <w:sz w:val="28"/>
          <w:szCs w:val="28"/>
        </w:rPr>
      </w:pPr>
      <w:r w:rsidRPr="005279FF">
        <w:rPr>
          <w:sz w:val="28"/>
          <w:szCs w:val="28"/>
        </w:rPr>
        <w:t>В соответствии с  Программой  на 202</w:t>
      </w:r>
      <w:r w:rsidR="00305B61" w:rsidRPr="005279FF">
        <w:rPr>
          <w:sz w:val="28"/>
          <w:szCs w:val="28"/>
        </w:rPr>
        <w:t>3</w:t>
      </w:r>
      <w:r w:rsidRPr="005279FF">
        <w:rPr>
          <w:sz w:val="28"/>
          <w:szCs w:val="28"/>
        </w:rPr>
        <w:t xml:space="preserve"> год  МО ГП Умба средства местного бюджета, полученные за счет средств Фонда и областного бюджета, подлежали</w:t>
      </w:r>
      <w:r w:rsidR="00305B61" w:rsidRPr="005279FF">
        <w:rPr>
          <w:sz w:val="28"/>
          <w:szCs w:val="28"/>
        </w:rPr>
        <w:t xml:space="preserve"> расходованию на приобретение </w:t>
      </w:r>
      <w:r w:rsidRPr="005279FF">
        <w:rPr>
          <w:sz w:val="28"/>
          <w:szCs w:val="28"/>
        </w:rPr>
        <w:t>жилых помещений</w:t>
      </w:r>
      <w:r w:rsidR="00305B61" w:rsidRPr="005279FF">
        <w:rPr>
          <w:sz w:val="28"/>
          <w:szCs w:val="28"/>
        </w:rPr>
        <w:t xml:space="preserve"> на вторичном рынке в многоквартирных дома.</w:t>
      </w:r>
    </w:p>
    <w:p w:rsidR="00AE0DA6" w:rsidRPr="005279FF" w:rsidRDefault="00AE0DA6" w:rsidP="00EB701E">
      <w:pPr>
        <w:pStyle w:val="ac"/>
        <w:ind w:left="0" w:firstLine="567"/>
        <w:contextualSpacing/>
        <w:rPr>
          <w:sz w:val="28"/>
          <w:szCs w:val="28"/>
        </w:rPr>
      </w:pPr>
      <w:r w:rsidRPr="005279FF">
        <w:rPr>
          <w:sz w:val="28"/>
          <w:szCs w:val="28"/>
        </w:rPr>
        <w:t>В 202</w:t>
      </w:r>
      <w:r w:rsidR="00871BBF" w:rsidRPr="005279FF">
        <w:rPr>
          <w:sz w:val="28"/>
          <w:szCs w:val="28"/>
        </w:rPr>
        <w:t>3</w:t>
      </w:r>
      <w:r w:rsidRPr="005279FF">
        <w:rPr>
          <w:sz w:val="28"/>
          <w:szCs w:val="28"/>
        </w:rPr>
        <w:t xml:space="preserve"> году </w:t>
      </w:r>
      <w:r w:rsidR="00D416D1" w:rsidRPr="005279FF">
        <w:rPr>
          <w:sz w:val="28"/>
          <w:szCs w:val="28"/>
        </w:rPr>
        <w:t>АТР</w:t>
      </w:r>
      <w:r w:rsidRPr="005279FF">
        <w:rPr>
          <w:sz w:val="28"/>
          <w:szCs w:val="28"/>
        </w:rPr>
        <w:t xml:space="preserve"> проведена следующая работа </w:t>
      </w:r>
      <w:r w:rsidRPr="005279FF">
        <w:rPr>
          <w:b/>
          <w:sz w:val="28"/>
          <w:szCs w:val="28"/>
        </w:rPr>
        <w:t>по переселению граждан</w:t>
      </w:r>
      <w:r w:rsidRPr="005279FF">
        <w:rPr>
          <w:sz w:val="28"/>
          <w:szCs w:val="28"/>
        </w:rPr>
        <w:t xml:space="preserve"> из аварийного жилищного фонда:</w:t>
      </w:r>
    </w:p>
    <w:p w:rsidR="005477A4" w:rsidRPr="005279FF" w:rsidRDefault="005477A4" w:rsidP="00EB701E">
      <w:pPr>
        <w:pStyle w:val="ac"/>
        <w:ind w:left="0" w:firstLine="567"/>
        <w:contextualSpacing/>
        <w:rPr>
          <w:sz w:val="28"/>
          <w:szCs w:val="28"/>
        </w:rPr>
      </w:pPr>
      <w:r w:rsidRPr="005279FF">
        <w:rPr>
          <w:sz w:val="28"/>
          <w:szCs w:val="28"/>
        </w:rPr>
        <w:t xml:space="preserve">За </w:t>
      </w:r>
      <w:r w:rsidR="0002772B" w:rsidRPr="005279FF">
        <w:rPr>
          <w:sz w:val="28"/>
          <w:szCs w:val="28"/>
        </w:rPr>
        <w:t>20</w:t>
      </w:r>
      <w:r w:rsidRPr="005279FF">
        <w:rPr>
          <w:sz w:val="28"/>
          <w:szCs w:val="28"/>
        </w:rPr>
        <w:t xml:space="preserve">23 объявлено </w:t>
      </w:r>
      <w:r w:rsidR="00097325" w:rsidRPr="005279FF">
        <w:rPr>
          <w:sz w:val="28"/>
          <w:szCs w:val="28"/>
        </w:rPr>
        <w:t>35 электронных</w:t>
      </w:r>
      <w:r w:rsidRPr="005279FF">
        <w:rPr>
          <w:sz w:val="28"/>
          <w:szCs w:val="28"/>
        </w:rPr>
        <w:t xml:space="preserve"> аукционов,</w:t>
      </w:r>
      <w:r w:rsidR="00097325" w:rsidRPr="005279FF">
        <w:rPr>
          <w:sz w:val="28"/>
          <w:szCs w:val="28"/>
        </w:rPr>
        <w:t xml:space="preserve"> из них </w:t>
      </w:r>
      <w:r w:rsidRPr="005279FF">
        <w:rPr>
          <w:sz w:val="28"/>
          <w:szCs w:val="28"/>
        </w:rPr>
        <w:t>состоялось</w:t>
      </w:r>
      <w:r w:rsidR="00097325" w:rsidRPr="005279FF">
        <w:rPr>
          <w:sz w:val="28"/>
          <w:szCs w:val="28"/>
        </w:rPr>
        <w:t xml:space="preserve"> только </w:t>
      </w:r>
      <w:r w:rsidR="0002772B" w:rsidRPr="005279FF">
        <w:rPr>
          <w:sz w:val="28"/>
          <w:szCs w:val="28"/>
        </w:rPr>
        <w:t>3</w:t>
      </w:r>
      <w:r w:rsidR="00097325" w:rsidRPr="005279FF">
        <w:rPr>
          <w:sz w:val="28"/>
          <w:szCs w:val="28"/>
        </w:rPr>
        <w:t xml:space="preserve"> на сумму </w:t>
      </w:r>
      <w:r w:rsidR="0002772B" w:rsidRPr="005279FF">
        <w:rPr>
          <w:sz w:val="28"/>
          <w:szCs w:val="28"/>
        </w:rPr>
        <w:t>6,37 млн. руб.</w:t>
      </w:r>
    </w:p>
    <w:p w:rsidR="008C0B8A" w:rsidRPr="005279FF" w:rsidRDefault="008C0B8A" w:rsidP="00EB701E">
      <w:pPr>
        <w:contextualSpacing/>
      </w:pPr>
      <w:r w:rsidRPr="005279FF">
        <w:t xml:space="preserve">Приобретено 3 квартиры </w:t>
      </w:r>
      <w:r w:rsidR="0002772B" w:rsidRPr="005279FF">
        <w:t>(</w:t>
      </w:r>
      <w:r w:rsidRPr="005279FF">
        <w:t>по программе пересе</w:t>
      </w:r>
      <w:r w:rsidR="0002772B" w:rsidRPr="005279FF">
        <w:t>ления из АЖФ):</w:t>
      </w:r>
    </w:p>
    <w:p w:rsidR="008C0B8A" w:rsidRPr="005279FF" w:rsidRDefault="008C0B8A" w:rsidP="00EB701E">
      <w:pPr>
        <w:contextualSpacing/>
      </w:pPr>
      <w:r w:rsidRPr="005279FF">
        <w:lastRenderedPageBreak/>
        <w:t>- 2-х комнатная благоустроенная квартира, расположенная по адресу: ул. Советская, д. 10, кв. 49, передана по договору соц. найма (взамен аварийного жилого помещения, расположенного по адресу: ул. Совхозная д.29 кв.9);</w:t>
      </w:r>
    </w:p>
    <w:p w:rsidR="008C0B8A" w:rsidRPr="005279FF" w:rsidRDefault="008C0B8A" w:rsidP="00EB701E">
      <w:pPr>
        <w:contextualSpacing/>
      </w:pPr>
      <w:r w:rsidRPr="005279FF">
        <w:t>- 1-на комнатная благоустроенная квартира, расположенная по адресу: ул. Кирова Мурманская область г. Кировск д.36 кв.37, передана по договору соц. найма  (взамен аварийного жилого помещения, расположенного по адресу: ул. Дзержинского д.9 кв.2);</w:t>
      </w:r>
    </w:p>
    <w:p w:rsidR="008C0B8A" w:rsidRPr="005279FF" w:rsidRDefault="008C0B8A" w:rsidP="00EB701E">
      <w:pPr>
        <w:contextualSpacing/>
      </w:pPr>
      <w:r w:rsidRPr="005279FF">
        <w:t>- 3-х комнатная благоустроенная квартира, расположенная по адресу: ул. Рыбников, д. 16, кв. 25, передана по договору мены квартир (взамен ул.8 Марта д.51 кв.8).</w:t>
      </w:r>
    </w:p>
    <w:p w:rsidR="00871BBF" w:rsidRPr="005279FF" w:rsidRDefault="00871BBF" w:rsidP="00EB701E">
      <w:pPr>
        <w:contextualSpacing/>
        <w:rPr>
          <w:b/>
        </w:rPr>
      </w:pPr>
      <w:r w:rsidRPr="005279FF">
        <w:rPr>
          <w:b/>
        </w:rPr>
        <w:t>Снос домов:</w:t>
      </w:r>
    </w:p>
    <w:p w:rsidR="00871BBF" w:rsidRPr="005279FF" w:rsidRDefault="00871BBF" w:rsidP="00EB701E">
      <w:pPr>
        <w:contextualSpacing/>
      </w:pPr>
      <w:r w:rsidRPr="005279FF">
        <w:t>Выполнены работы по:</w:t>
      </w:r>
    </w:p>
    <w:p w:rsidR="00871BBF" w:rsidRPr="005279FF" w:rsidRDefault="00871BBF" w:rsidP="00EB701E">
      <w:pPr>
        <w:contextualSpacing/>
      </w:pPr>
      <w:r w:rsidRPr="005279FF">
        <w:t>обрушению аварийных зданий, расположенных по адресу ул. Дзержинского, д.9, ул. Победы д.16. (МБ - 51,7 тыс. руб.).</w:t>
      </w:r>
    </w:p>
    <w:p w:rsidR="00871BBF" w:rsidRPr="005279FF" w:rsidRDefault="00871BBF" w:rsidP="00EB701E">
      <w:pPr>
        <w:contextualSpacing/>
      </w:pPr>
      <w:r w:rsidRPr="005279FF">
        <w:t>сносу многоквартирного дома по ул. Набережная, напротив д.15, обрушение сараев по ул. Беломорская у д.13, 15, 27 и обрушение многоквартирного аварийного дома 26 по ул. Беломорская. (МБ - 149,5 тыс. руб.).</w:t>
      </w:r>
    </w:p>
    <w:p w:rsidR="00871BBF" w:rsidRPr="005279FF" w:rsidRDefault="008C0B8A" w:rsidP="00EB701E">
      <w:pPr>
        <w:contextualSpacing/>
        <w:rPr>
          <w:b/>
        </w:rPr>
      </w:pPr>
      <w:r w:rsidRPr="005279FF">
        <w:rPr>
          <w:b/>
        </w:rPr>
        <w:t>Разбор аварийных МКД:</w:t>
      </w:r>
    </w:p>
    <w:p w:rsidR="00871BBF" w:rsidRPr="005279FF" w:rsidRDefault="00871BBF" w:rsidP="00EB701E">
      <w:pPr>
        <w:contextualSpacing/>
      </w:pPr>
      <w:r w:rsidRPr="005279FF">
        <w:t>В настоящее время заключены договора по сносу МКД по следующим адресам (безвозмездно):</w:t>
      </w:r>
    </w:p>
    <w:p w:rsidR="005477A4" w:rsidRPr="005279FF" w:rsidRDefault="00871BBF" w:rsidP="00EB701E">
      <w:pPr>
        <w:contextualSpacing/>
      </w:pPr>
      <w:r w:rsidRPr="005279FF">
        <w:t>ул. Дзержинского, д. 87 – гр. С.</w:t>
      </w:r>
      <w:r w:rsidR="005477A4" w:rsidRPr="005279FF">
        <w:t xml:space="preserve"> </w:t>
      </w:r>
    </w:p>
    <w:p w:rsidR="005477A4" w:rsidRPr="005279FF" w:rsidRDefault="00871BBF" w:rsidP="00EB701E">
      <w:pPr>
        <w:contextualSpacing/>
      </w:pPr>
      <w:r w:rsidRPr="005279FF">
        <w:t xml:space="preserve">ул. Ключевая, д. 17 – гр. П. </w:t>
      </w:r>
    </w:p>
    <w:p w:rsidR="005477A4" w:rsidRPr="005279FF" w:rsidRDefault="00871BBF" w:rsidP="005477A4">
      <w:pPr>
        <w:contextualSpacing/>
      </w:pPr>
      <w:r w:rsidRPr="005279FF">
        <w:t xml:space="preserve">ул. Строительная, д. 22 – гр. М. </w:t>
      </w:r>
    </w:p>
    <w:p w:rsidR="00871BBF" w:rsidRPr="005279FF" w:rsidRDefault="005477A4" w:rsidP="005477A4">
      <w:pPr>
        <w:contextualSpacing/>
      </w:pPr>
      <w:r w:rsidRPr="005279FF">
        <w:t>ул.Строительная, д.22 – гр. Б.</w:t>
      </w:r>
    </w:p>
    <w:p w:rsidR="00871BBF" w:rsidRPr="005279FF" w:rsidRDefault="00871BBF" w:rsidP="005477A4">
      <w:pPr>
        <w:contextualSpacing/>
      </w:pPr>
      <w:r w:rsidRPr="005279FF">
        <w:t xml:space="preserve">ул.Ключевая, д.24 – </w:t>
      </w:r>
      <w:r w:rsidR="008C0B8A" w:rsidRPr="005279FF">
        <w:t xml:space="preserve">гр. В. </w:t>
      </w:r>
    </w:p>
    <w:p w:rsidR="001B47D5" w:rsidRPr="005279FF" w:rsidRDefault="001B47D5" w:rsidP="005477A4">
      <w:pPr>
        <w:contextualSpacing/>
        <w:rPr>
          <w:b/>
        </w:rPr>
      </w:pPr>
      <w:r w:rsidRPr="005279FF">
        <w:rPr>
          <w:b/>
        </w:rPr>
        <w:t>Выморочное имущество:</w:t>
      </w:r>
    </w:p>
    <w:p w:rsidR="001B47D5" w:rsidRPr="005279FF" w:rsidRDefault="001B47D5" w:rsidP="005477A4">
      <w:pPr>
        <w:contextualSpacing/>
      </w:pPr>
      <w:r w:rsidRPr="005279FF">
        <w:t>В МО ГП Умба в соответствии с решениями суда по гражданским делам признано право муниципальной собст</w:t>
      </w:r>
      <w:r w:rsidR="005477A4" w:rsidRPr="005279FF">
        <w:t>венности на следующие жилые помещения</w:t>
      </w:r>
      <w:r w:rsidRPr="005279FF">
        <w:t>:</w:t>
      </w:r>
    </w:p>
    <w:p w:rsidR="001B47D5" w:rsidRPr="005279FF" w:rsidRDefault="001B47D5" w:rsidP="005477A4">
      <w:pPr>
        <w:contextualSpacing/>
      </w:pPr>
      <w:r w:rsidRPr="005279FF">
        <w:t>- Квартира по адресу Мурманская область, пгт.</w:t>
      </w:r>
      <w:r w:rsidR="00D416D1" w:rsidRPr="005279FF">
        <w:t xml:space="preserve"> </w:t>
      </w:r>
      <w:r w:rsidRPr="005279FF">
        <w:t>Умба ул. Беломорская д.34 кв.6;</w:t>
      </w:r>
    </w:p>
    <w:p w:rsidR="001B47D5" w:rsidRPr="005279FF" w:rsidRDefault="001B47D5" w:rsidP="005477A4">
      <w:pPr>
        <w:contextualSpacing/>
      </w:pPr>
      <w:r w:rsidRPr="005279FF">
        <w:t>- Квартира по адресу Мурманская область, пгт.</w:t>
      </w:r>
      <w:r w:rsidR="00D416D1" w:rsidRPr="005279FF">
        <w:t xml:space="preserve"> </w:t>
      </w:r>
      <w:r w:rsidRPr="005279FF">
        <w:t>Умба ул. Советская д.4 кв.14;</w:t>
      </w:r>
    </w:p>
    <w:p w:rsidR="001B47D5" w:rsidRPr="005279FF" w:rsidRDefault="001B47D5" w:rsidP="005477A4">
      <w:pPr>
        <w:contextualSpacing/>
      </w:pPr>
      <w:r w:rsidRPr="005279FF">
        <w:t>- Квартира по адресу Мурманская область, пгт.</w:t>
      </w:r>
      <w:r w:rsidR="00D416D1" w:rsidRPr="005279FF">
        <w:t xml:space="preserve"> </w:t>
      </w:r>
      <w:r w:rsidRPr="005279FF">
        <w:t>Умба ул. Беломорская, д. 27 а, кв.6</w:t>
      </w:r>
      <w:r w:rsidR="003C650F" w:rsidRPr="005279FF">
        <w:t>.</w:t>
      </w:r>
    </w:p>
    <w:p w:rsidR="005477A4" w:rsidRPr="005279FF" w:rsidRDefault="0002772B" w:rsidP="005477A4">
      <w:pPr>
        <w:contextualSpacing/>
      </w:pPr>
      <w:r w:rsidRPr="005279FF">
        <w:t xml:space="preserve">В 2024 году </w:t>
      </w:r>
      <w:r w:rsidR="005477A4" w:rsidRPr="005279FF">
        <w:t>в производстве</w:t>
      </w:r>
      <w:r w:rsidRPr="005279FF">
        <w:t xml:space="preserve"> (в подготовительной стадии) находится 8 дел по выморочному имуществу.</w:t>
      </w:r>
    </w:p>
    <w:p w:rsidR="001B47D5" w:rsidRPr="005279FF" w:rsidRDefault="001B47D5" w:rsidP="005477A4">
      <w:pPr>
        <w:contextualSpacing/>
        <w:rPr>
          <w:b/>
        </w:rPr>
      </w:pPr>
      <w:r w:rsidRPr="005279FF">
        <w:rPr>
          <w:b/>
        </w:rPr>
        <w:t>Безвозмездная передача:</w:t>
      </w:r>
    </w:p>
    <w:p w:rsidR="001B47D5" w:rsidRPr="005279FF" w:rsidRDefault="001B47D5" w:rsidP="005477A4">
      <w:pPr>
        <w:contextualSpacing/>
      </w:pPr>
      <w:r w:rsidRPr="005279FF">
        <w:t xml:space="preserve">В соответствии с соглашением о права собственности на жилое помещение </w:t>
      </w:r>
      <w:r w:rsidR="00D416D1" w:rsidRPr="005279FF">
        <w:t>АТР</w:t>
      </w:r>
      <w:r w:rsidRPr="005279FF">
        <w:t xml:space="preserve"> от 12.12.2023 года, актом приёма – передачи жилого помещения по адресу: Мурманская область, Терский район, пгт. Умба, квартира № 3 по ул. Восточная, д.14, от 12.12.2023 года, собственность </w:t>
      </w:r>
      <w:r w:rsidR="00D416D1" w:rsidRPr="005279FF">
        <w:t>МО ГП</w:t>
      </w:r>
      <w:r w:rsidRPr="005279FF">
        <w:t xml:space="preserve"> Умба поступила квартира по адресу Мурманская область, пгт. Умба ул. Восточная д.14 кв.3.</w:t>
      </w:r>
    </w:p>
    <w:p w:rsidR="001B47D5" w:rsidRPr="005279FF" w:rsidRDefault="001B47D5" w:rsidP="005477A4">
      <w:pPr>
        <w:contextualSpacing/>
        <w:rPr>
          <w:b/>
        </w:rPr>
      </w:pPr>
      <w:r w:rsidRPr="005279FF">
        <w:rPr>
          <w:b/>
        </w:rPr>
        <w:t>Выявление правообладателей:</w:t>
      </w:r>
    </w:p>
    <w:p w:rsidR="0063208D" w:rsidRPr="005279FF" w:rsidRDefault="001B47D5" w:rsidP="005477A4">
      <w:pPr>
        <w:shd w:val="clear" w:color="auto" w:fill="FFFFFF"/>
        <w:contextualSpacing/>
      </w:pPr>
      <w:r w:rsidRPr="005279FF">
        <w:rPr>
          <w:rFonts w:eastAsia="Times New Roman"/>
          <w:lang w:eastAsia="ru-RU"/>
        </w:rPr>
        <w:lastRenderedPageBreak/>
        <w:t>В</w:t>
      </w:r>
      <w:r w:rsidR="0063208D" w:rsidRPr="005279FF">
        <w:rPr>
          <w:rFonts w:eastAsia="Times New Roman"/>
          <w:lang w:eastAsia="ru-RU"/>
        </w:rPr>
        <w:t xml:space="preserve">сего необходимо провести работы по выявлению правообладателей 380 объектов. В 2023 году были </w:t>
      </w:r>
      <w:r w:rsidR="0063208D" w:rsidRPr="005279FF">
        <w:t>сняты с кадастрового учета 75 объектов.</w:t>
      </w:r>
    </w:p>
    <w:p w:rsidR="0063208D" w:rsidRPr="005279FF" w:rsidRDefault="0063208D" w:rsidP="005477A4">
      <w:pPr>
        <w:shd w:val="clear" w:color="auto" w:fill="FFFFFF"/>
        <w:contextualSpacing/>
        <w:rPr>
          <w:rFonts w:eastAsia="Times New Roman"/>
          <w:lang w:eastAsia="ru-RU"/>
        </w:rPr>
      </w:pPr>
      <w:r w:rsidRPr="005279FF">
        <w:t>На 01.01.2024 года осталось снять с учета 305 объектов, из них уже снято по верификации 27 объектов. До конца 2024 года планируется провести работы по выявлению правообладателей 278 объектов.</w:t>
      </w:r>
    </w:p>
    <w:p w:rsidR="0063208D" w:rsidRPr="005279FF" w:rsidRDefault="0063208D" w:rsidP="005477A4">
      <w:pPr>
        <w:shd w:val="clear" w:color="auto" w:fill="FFFFFF"/>
        <w:contextualSpacing/>
        <w:rPr>
          <w:rFonts w:eastAsia="Times New Roman"/>
          <w:lang w:eastAsia="ru-RU"/>
        </w:rPr>
      </w:pPr>
    </w:p>
    <w:p w:rsidR="00A83341" w:rsidRPr="005279FF" w:rsidRDefault="00AE0DA6" w:rsidP="005477A4">
      <w:pPr>
        <w:pStyle w:val="ac"/>
        <w:tabs>
          <w:tab w:val="clear" w:pos="0"/>
          <w:tab w:val="left" w:pos="142"/>
        </w:tabs>
        <w:ind w:left="0" w:firstLine="567"/>
        <w:contextualSpacing/>
        <w:rPr>
          <w:rFonts w:eastAsia="Calibri"/>
          <w:b/>
          <w:sz w:val="28"/>
          <w:szCs w:val="28"/>
        </w:rPr>
      </w:pPr>
      <w:r w:rsidRPr="005279FF">
        <w:rPr>
          <w:b/>
          <w:sz w:val="28"/>
          <w:szCs w:val="28"/>
        </w:rPr>
        <w:t>Проведение строительно-технической экспертизы</w:t>
      </w:r>
      <w:r w:rsidR="00A83341" w:rsidRPr="005279FF">
        <w:rPr>
          <w:b/>
          <w:sz w:val="28"/>
          <w:szCs w:val="28"/>
        </w:rPr>
        <w:t xml:space="preserve"> и к</w:t>
      </w:r>
      <w:r w:rsidR="00A83341" w:rsidRPr="005279FF">
        <w:rPr>
          <w:rFonts w:eastAsia="Calibri"/>
          <w:b/>
          <w:sz w:val="28"/>
          <w:szCs w:val="28"/>
        </w:rPr>
        <w:t>адастровые работы:</w:t>
      </w:r>
    </w:p>
    <w:p w:rsidR="00A83341" w:rsidRPr="005279FF" w:rsidRDefault="00A83341" w:rsidP="005477A4">
      <w:pPr>
        <w:tabs>
          <w:tab w:val="left" w:pos="142"/>
        </w:tabs>
        <w:contextualSpacing/>
      </w:pPr>
      <w:r w:rsidRPr="005279FF">
        <w:t xml:space="preserve">Между </w:t>
      </w:r>
      <w:r w:rsidR="00D416D1" w:rsidRPr="005279FF">
        <w:t>АТР</w:t>
      </w:r>
      <w:r w:rsidRPr="005279FF">
        <w:t xml:space="preserve"> и ИП Горулевой Е.Ф. был заключен договор возмездного оказания услуг № 154 /23 от 11.12.2023 на выполнение кадастровых работ:</w:t>
      </w:r>
    </w:p>
    <w:p w:rsidR="00A83341" w:rsidRPr="005279FF" w:rsidRDefault="00A83341" w:rsidP="00EB701E">
      <w:pPr>
        <w:tabs>
          <w:tab w:val="left" w:pos="142"/>
        </w:tabs>
        <w:contextualSpacing/>
      </w:pPr>
      <w:r w:rsidRPr="005279FF">
        <w:t>- подготовка технического плана объектов благоустройства проезд от д.10, 12, по ул. Беломорская пгт.</w:t>
      </w:r>
      <w:r w:rsidR="00D416D1" w:rsidRPr="005279FF">
        <w:t xml:space="preserve"> </w:t>
      </w:r>
      <w:r w:rsidRPr="005279FF">
        <w:t>Умба до д.12 по ул. Советская</w:t>
      </w:r>
    </w:p>
    <w:p w:rsidR="00A83341" w:rsidRPr="005279FF" w:rsidRDefault="00A83341" w:rsidP="00EB701E">
      <w:pPr>
        <w:tabs>
          <w:tab w:val="left" w:pos="142"/>
        </w:tabs>
        <w:contextualSpacing/>
      </w:pPr>
      <w:r w:rsidRPr="005279FF">
        <w:t>- подготовка технического плана объектов благоустройства проезд от д.56 по ул. Приморская до д/с «Тополек»</w:t>
      </w:r>
    </w:p>
    <w:p w:rsidR="00A83341" w:rsidRPr="005279FF" w:rsidRDefault="00A83341" w:rsidP="00EB701E">
      <w:pPr>
        <w:tabs>
          <w:tab w:val="left" w:pos="142"/>
        </w:tabs>
        <w:contextualSpacing/>
      </w:pPr>
      <w:r w:rsidRPr="005279FF">
        <w:t>- подготовка технического плана объекта благоустройства автомобильной дороги от д.38А по ул. Беломорская до д.60 ул. Дзержинского</w:t>
      </w:r>
    </w:p>
    <w:p w:rsidR="00A83341" w:rsidRPr="005279FF" w:rsidRDefault="00A83341" w:rsidP="00EB701E">
      <w:pPr>
        <w:tabs>
          <w:tab w:val="left" w:pos="142"/>
        </w:tabs>
        <w:contextualSpacing/>
      </w:pPr>
      <w:r w:rsidRPr="005279FF">
        <w:t>- подготовка схемы расположений ЗУ на КПТ и межевого плана на земельный участок объекта благоустройства «Автомобильная парковка» в районе дома 1А по ул. Беломорская</w:t>
      </w:r>
    </w:p>
    <w:p w:rsidR="00A83341" w:rsidRPr="005279FF" w:rsidRDefault="00A83341" w:rsidP="00EB701E">
      <w:pPr>
        <w:tabs>
          <w:tab w:val="left" w:pos="142"/>
        </w:tabs>
        <w:contextualSpacing/>
      </w:pPr>
      <w:r w:rsidRPr="005279FF">
        <w:t>- выполнение топографической съемки под строительство ЛЭП от д.46 по ул. Беломорская до д.107 по ул. Беломорская</w:t>
      </w:r>
    </w:p>
    <w:p w:rsidR="00A83341" w:rsidRPr="005279FF" w:rsidRDefault="00A83341" w:rsidP="00EB701E">
      <w:pPr>
        <w:tabs>
          <w:tab w:val="left" w:pos="142"/>
        </w:tabs>
        <w:contextualSpacing/>
      </w:pPr>
      <w:r w:rsidRPr="005279FF">
        <w:t>Стоимость оказанных услуг 150,0 тыс. руб. Оказанные услуги были представлены в срок.</w:t>
      </w:r>
    </w:p>
    <w:p w:rsidR="00A83341" w:rsidRPr="005279FF" w:rsidRDefault="00A83341" w:rsidP="00EB701E">
      <w:pPr>
        <w:tabs>
          <w:tab w:val="left" w:pos="142"/>
        </w:tabs>
        <w:contextualSpacing/>
      </w:pPr>
      <w:r w:rsidRPr="005279FF">
        <w:t xml:space="preserve">Между </w:t>
      </w:r>
      <w:r w:rsidR="00D416D1" w:rsidRPr="005279FF">
        <w:t>АТР</w:t>
      </w:r>
      <w:r w:rsidRPr="005279FF">
        <w:t xml:space="preserve"> и ИП Журавлевым Д.Н. был заключен договор на выполнение кадастровых работ от 26.09.2023 года на изготовление технических планов на канализационные колодцы, канализационные сети, расположенные по адресу: Мурманская область, муниципальный Терский район пгт.</w:t>
      </w:r>
      <w:r w:rsidR="00D416D1" w:rsidRPr="005279FF">
        <w:t xml:space="preserve"> </w:t>
      </w:r>
      <w:r w:rsidRPr="005279FF">
        <w:t>Умба</w:t>
      </w:r>
      <w:r w:rsidR="00D416D1" w:rsidRPr="005279FF">
        <w:t xml:space="preserve">, </w:t>
      </w:r>
      <w:r w:rsidRPr="005279FF">
        <w:t xml:space="preserve">ул. Совхозная, коттеджи д.44, 42, 40, 38, 37А, 17А, 41, 36, 43, 15А, 33, 31, 35, 15, 17Б, 17, 16, 19, улица Рыбников д.16, улица Дзержинского д.68. Цена </w:t>
      </w:r>
      <w:r w:rsidR="00EB701E" w:rsidRPr="005279FF">
        <w:t>-</w:t>
      </w:r>
      <w:r w:rsidRPr="005279FF">
        <w:t xml:space="preserve"> 60</w:t>
      </w:r>
      <w:r w:rsidR="00EB701E" w:rsidRPr="005279FF">
        <w:t>,0 тыс.</w:t>
      </w:r>
      <w:r w:rsidRPr="005279FF">
        <w:t>руб</w:t>
      </w:r>
      <w:r w:rsidR="00EB701E" w:rsidRPr="005279FF">
        <w:t>.</w:t>
      </w:r>
    </w:p>
    <w:p w:rsidR="00A83341" w:rsidRPr="005279FF" w:rsidRDefault="00A83341" w:rsidP="00EB701E">
      <w:pPr>
        <w:tabs>
          <w:tab w:val="left" w:pos="142"/>
        </w:tabs>
        <w:contextualSpacing/>
      </w:pPr>
      <w:r w:rsidRPr="005279FF">
        <w:t xml:space="preserve">Между </w:t>
      </w:r>
      <w:r w:rsidR="00D416D1" w:rsidRPr="005279FF">
        <w:t>АТР</w:t>
      </w:r>
      <w:r w:rsidRPr="005279FF">
        <w:t xml:space="preserve"> и ГОКУ «ЦТИ» был заключен договор на выполнение работ по технической инвентаризации и изготовление технического паспорта на объект недвижимого имущества сроком с 05.10.2023 по 20.12.2023. Стоимость </w:t>
      </w:r>
      <w:r w:rsidR="00EB701E" w:rsidRPr="005279FF">
        <w:t>-</w:t>
      </w:r>
      <w:r w:rsidRPr="005279FF">
        <w:t xml:space="preserve"> 36</w:t>
      </w:r>
      <w:r w:rsidR="00EB701E" w:rsidRPr="005279FF">
        <w:t>,8</w:t>
      </w:r>
      <w:r w:rsidRPr="005279FF">
        <w:t> </w:t>
      </w:r>
      <w:r w:rsidR="00EB701E" w:rsidRPr="005279FF">
        <w:t>тыс.руб.</w:t>
      </w:r>
      <w:r w:rsidRPr="005279FF">
        <w:t xml:space="preserve"> Объект инвентаризации водопроводная сеть расположена по адресу Мурманская область Терский район пгт.</w:t>
      </w:r>
      <w:r w:rsidR="00D416D1" w:rsidRPr="005279FF">
        <w:t xml:space="preserve"> </w:t>
      </w:r>
      <w:r w:rsidRPr="005279FF">
        <w:t>Умба</w:t>
      </w:r>
      <w:r w:rsidR="00D416D1" w:rsidRPr="005279FF">
        <w:t xml:space="preserve">, </w:t>
      </w:r>
      <w:r w:rsidRPr="005279FF">
        <w:t>ул. Совхозная д.17 А, 15, 15А, 31, 33, 35, 36. Работы выполнены в срок.</w:t>
      </w:r>
    </w:p>
    <w:p w:rsidR="00A83341" w:rsidRPr="005279FF" w:rsidRDefault="00A83341" w:rsidP="00EB701E">
      <w:pPr>
        <w:tabs>
          <w:tab w:val="left" w:pos="142"/>
        </w:tabs>
        <w:contextualSpacing/>
      </w:pPr>
      <w:r w:rsidRPr="005279FF">
        <w:t xml:space="preserve">Между </w:t>
      </w:r>
      <w:r w:rsidR="00D416D1" w:rsidRPr="005279FF">
        <w:t>АТР</w:t>
      </w:r>
      <w:r w:rsidRPr="005279FF">
        <w:t xml:space="preserve"> и ООО «Северия» был заключен муниципальный контракт на выполнение услуг по обследованию мостового сооружения Мост через Малую Пирь губу пгт.</w:t>
      </w:r>
      <w:r w:rsidR="00D416D1" w:rsidRPr="005279FF">
        <w:t xml:space="preserve"> </w:t>
      </w:r>
      <w:r w:rsidRPr="005279FF">
        <w:t>Умба на определение технического состояния конструкции, с целью оценки уровня потребительских свойств сооружения и выработки рекомендации по его эксплуатации, а также для приведения мостового сооружения в исправное состояние следует выполнить комплекс мероприятий по разработке проектной документации для ремонта мостового сооружения. В составе работ по проектированию предусмотрено проведение инженерно – геодезических, инженерно-геологических, инженерно-гидрометеорологических изысканий, детальное обследование мостового сооружения.</w:t>
      </w:r>
    </w:p>
    <w:p w:rsidR="00A83341" w:rsidRPr="005279FF" w:rsidRDefault="00A83341" w:rsidP="00EB701E">
      <w:pPr>
        <w:tabs>
          <w:tab w:val="left" w:pos="142"/>
        </w:tabs>
        <w:contextualSpacing/>
      </w:pPr>
      <w:r w:rsidRPr="005279FF">
        <w:lastRenderedPageBreak/>
        <w:t xml:space="preserve">Контракт заключен 21.07.2023 по 31.10.2023. Цена контракта составила 240,0 тыс. руб. </w:t>
      </w:r>
    </w:p>
    <w:p w:rsidR="00A83341" w:rsidRPr="005279FF" w:rsidRDefault="00A83341" w:rsidP="00EB701E">
      <w:pPr>
        <w:tabs>
          <w:tab w:val="left" w:pos="142"/>
        </w:tabs>
        <w:contextualSpacing/>
      </w:pPr>
      <w:r w:rsidRPr="005279FF">
        <w:t xml:space="preserve">В Министерство транспорта Мурманской области 05.12.2023 за исх.№ 5848 направлена информация о </w:t>
      </w:r>
      <w:r w:rsidRPr="005279FF">
        <w:rPr>
          <w:rFonts w:eastAsiaTheme="minorEastAsia"/>
          <w:shd w:val="clear" w:color="auto" w:fill="FFFFFF"/>
          <w:lang w:eastAsia="ru-RU"/>
        </w:rPr>
        <w:t>реш</w:t>
      </w:r>
      <w:r w:rsidRPr="005279FF">
        <w:rPr>
          <w:shd w:val="clear" w:color="auto" w:fill="FFFFFF"/>
        </w:rPr>
        <w:t>ении</w:t>
      </w:r>
      <w:r w:rsidRPr="005279FF">
        <w:rPr>
          <w:rFonts w:eastAsiaTheme="minorEastAsia"/>
          <w:shd w:val="clear" w:color="auto" w:fill="FFFFFF"/>
          <w:lang w:eastAsia="ru-RU"/>
        </w:rPr>
        <w:t xml:space="preserve"> вопрос</w:t>
      </w:r>
      <w:r w:rsidRPr="005279FF">
        <w:rPr>
          <w:shd w:val="clear" w:color="auto" w:fill="FFFFFF"/>
        </w:rPr>
        <w:t>а</w:t>
      </w:r>
      <w:r w:rsidRPr="005279FF">
        <w:rPr>
          <w:rFonts w:eastAsiaTheme="minorEastAsia"/>
          <w:shd w:val="clear" w:color="auto" w:fill="FFFFFF"/>
          <w:lang w:eastAsia="ru-RU"/>
        </w:rPr>
        <w:t xml:space="preserve"> выделении денежных средств в сумме 4 321</w:t>
      </w:r>
      <w:r w:rsidR="00EB701E" w:rsidRPr="005279FF">
        <w:rPr>
          <w:rFonts w:eastAsiaTheme="minorEastAsia"/>
          <w:shd w:val="clear" w:color="auto" w:fill="FFFFFF"/>
          <w:lang w:eastAsia="ru-RU"/>
        </w:rPr>
        <w:t>,</w:t>
      </w:r>
      <w:r w:rsidRPr="005279FF">
        <w:rPr>
          <w:rFonts w:eastAsiaTheme="minorEastAsia"/>
          <w:shd w:val="clear" w:color="auto" w:fill="FFFFFF"/>
          <w:lang w:eastAsia="ru-RU"/>
        </w:rPr>
        <w:t>3</w:t>
      </w:r>
      <w:r w:rsidR="00EB701E" w:rsidRPr="005279FF">
        <w:rPr>
          <w:rFonts w:eastAsiaTheme="minorEastAsia"/>
          <w:shd w:val="clear" w:color="auto" w:fill="FFFFFF"/>
          <w:lang w:eastAsia="ru-RU"/>
        </w:rPr>
        <w:t xml:space="preserve"> </w:t>
      </w:r>
      <w:r w:rsidR="00EB701E" w:rsidRPr="005279FF">
        <w:t>тыс.руб.</w:t>
      </w:r>
      <w:r w:rsidRPr="005279FF">
        <w:rPr>
          <w:rFonts w:eastAsiaTheme="minorEastAsia"/>
          <w:shd w:val="clear" w:color="auto" w:fill="FFFFFF"/>
          <w:lang w:eastAsia="ru-RU"/>
        </w:rPr>
        <w:t xml:space="preserve"> на проектно – сметную документацию мостового сооружения – моста через Малую Пирью губу в пгт.</w:t>
      </w:r>
      <w:r w:rsidR="00D416D1" w:rsidRPr="005279FF">
        <w:rPr>
          <w:rFonts w:eastAsiaTheme="minorEastAsia"/>
          <w:shd w:val="clear" w:color="auto" w:fill="FFFFFF"/>
          <w:lang w:eastAsia="ru-RU"/>
        </w:rPr>
        <w:t xml:space="preserve"> </w:t>
      </w:r>
      <w:r w:rsidRPr="005279FF">
        <w:rPr>
          <w:rFonts w:eastAsiaTheme="minorEastAsia"/>
          <w:shd w:val="clear" w:color="auto" w:fill="FFFFFF"/>
          <w:lang w:eastAsia="ru-RU"/>
        </w:rPr>
        <w:t>Умба.</w:t>
      </w:r>
    </w:p>
    <w:p w:rsidR="00A83341" w:rsidRPr="005279FF" w:rsidRDefault="00A83341" w:rsidP="00EB701E">
      <w:pPr>
        <w:tabs>
          <w:tab w:val="left" w:pos="142"/>
        </w:tabs>
        <w:contextualSpacing/>
      </w:pPr>
      <w:r w:rsidRPr="005279FF">
        <w:t xml:space="preserve">Между </w:t>
      </w:r>
      <w:r w:rsidR="00D416D1" w:rsidRPr="005279FF">
        <w:t>АТР</w:t>
      </w:r>
      <w:r w:rsidRPr="005279FF">
        <w:t xml:space="preserve"> и ГОКУ «ЦТИ» был заключен договор на выполнение работ по технической инвентаризации и изготовление технического паспорта на объект недвижимого имущества сроком с 12.07.2023 по 20.12.2023. Стоимость работ составила 18</w:t>
      </w:r>
      <w:r w:rsidR="00EB701E" w:rsidRPr="005279FF">
        <w:t xml:space="preserve">,0 тыс.руб. </w:t>
      </w:r>
      <w:r w:rsidRPr="005279FF">
        <w:t>Объект инвентаризации расположен по адресу Мурманская область Терский район пгт.</w:t>
      </w:r>
      <w:r w:rsidR="00D416D1" w:rsidRPr="005279FF">
        <w:t xml:space="preserve"> </w:t>
      </w:r>
      <w:r w:rsidRPr="005279FF">
        <w:t>Умба, ул. Северная д.2. Работы выполнены в срок.</w:t>
      </w:r>
    </w:p>
    <w:p w:rsidR="00AE0DA6" w:rsidRPr="005279FF" w:rsidRDefault="00AE0DA6" w:rsidP="00EB701E">
      <w:pPr>
        <w:contextualSpacing/>
      </w:pPr>
    </w:p>
    <w:p w:rsidR="00AE0DA6" w:rsidRPr="005279FF" w:rsidRDefault="00A83341" w:rsidP="00EB701E">
      <w:pPr>
        <w:autoSpaceDE w:val="0"/>
        <w:autoSpaceDN w:val="0"/>
        <w:adjustRightInd w:val="0"/>
        <w:contextualSpacing/>
        <w:rPr>
          <w:b/>
          <w:lang w:eastAsia="ru-RU"/>
        </w:rPr>
      </w:pPr>
      <w:r w:rsidRPr="005279FF">
        <w:rPr>
          <w:b/>
          <w:lang w:eastAsia="ru-RU"/>
        </w:rPr>
        <w:t>С</w:t>
      </w:r>
      <w:r w:rsidR="00AE0DA6" w:rsidRPr="005279FF">
        <w:rPr>
          <w:b/>
          <w:lang w:eastAsia="ru-RU"/>
        </w:rPr>
        <w:t>одержание жилищного фонда:</w:t>
      </w:r>
    </w:p>
    <w:p w:rsidR="0035095F" w:rsidRPr="005279FF" w:rsidRDefault="0035095F" w:rsidP="00EB701E">
      <w:pPr>
        <w:contextualSpacing/>
      </w:pPr>
      <w:r w:rsidRPr="005279FF">
        <w:t xml:space="preserve">В соответствии с краткосрочным планом реализации региональной программы </w:t>
      </w:r>
      <w:r w:rsidRPr="005279FF">
        <w:rPr>
          <w:b/>
        </w:rPr>
        <w:t xml:space="preserve">капитального ремонта общего имущества </w:t>
      </w:r>
      <w:r w:rsidR="00E541F2" w:rsidRPr="005279FF">
        <w:rPr>
          <w:b/>
        </w:rPr>
        <w:t xml:space="preserve">в </w:t>
      </w:r>
      <w:r w:rsidRPr="005279FF">
        <w:rPr>
          <w:b/>
        </w:rPr>
        <w:t>многоквартирных домах</w:t>
      </w:r>
      <w:r w:rsidRPr="005279FF">
        <w:t xml:space="preserve">, расположенных на территории Мурманской области, утвержденным постановлением Правительства Мурманской области от 24.07.2023 № 534 ПП на территории </w:t>
      </w:r>
      <w:r w:rsidR="00D416D1" w:rsidRPr="005279FF">
        <w:t>МО ГП</w:t>
      </w:r>
      <w:r w:rsidRPr="005279FF">
        <w:t xml:space="preserve"> Умба произведен ремонт по следующим адресам:</w:t>
      </w:r>
    </w:p>
    <w:p w:rsidR="0035095F" w:rsidRPr="005279FF" w:rsidRDefault="0035095F" w:rsidP="00EB701E">
      <w:pPr>
        <w:contextualSpacing/>
      </w:pPr>
      <w:r w:rsidRPr="005279FF">
        <w:t>1) МКД расположенный по адресу, Мурманская область, Терский район, пгт.</w:t>
      </w:r>
      <w:r w:rsidR="00D416D1" w:rsidRPr="005279FF">
        <w:t xml:space="preserve"> </w:t>
      </w:r>
      <w:r w:rsidRPr="005279FF">
        <w:t xml:space="preserve">Умба, ул. Беломорская д.7А – </w:t>
      </w:r>
      <w:bookmarkStart w:id="4" w:name="_Hlk157524303"/>
      <w:r w:rsidRPr="005279FF">
        <w:t>ремонт внутридомовых инженерных систем горячего водоснабжения (замена водонагревателей) стоимость капитального ремонта 1 861</w:t>
      </w:r>
      <w:r w:rsidR="00EB701E" w:rsidRPr="005279FF">
        <w:t>,0 тыс.руб.</w:t>
      </w:r>
      <w:bookmarkStart w:id="5" w:name="_Hlk157524353"/>
      <w:bookmarkEnd w:id="4"/>
    </w:p>
    <w:p w:rsidR="0035095F" w:rsidRPr="005279FF" w:rsidRDefault="0035095F" w:rsidP="00EB701E">
      <w:pPr>
        <w:contextualSpacing/>
      </w:pPr>
      <w:r w:rsidRPr="005279FF">
        <w:t>2) МКД расположенный по адресу, Мурманская область, Терский район, пгт.</w:t>
      </w:r>
      <w:r w:rsidR="00D416D1" w:rsidRPr="005279FF">
        <w:t xml:space="preserve"> </w:t>
      </w:r>
      <w:r w:rsidRPr="005279FF">
        <w:t>Умба, ул. Зелёная д.31 - ремонт внутридомовых инженерных систем горячего водоснабжения (замена водонагревателей) стоимость капитального ремонта 1 861</w:t>
      </w:r>
      <w:r w:rsidR="00EB701E" w:rsidRPr="005279FF">
        <w:t>,0 тыс.руб.</w:t>
      </w:r>
      <w:bookmarkEnd w:id="5"/>
    </w:p>
    <w:p w:rsidR="0035095F" w:rsidRPr="005279FF" w:rsidRDefault="0035095F" w:rsidP="00EB701E">
      <w:pPr>
        <w:contextualSpacing/>
      </w:pPr>
      <w:r w:rsidRPr="005279FF">
        <w:t>3) МКД расположенный по адресу, Мурманская область, Терский район, пгт.</w:t>
      </w:r>
      <w:r w:rsidR="00D416D1" w:rsidRPr="005279FF">
        <w:t xml:space="preserve"> </w:t>
      </w:r>
      <w:r w:rsidRPr="005279FF">
        <w:t>Умба, ул. Набережная д.21 А - ремонт внутридомовых инженерных систем горячего водоснабжения (замена водонагревателей) стоимость капитального ремонта 1 861</w:t>
      </w:r>
      <w:r w:rsidR="00EB701E" w:rsidRPr="005279FF">
        <w:t>,0 тыс.руб.</w:t>
      </w:r>
    </w:p>
    <w:p w:rsidR="0035095F" w:rsidRPr="005279FF" w:rsidRDefault="0035095F" w:rsidP="00EB701E">
      <w:pPr>
        <w:contextualSpacing/>
      </w:pPr>
      <w:r w:rsidRPr="005279FF">
        <w:t>4) МКД расположенный по адресу, Мурманская область, Терский район, пгт.</w:t>
      </w:r>
      <w:r w:rsidR="00D416D1" w:rsidRPr="005279FF">
        <w:t xml:space="preserve"> </w:t>
      </w:r>
      <w:r w:rsidRPr="005279FF">
        <w:t>Умба, ул. Приморская д.44 - ремонт внутридомовых инженерных систем горячего водоснабжения (замена водонагревателей) стоимость капитального ремонта 1 861</w:t>
      </w:r>
      <w:r w:rsidR="00EB701E" w:rsidRPr="005279FF">
        <w:t>,0 тыс.руб.</w:t>
      </w:r>
    </w:p>
    <w:p w:rsidR="0035095F" w:rsidRPr="005279FF" w:rsidRDefault="0035095F" w:rsidP="00EB701E">
      <w:pPr>
        <w:contextualSpacing/>
      </w:pPr>
      <w:r w:rsidRPr="005279FF">
        <w:t>5) МКД расположенный по адресу, Мурманская область, Терский район, пгт.</w:t>
      </w:r>
      <w:r w:rsidR="00D416D1" w:rsidRPr="005279FF">
        <w:t xml:space="preserve"> </w:t>
      </w:r>
      <w:r w:rsidRPr="005279FF">
        <w:t>Умба, ул. Советская д.2 - ремонт крыши фасада   стоимость капитального ремонта 3 898</w:t>
      </w:r>
      <w:r w:rsidR="00EB701E" w:rsidRPr="005279FF">
        <w:t>,8 тыс.руб.</w:t>
      </w:r>
    </w:p>
    <w:p w:rsidR="0035095F" w:rsidRPr="005279FF" w:rsidRDefault="0035095F" w:rsidP="00EB701E">
      <w:pPr>
        <w:contextualSpacing/>
      </w:pPr>
      <w:r w:rsidRPr="005279FF">
        <w:t>6) МКД расположенный по адресу, Мурманская область, Терский район, пгт.</w:t>
      </w:r>
      <w:r w:rsidR="00D416D1" w:rsidRPr="005279FF">
        <w:t xml:space="preserve"> </w:t>
      </w:r>
      <w:r w:rsidRPr="005279FF">
        <w:t>Умба, ул. Беломорская д.33 - ремонт внутридомовых инженерных систем горячего водоснабжения (замена водонагревателей) стоимость капитального ремонта 1 861</w:t>
      </w:r>
      <w:r w:rsidR="00EB701E" w:rsidRPr="005279FF">
        <w:t>,0 тыс.руб.</w:t>
      </w:r>
    </w:p>
    <w:p w:rsidR="0035095F" w:rsidRPr="005279FF" w:rsidRDefault="0035095F" w:rsidP="00EB701E">
      <w:pPr>
        <w:contextualSpacing/>
      </w:pPr>
      <w:r w:rsidRPr="005279FF">
        <w:t>7) МКД расположенный по адресу, Мурманская область, Терский район, пгт.</w:t>
      </w:r>
      <w:r w:rsidR="00D416D1" w:rsidRPr="005279FF">
        <w:t xml:space="preserve"> </w:t>
      </w:r>
      <w:r w:rsidRPr="005279FF">
        <w:t xml:space="preserve">Умба, ул. Горная д.52 - ремонт внутридомовых инженерных систем горячего </w:t>
      </w:r>
      <w:r w:rsidRPr="005279FF">
        <w:lastRenderedPageBreak/>
        <w:t>водоснабжения (замена водонагревателей) стоимость капитального ремонта 1 861</w:t>
      </w:r>
      <w:r w:rsidR="00EB701E" w:rsidRPr="005279FF">
        <w:t>,0 тыс.руб.</w:t>
      </w:r>
    </w:p>
    <w:p w:rsidR="0035095F" w:rsidRPr="005279FF" w:rsidRDefault="0035095F" w:rsidP="00EB701E">
      <w:pPr>
        <w:contextualSpacing/>
      </w:pPr>
      <w:r w:rsidRPr="005279FF">
        <w:t>8) МКД расположенный по адресу, Мурманская область, Терский район, пгт.</w:t>
      </w:r>
      <w:r w:rsidR="00D416D1" w:rsidRPr="005279FF">
        <w:t xml:space="preserve"> </w:t>
      </w:r>
      <w:r w:rsidRPr="005279FF">
        <w:t>Умба, ул. Горная д.58 - ремонт внутридомовых инженерных систем горячего водоснабжения (замена водонагревателей) стоимость капитального ремонта 1 861</w:t>
      </w:r>
      <w:r w:rsidR="00EB701E" w:rsidRPr="005279FF">
        <w:t>,0 тыс.руб.</w:t>
      </w:r>
    </w:p>
    <w:p w:rsidR="0035095F" w:rsidRPr="005279FF" w:rsidRDefault="0035095F" w:rsidP="00EB701E">
      <w:pPr>
        <w:contextualSpacing/>
      </w:pPr>
      <w:r w:rsidRPr="005279FF">
        <w:t>9) МКД расположенный по адресу, Мурманская область, Терский район, пгт.</w:t>
      </w:r>
      <w:r w:rsidR="00D416D1" w:rsidRPr="005279FF">
        <w:t xml:space="preserve"> </w:t>
      </w:r>
      <w:r w:rsidRPr="005279FF">
        <w:t>Умба, ул. Беломорская д.11 - ремонт внутридомовых инженерных систем горячего водоснабжения (замена водонагревателей) стоимость капитального ремонта 1 861</w:t>
      </w:r>
      <w:r w:rsidR="00EB701E" w:rsidRPr="005279FF">
        <w:t>,0 тыс.руб.</w:t>
      </w:r>
    </w:p>
    <w:p w:rsidR="0035095F" w:rsidRPr="005279FF" w:rsidRDefault="00D416D1" w:rsidP="00EB701E">
      <w:pPr>
        <w:contextualSpacing/>
      </w:pPr>
      <w:r w:rsidRPr="005279FF">
        <w:t>ОГХ АТР</w:t>
      </w:r>
      <w:r w:rsidR="0035095F" w:rsidRPr="005279FF">
        <w:t xml:space="preserve"> подготовлен пакет документов в </w:t>
      </w:r>
      <w:r w:rsidR="006B76B5" w:rsidRPr="005279FF">
        <w:t>М</w:t>
      </w:r>
      <w:r w:rsidR="0035095F" w:rsidRPr="005279FF">
        <w:t>инистерство строительства Мурманской области об установлении необходимости проведения капитального ремонта общего имущества многоквартирных домах, расположенных по адресу:</w:t>
      </w:r>
    </w:p>
    <w:p w:rsidR="0035095F" w:rsidRPr="005279FF" w:rsidRDefault="0035095F" w:rsidP="00EB701E">
      <w:pPr>
        <w:contextualSpacing/>
      </w:pPr>
      <w:r w:rsidRPr="005279FF">
        <w:t>Мурманская область, Терский район, пгт.</w:t>
      </w:r>
      <w:r w:rsidR="00D416D1" w:rsidRPr="005279FF">
        <w:t xml:space="preserve"> </w:t>
      </w:r>
      <w:r w:rsidRPr="005279FF">
        <w:t>Умба, ул. 8 Марта д.2 – ремонт крыши, фасада, фундамента.</w:t>
      </w:r>
    </w:p>
    <w:p w:rsidR="0035095F" w:rsidRPr="005279FF" w:rsidRDefault="0035095F" w:rsidP="00EB701E">
      <w:pPr>
        <w:contextualSpacing/>
      </w:pPr>
      <w:r w:rsidRPr="005279FF">
        <w:t>Мурманская область, Терский район, пгт.</w:t>
      </w:r>
      <w:r w:rsidR="00D416D1" w:rsidRPr="005279FF">
        <w:t xml:space="preserve"> </w:t>
      </w:r>
      <w:r w:rsidRPr="005279FF">
        <w:t xml:space="preserve">Умба, ул. Беломорская д.33 – </w:t>
      </w:r>
      <w:bookmarkStart w:id="6" w:name="_Hlk157525047"/>
      <w:r w:rsidRPr="005279FF">
        <w:t>крыша (в том числе переустройства невентилируемой крыши на вентилируемую, устройство выходов на кровлю), а также фасад и фундамент.</w:t>
      </w:r>
      <w:bookmarkStart w:id="7" w:name="_Hlk157525067"/>
      <w:bookmarkEnd w:id="6"/>
    </w:p>
    <w:p w:rsidR="0035095F" w:rsidRPr="005279FF" w:rsidRDefault="0035095F" w:rsidP="00EB701E">
      <w:pPr>
        <w:contextualSpacing/>
      </w:pPr>
      <w:r w:rsidRPr="005279FF">
        <w:t>Мурманская область, Терский район, пгт.</w:t>
      </w:r>
      <w:r w:rsidR="00D416D1" w:rsidRPr="005279FF">
        <w:t xml:space="preserve"> </w:t>
      </w:r>
      <w:r w:rsidRPr="005279FF">
        <w:t xml:space="preserve">Умба, </w:t>
      </w:r>
      <w:bookmarkStart w:id="8" w:name="_Hlk157525080"/>
      <w:bookmarkEnd w:id="7"/>
      <w:r w:rsidRPr="005279FF">
        <w:t>ул. Дзержинского, д.39 - крыша (в том числе переустройства невентилируемой крыши на вентилируемую, устройство выходов на кровлю), а также фасад и фундамент.</w:t>
      </w:r>
      <w:bookmarkEnd w:id="8"/>
    </w:p>
    <w:p w:rsidR="0035095F" w:rsidRPr="005279FF" w:rsidRDefault="0035095F" w:rsidP="00EB701E">
      <w:pPr>
        <w:contextualSpacing/>
      </w:pPr>
      <w:r w:rsidRPr="005279FF">
        <w:t>Мурманская область, Терский район, пгт.</w:t>
      </w:r>
      <w:r w:rsidR="00D416D1" w:rsidRPr="005279FF">
        <w:t xml:space="preserve"> </w:t>
      </w:r>
      <w:r w:rsidRPr="005279FF">
        <w:t>Умба, ул. Приморская, д.44 - крыша (в том числе переустройства невентилируемой крыши на вентилируемую, устройство выходов на кровлю), а также фасад и фундамент.</w:t>
      </w:r>
    </w:p>
    <w:p w:rsidR="0035095F" w:rsidRPr="005279FF" w:rsidRDefault="0035095F" w:rsidP="00EB701E">
      <w:pPr>
        <w:contextualSpacing/>
      </w:pPr>
      <w:r w:rsidRPr="005279FF">
        <w:t>Мурманская область, Терский район, пгт.</w:t>
      </w:r>
      <w:r w:rsidR="00D416D1" w:rsidRPr="005279FF">
        <w:t xml:space="preserve"> </w:t>
      </w:r>
      <w:r w:rsidRPr="005279FF">
        <w:t>Умба, ул. Ключевая, д.26 А - крыша (в том числе переустройства невентилируемой крыши на вентилируемую, устройство выходов на кровлю).</w:t>
      </w:r>
    </w:p>
    <w:p w:rsidR="0035095F" w:rsidRPr="005279FF" w:rsidRDefault="0035095F" w:rsidP="00EB701E">
      <w:pPr>
        <w:contextualSpacing/>
      </w:pPr>
      <w:r w:rsidRPr="005279FF">
        <w:t>Мурманская область, Терский район, пгт.</w:t>
      </w:r>
      <w:r w:rsidR="00D416D1" w:rsidRPr="005279FF">
        <w:t xml:space="preserve"> </w:t>
      </w:r>
      <w:r w:rsidRPr="005279FF">
        <w:t>Умба, ул. Приморская, д.42 - крыша (в том числе переустройства невентилируемой крыши на вентилируемую, устройство выходов на кровлю), а также фасад и фундамент.</w:t>
      </w:r>
    </w:p>
    <w:p w:rsidR="0035095F" w:rsidRPr="005279FF" w:rsidRDefault="0035095F" w:rsidP="00EB701E">
      <w:pPr>
        <w:contextualSpacing/>
      </w:pPr>
      <w:r w:rsidRPr="005279FF">
        <w:t>Мурманская область, Терский район, пгт.</w:t>
      </w:r>
      <w:r w:rsidR="00D416D1" w:rsidRPr="005279FF">
        <w:t xml:space="preserve"> </w:t>
      </w:r>
      <w:r w:rsidRPr="005279FF">
        <w:t>Умба, ул. Горная, д.52 - крыша (в том числе переустройства невентилируемой крыши на вентилируемую, устройство выходов на кровлю), а также фасад и фундамент.</w:t>
      </w:r>
    </w:p>
    <w:p w:rsidR="0035095F" w:rsidRPr="005279FF" w:rsidRDefault="0035095F" w:rsidP="00EB701E">
      <w:pPr>
        <w:contextualSpacing/>
      </w:pPr>
      <w:r w:rsidRPr="005279FF">
        <w:t>О принятом решении Министерство строительства Мурманской области будет сообщено в 2024 году.</w:t>
      </w:r>
    </w:p>
    <w:p w:rsidR="00AE0DA6" w:rsidRPr="005279FF" w:rsidRDefault="00AE0DA6" w:rsidP="00EB701E">
      <w:pPr>
        <w:pStyle w:val="ac"/>
        <w:ind w:left="0" w:firstLine="567"/>
        <w:contextualSpacing/>
        <w:rPr>
          <w:sz w:val="28"/>
          <w:szCs w:val="28"/>
        </w:rPr>
      </w:pPr>
    </w:p>
    <w:p w:rsidR="00AE0DA6" w:rsidRPr="005279FF" w:rsidRDefault="00AE0DA6" w:rsidP="00EB701E">
      <w:pPr>
        <w:pStyle w:val="ac"/>
        <w:ind w:left="0" w:firstLine="567"/>
        <w:contextualSpacing/>
        <w:rPr>
          <w:b/>
          <w:sz w:val="28"/>
          <w:szCs w:val="28"/>
        </w:rPr>
      </w:pPr>
      <w:r w:rsidRPr="005279FF">
        <w:rPr>
          <w:b/>
          <w:sz w:val="28"/>
          <w:szCs w:val="28"/>
        </w:rPr>
        <w:t xml:space="preserve">За счет средств бюджета МО ГП выполнены работы на сумму </w:t>
      </w:r>
      <w:r w:rsidR="00D34EFB" w:rsidRPr="005279FF">
        <w:rPr>
          <w:b/>
          <w:sz w:val="28"/>
          <w:szCs w:val="28"/>
        </w:rPr>
        <w:t>453,9 тыс. руб.</w:t>
      </w:r>
      <w:r w:rsidRPr="005279FF">
        <w:rPr>
          <w:b/>
          <w:sz w:val="28"/>
          <w:szCs w:val="28"/>
        </w:rPr>
        <w:t>:</w:t>
      </w:r>
    </w:p>
    <w:p w:rsidR="00D2725F" w:rsidRPr="005279FF" w:rsidRDefault="00D2725F" w:rsidP="00EB701E">
      <w:pPr>
        <w:contextualSpacing/>
      </w:pPr>
      <w:r w:rsidRPr="005279FF">
        <w:t>- замена радиаторного блока (батареи) в жилом помещении</w:t>
      </w:r>
      <w:r w:rsidR="00D416D1" w:rsidRPr="005279FF">
        <w:t xml:space="preserve"> (</w:t>
      </w:r>
      <w:r w:rsidRPr="005279FF">
        <w:t>ул. Беломорская д.18 кв.1</w:t>
      </w:r>
      <w:r w:rsidR="00D416D1" w:rsidRPr="005279FF">
        <w:t>)</w:t>
      </w:r>
      <w:r w:rsidR="0016064E" w:rsidRPr="005279FF">
        <w:t>.</w:t>
      </w:r>
      <w:r w:rsidRPr="005279FF">
        <w:t xml:space="preserve"> Стоимость </w:t>
      </w:r>
      <w:r w:rsidR="0016064E" w:rsidRPr="005279FF">
        <w:t>-</w:t>
      </w:r>
      <w:r w:rsidRPr="005279FF">
        <w:t xml:space="preserve"> 31</w:t>
      </w:r>
      <w:r w:rsidR="0016064E" w:rsidRPr="005279FF">
        <w:t>,7 тыс. Р</w:t>
      </w:r>
      <w:r w:rsidRPr="005279FF">
        <w:t>аботы выполнены в срок.</w:t>
      </w:r>
    </w:p>
    <w:p w:rsidR="0016064E" w:rsidRPr="005279FF" w:rsidRDefault="0016064E" w:rsidP="00EB701E">
      <w:pPr>
        <w:contextualSpacing/>
      </w:pPr>
      <w:r w:rsidRPr="005279FF">
        <w:t>- установка и замена индивидуальных приборов учета в жилых помещениях муниципального жилищного фонда.  Стоимость - 90,0 тыс. руб.</w:t>
      </w:r>
    </w:p>
    <w:p w:rsidR="0016064E" w:rsidRPr="005279FF" w:rsidRDefault="0016064E" w:rsidP="00EB701E">
      <w:pPr>
        <w:contextualSpacing/>
      </w:pPr>
      <w:r w:rsidRPr="005279FF">
        <w:t>- ремонтные работы по восстановлению участка внутриквартирной канализационной трубы</w:t>
      </w:r>
      <w:r w:rsidR="00D416D1" w:rsidRPr="005279FF">
        <w:t xml:space="preserve"> (</w:t>
      </w:r>
      <w:r w:rsidRPr="005279FF">
        <w:t>ул. Беломорская д.11 кв.6</w:t>
      </w:r>
      <w:r w:rsidR="00D416D1" w:rsidRPr="005279FF">
        <w:t>).</w:t>
      </w:r>
      <w:r w:rsidRPr="005279FF">
        <w:t xml:space="preserve"> Сумма - 10,9 тыс. руб. </w:t>
      </w:r>
      <w:bookmarkStart w:id="9" w:name="_Hlk157439232"/>
    </w:p>
    <w:p w:rsidR="0016064E" w:rsidRPr="005279FF" w:rsidRDefault="0016064E" w:rsidP="00EB701E">
      <w:pPr>
        <w:contextualSpacing/>
      </w:pPr>
      <w:r w:rsidRPr="005279FF">
        <w:lastRenderedPageBreak/>
        <w:t xml:space="preserve">- ремонт электропроводки </w:t>
      </w:r>
      <w:r w:rsidR="00D416D1" w:rsidRPr="005279FF">
        <w:t>(</w:t>
      </w:r>
      <w:r w:rsidRPr="005279FF">
        <w:t>ул. Набережная д.21А кв.7</w:t>
      </w:r>
      <w:r w:rsidR="00D416D1" w:rsidRPr="005279FF">
        <w:t>)</w:t>
      </w:r>
      <w:r w:rsidRPr="005279FF">
        <w:t xml:space="preserve">. Стоимость - 24,0 тыс. руб. </w:t>
      </w:r>
    </w:p>
    <w:p w:rsidR="0016064E" w:rsidRPr="005279FF" w:rsidRDefault="0016064E" w:rsidP="00EB701E">
      <w:pPr>
        <w:contextualSpacing/>
      </w:pPr>
      <w:r w:rsidRPr="005279FF">
        <w:t xml:space="preserve">- </w:t>
      </w:r>
      <w:bookmarkEnd w:id="9"/>
      <w:r w:rsidRPr="005279FF">
        <w:t xml:space="preserve">замена сифона, ремонт смесителя в жилом помещении </w:t>
      </w:r>
      <w:r w:rsidR="00D416D1" w:rsidRPr="005279FF">
        <w:t>(</w:t>
      </w:r>
      <w:r w:rsidRPr="005279FF">
        <w:t>ул. Беломорская д.6 кв.21</w:t>
      </w:r>
      <w:r w:rsidR="00D416D1" w:rsidRPr="005279FF">
        <w:t>)</w:t>
      </w:r>
      <w:r w:rsidRPr="005279FF">
        <w:t xml:space="preserve">. Стоимость - 5,6 тыс. руб. </w:t>
      </w:r>
    </w:p>
    <w:p w:rsidR="0016064E" w:rsidRPr="005279FF" w:rsidRDefault="0016064E" w:rsidP="00EB701E">
      <w:pPr>
        <w:contextualSpacing/>
      </w:pPr>
      <w:r w:rsidRPr="005279FF">
        <w:t>- установка приборов учета холодного и горячего водоснабжения</w:t>
      </w:r>
      <w:r w:rsidR="00D416D1" w:rsidRPr="005279FF">
        <w:t xml:space="preserve"> (</w:t>
      </w:r>
      <w:r w:rsidRPr="005279FF">
        <w:t>пгт. Мурмаши, ул. Кайкова д.19 кв.33</w:t>
      </w:r>
      <w:r w:rsidR="00D416D1" w:rsidRPr="005279FF">
        <w:t>)</w:t>
      </w:r>
      <w:r w:rsidRPr="005279FF">
        <w:t>. Стоимость - 15,0 тыс. руб.</w:t>
      </w:r>
    </w:p>
    <w:p w:rsidR="00D2725F" w:rsidRPr="005279FF" w:rsidRDefault="0016064E" w:rsidP="00EB701E">
      <w:pPr>
        <w:contextualSpacing/>
      </w:pPr>
      <w:r w:rsidRPr="005279FF">
        <w:t xml:space="preserve">- </w:t>
      </w:r>
      <w:r w:rsidR="00D2725F" w:rsidRPr="005279FF">
        <w:t>ремонт квартиры номер 4 д.49 по ул. Беломорская</w:t>
      </w:r>
      <w:r w:rsidRPr="005279FF">
        <w:t xml:space="preserve"> </w:t>
      </w:r>
      <w:r w:rsidR="00D2725F" w:rsidRPr="005279FF">
        <w:t>пгт.</w:t>
      </w:r>
      <w:r w:rsidRPr="005279FF">
        <w:t xml:space="preserve"> </w:t>
      </w:r>
      <w:r w:rsidR="00D2725F" w:rsidRPr="005279FF">
        <w:t xml:space="preserve">Умба. </w:t>
      </w:r>
      <w:r w:rsidRPr="005279FF">
        <w:t>Стоимость работ составила</w:t>
      </w:r>
      <w:r w:rsidR="00D2725F" w:rsidRPr="005279FF">
        <w:t xml:space="preserve"> 128</w:t>
      </w:r>
      <w:r w:rsidRPr="005279FF">
        <w:t xml:space="preserve">,1 тыс. руб. </w:t>
      </w:r>
      <w:r w:rsidR="00D2725F" w:rsidRPr="005279FF">
        <w:t xml:space="preserve"> Срок исполнения с 08.12.2022 по 28.12.2022. Работы были выполнением с нарушением срока 28.02.2023 года.</w:t>
      </w:r>
    </w:p>
    <w:p w:rsidR="00D2725F" w:rsidRPr="005279FF" w:rsidRDefault="0016064E" w:rsidP="00EB701E">
      <w:pPr>
        <w:contextualSpacing/>
      </w:pPr>
      <w:r w:rsidRPr="005279FF">
        <w:t xml:space="preserve">- </w:t>
      </w:r>
      <w:r w:rsidR="00D2725F" w:rsidRPr="005279FF">
        <w:t>текущий ремонт квартиры по адресу ул. Беломорская д.33 кв.9 пгт.</w:t>
      </w:r>
      <w:r w:rsidRPr="005279FF">
        <w:t xml:space="preserve"> </w:t>
      </w:r>
      <w:r w:rsidR="00D2725F" w:rsidRPr="005279FF">
        <w:t xml:space="preserve">Умба. </w:t>
      </w:r>
      <w:r w:rsidRPr="005279FF">
        <w:t xml:space="preserve">Цена контракта составила 83,1 тыс. руб. </w:t>
      </w:r>
      <w:r w:rsidR="00D2725F" w:rsidRPr="005279FF">
        <w:t xml:space="preserve">Срок исполнения с 08.12.2022 по 28.12.2022. Работы были выполнением с нарушением срока 28.02.2023 года. </w:t>
      </w:r>
    </w:p>
    <w:p w:rsidR="00D2725F" w:rsidRPr="005279FF" w:rsidRDefault="005908A6" w:rsidP="00EB701E">
      <w:pPr>
        <w:contextualSpacing/>
      </w:pPr>
      <w:bookmarkStart w:id="10" w:name="_Hlk157436508"/>
      <w:r w:rsidRPr="005279FF">
        <w:rPr>
          <w:b/>
        </w:rPr>
        <w:t>-</w:t>
      </w:r>
      <w:bookmarkEnd w:id="10"/>
      <w:r w:rsidRPr="005279FF">
        <w:rPr>
          <w:b/>
        </w:rPr>
        <w:t xml:space="preserve"> </w:t>
      </w:r>
      <w:r w:rsidR="00D2725F" w:rsidRPr="005279FF">
        <w:t>дератизаци</w:t>
      </w:r>
      <w:r w:rsidRPr="005279FF">
        <w:t>я (</w:t>
      </w:r>
      <w:r w:rsidR="00D2725F" w:rsidRPr="005279FF">
        <w:t>ул. Беломорская д.4</w:t>
      </w:r>
      <w:r w:rsidRPr="005279FF">
        <w:t>3</w:t>
      </w:r>
      <w:r w:rsidR="00475AB3" w:rsidRPr="005279FF">
        <w:t xml:space="preserve">, </w:t>
      </w:r>
      <w:r w:rsidRPr="005279FF">
        <w:t xml:space="preserve">1 подъезд чердачное помещение) </w:t>
      </w:r>
      <w:r w:rsidR="00D2725F" w:rsidRPr="005279FF">
        <w:t xml:space="preserve"> </w:t>
      </w:r>
      <w:r w:rsidRPr="005279FF">
        <w:t xml:space="preserve">и дезинсекции (ул. Кирова д.11 кв.16 и д.11 кв.21). </w:t>
      </w:r>
      <w:r w:rsidR="00D2725F" w:rsidRPr="005279FF">
        <w:t xml:space="preserve">Стоимость </w:t>
      </w:r>
      <w:r w:rsidRPr="005279FF">
        <w:t>-</w:t>
      </w:r>
      <w:r w:rsidR="00D2725F" w:rsidRPr="005279FF">
        <w:t xml:space="preserve"> </w:t>
      </w:r>
      <w:r w:rsidRPr="005279FF">
        <w:t>15,5 тыс. руб.</w:t>
      </w:r>
      <w:r w:rsidR="00D2725F" w:rsidRPr="005279FF">
        <w:t xml:space="preserve"> </w:t>
      </w:r>
    </w:p>
    <w:p w:rsidR="00D2725F" w:rsidRPr="005279FF" w:rsidRDefault="00D34EFB" w:rsidP="00EB701E">
      <w:pPr>
        <w:contextualSpacing/>
        <w:rPr>
          <w:shd w:val="clear" w:color="auto" w:fill="FFFFFF"/>
        </w:rPr>
      </w:pPr>
      <w:r w:rsidRPr="005279FF">
        <w:rPr>
          <w:b/>
        </w:rPr>
        <w:t xml:space="preserve">- </w:t>
      </w:r>
      <w:r w:rsidR="00D2725F" w:rsidRPr="005279FF">
        <w:t xml:space="preserve">установка </w:t>
      </w:r>
      <w:r w:rsidRPr="005279FF">
        <w:t xml:space="preserve">16 единиц </w:t>
      </w:r>
      <w:r w:rsidR="00D2725F" w:rsidRPr="005279FF">
        <w:t xml:space="preserve">автономных дымовых пожарных извещателей в жилых помещения </w:t>
      </w:r>
      <w:r w:rsidRPr="005279FF">
        <w:t>(</w:t>
      </w:r>
      <w:r w:rsidR="00D2725F" w:rsidRPr="005279FF">
        <w:t xml:space="preserve"> ул. Рыбников, д. 3, кв. 27, ул. 8 Марта, д. 3, кв. 9, ул. Беломорская, д. 1, кв. 2, ул. 8 Марта, д. 3, кв. 3, ул. 8 Марта, д. 2, кв. 7</w:t>
      </w:r>
      <w:r w:rsidRPr="005279FF">
        <w:t xml:space="preserve">). </w:t>
      </w:r>
      <w:r w:rsidR="00D2725F" w:rsidRPr="005279FF">
        <w:t xml:space="preserve">Стоимость </w:t>
      </w:r>
      <w:r w:rsidRPr="005279FF">
        <w:t>-</w:t>
      </w:r>
      <w:r w:rsidR="00D2725F" w:rsidRPr="005279FF">
        <w:t xml:space="preserve"> 50</w:t>
      </w:r>
      <w:r w:rsidRPr="005279FF">
        <w:t xml:space="preserve">,0 тыс. руб. </w:t>
      </w:r>
      <w:r w:rsidR="00D2725F" w:rsidRPr="005279FF">
        <w:rPr>
          <w:shd w:val="clear" w:color="auto" w:fill="FFFFFF"/>
        </w:rPr>
        <w:t xml:space="preserve">Мероприятия по установке </w:t>
      </w:r>
      <w:r w:rsidR="00D2725F" w:rsidRPr="005279FF">
        <w:t>автономных дымовых пожарных извещателей</w:t>
      </w:r>
      <w:r w:rsidR="00D2725F" w:rsidRPr="005279FF">
        <w:rPr>
          <w:shd w:val="clear" w:color="auto" w:fill="FFFFFF"/>
        </w:rPr>
        <w:t xml:space="preserve"> в 2024 году не планируются.</w:t>
      </w:r>
    </w:p>
    <w:p w:rsidR="00AE0DA6" w:rsidRPr="005279FF" w:rsidRDefault="00AE0DA6" w:rsidP="00EB701E">
      <w:pPr>
        <w:contextualSpacing/>
      </w:pPr>
    </w:p>
    <w:p w:rsidR="00AE0DA6" w:rsidRPr="005279FF" w:rsidRDefault="00AE0DA6" w:rsidP="00EB701E">
      <w:pPr>
        <w:autoSpaceDE w:val="0"/>
        <w:autoSpaceDN w:val="0"/>
        <w:adjustRightInd w:val="0"/>
        <w:contextualSpacing/>
        <w:rPr>
          <w:lang w:eastAsia="ru-RU"/>
        </w:rPr>
      </w:pPr>
      <w:r w:rsidRPr="005279FF">
        <w:rPr>
          <w:b/>
          <w:lang w:eastAsia="ru-RU"/>
        </w:rPr>
        <w:t>Основные  проблемы  при  исполнении полномочий</w:t>
      </w:r>
      <w:r w:rsidRPr="005279FF">
        <w:rPr>
          <w:i/>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279FF">
        <w:rPr>
          <w:lang w:eastAsia="ru-RU"/>
        </w:rPr>
        <w:t>:</w:t>
      </w:r>
    </w:p>
    <w:p w:rsidR="00AE0DA6" w:rsidRPr="005279FF" w:rsidRDefault="00AE0DA6" w:rsidP="00EB701E">
      <w:pPr>
        <w:autoSpaceDE w:val="0"/>
        <w:autoSpaceDN w:val="0"/>
        <w:adjustRightInd w:val="0"/>
        <w:contextualSpacing/>
        <w:rPr>
          <w:lang w:eastAsia="ru-RU"/>
        </w:rPr>
      </w:pPr>
      <w:r w:rsidRPr="005279FF">
        <w:rPr>
          <w:lang w:eastAsia="ru-RU"/>
        </w:rPr>
        <w:t>- деревянный  благоустроенный жилищный фонд  с высокой степенью износа, требующий капитального  ремонта;</w:t>
      </w:r>
    </w:p>
    <w:p w:rsidR="00AE0DA6" w:rsidRPr="005279FF" w:rsidRDefault="00AE0DA6" w:rsidP="00EB701E">
      <w:pPr>
        <w:autoSpaceDE w:val="0"/>
        <w:autoSpaceDN w:val="0"/>
        <w:adjustRightInd w:val="0"/>
        <w:contextualSpacing/>
        <w:rPr>
          <w:lang w:eastAsia="ru-RU"/>
        </w:rPr>
      </w:pPr>
      <w:r w:rsidRPr="005279FF">
        <w:rPr>
          <w:lang w:eastAsia="ru-RU"/>
        </w:rPr>
        <w:t>- деревянный  неблагоустроенный жилищных фонд, который требуется расселить;</w:t>
      </w:r>
    </w:p>
    <w:p w:rsidR="00AE0DA6" w:rsidRPr="005279FF" w:rsidRDefault="00AE0DA6" w:rsidP="00EB701E">
      <w:pPr>
        <w:autoSpaceDE w:val="0"/>
        <w:autoSpaceDN w:val="0"/>
        <w:adjustRightInd w:val="0"/>
        <w:contextualSpacing/>
        <w:rPr>
          <w:lang w:eastAsia="ru-RU"/>
        </w:rPr>
      </w:pPr>
      <w:r w:rsidRPr="005279FF">
        <w:rPr>
          <w:lang w:eastAsia="ru-RU"/>
        </w:rPr>
        <w:t>-процент аварийного жилищного фонда не уменьшается, а  увеличивается;</w:t>
      </w:r>
    </w:p>
    <w:p w:rsidR="00AE0DA6" w:rsidRPr="005279FF" w:rsidRDefault="00AE0DA6" w:rsidP="00EB701E">
      <w:pPr>
        <w:autoSpaceDE w:val="0"/>
        <w:autoSpaceDN w:val="0"/>
        <w:adjustRightInd w:val="0"/>
        <w:contextualSpacing/>
        <w:rPr>
          <w:lang w:eastAsia="ru-RU"/>
        </w:rPr>
      </w:pPr>
      <w:r w:rsidRPr="005279FF">
        <w:rPr>
          <w:lang w:eastAsia="ru-RU"/>
        </w:rPr>
        <w:t>- переселение из ветхого и аварийного  фонда;</w:t>
      </w:r>
    </w:p>
    <w:p w:rsidR="00AE0DA6" w:rsidRPr="005279FF" w:rsidRDefault="00AE0DA6" w:rsidP="00EB701E">
      <w:pPr>
        <w:autoSpaceDE w:val="0"/>
        <w:autoSpaceDN w:val="0"/>
        <w:adjustRightInd w:val="0"/>
        <w:contextualSpacing/>
        <w:rPr>
          <w:lang w:eastAsia="ru-RU"/>
        </w:rPr>
      </w:pPr>
      <w:r w:rsidRPr="005279FF">
        <w:rPr>
          <w:lang w:eastAsia="ru-RU"/>
        </w:rPr>
        <w:t>- снос  ветхого и аварийного жилищного  фонда;</w:t>
      </w:r>
    </w:p>
    <w:p w:rsidR="00AE0DA6" w:rsidRPr="005279FF" w:rsidRDefault="00AE0DA6" w:rsidP="00EB701E">
      <w:pPr>
        <w:autoSpaceDE w:val="0"/>
        <w:autoSpaceDN w:val="0"/>
        <w:adjustRightInd w:val="0"/>
        <w:contextualSpacing/>
        <w:rPr>
          <w:lang w:eastAsia="ru-RU"/>
        </w:rPr>
      </w:pPr>
      <w:r w:rsidRPr="005279FF">
        <w:rPr>
          <w:lang w:eastAsia="ru-RU"/>
        </w:rPr>
        <w:t>- недостаточность в наличие вторичного  жилья  для  переселения граждан;</w:t>
      </w:r>
    </w:p>
    <w:p w:rsidR="00AE0DA6" w:rsidRPr="005279FF" w:rsidRDefault="00AE0DA6" w:rsidP="00EB701E">
      <w:pPr>
        <w:autoSpaceDE w:val="0"/>
        <w:autoSpaceDN w:val="0"/>
        <w:adjustRightInd w:val="0"/>
        <w:contextualSpacing/>
        <w:rPr>
          <w:lang w:eastAsia="ru-RU"/>
        </w:rPr>
      </w:pPr>
      <w:r w:rsidRPr="005279FF">
        <w:rPr>
          <w:lang w:eastAsia="ru-RU"/>
        </w:rPr>
        <w:t>- отсутствие маневренного  фонда;</w:t>
      </w:r>
    </w:p>
    <w:p w:rsidR="00AE0DA6" w:rsidRPr="005279FF" w:rsidRDefault="00AE0DA6" w:rsidP="00EB701E">
      <w:pPr>
        <w:contextualSpacing/>
      </w:pPr>
      <w:r w:rsidRPr="005279FF">
        <w:rPr>
          <w:lang w:eastAsia="ru-RU"/>
        </w:rPr>
        <w:t>- необходимость строительства нового  жилья,</w:t>
      </w:r>
      <w:r w:rsidRPr="005279FF">
        <w:t xml:space="preserve"> для сокращения и ликвидации очереди  нуждающихся категорий граждан, согласно  жилищного  законодательства;</w:t>
      </w:r>
    </w:p>
    <w:p w:rsidR="00AE0DA6" w:rsidRPr="005279FF" w:rsidRDefault="00AE0DA6" w:rsidP="00EB701E">
      <w:pPr>
        <w:autoSpaceDE w:val="0"/>
        <w:autoSpaceDN w:val="0"/>
        <w:adjustRightInd w:val="0"/>
        <w:contextualSpacing/>
        <w:rPr>
          <w:lang w:eastAsia="ru-RU"/>
        </w:rPr>
      </w:pPr>
      <w:r w:rsidRPr="005279FF">
        <w:rPr>
          <w:lang w:eastAsia="ru-RU"/>
        </w:rPr>
        <w:t>- отсутствие финансирования в бюджете городского  поселения.</w:t>
      </w:r>
    </w:p>
    <w:p w:rsidR="00AE0DA6" w:rsidRPr="005279FF" w:rsidRDefault="00AE0DA6" w:rsidP="00EB701E">
      <w:pPr>
        <w:contextualSpacing/>
      </w:pPr>
      <w:r w:rsidRPr="005279FF">
        <w:t xml:space="preserve">В рамках подготовки  плана первоочередных мероприятий (приоритетов) Мурманской области </w:t>
      </w:r>
      <w:r w:rsidR="00D416D1" w:rsidRPr="005279FF">
        <w:t>АТР</w:t>
      </w:r>
      <w:r w:rsidRPr="005279FF">
        <w:t xml:space="preserve"> направляла в Правительство Мурманской области предложения по мероприятиям:</w:t>
      </w:r>
    </w:p>
    <w:p w:rsidR="00AE0DA6" w:rsidRPr="005279FF" w:rsidRDefault="00AE0DA6" w:rsidP="00EB701E">
      <w:pPr>
        <w:contextualSpacing/>
        <w:rPr>
          <w:b/>
        </w:rPr>
      </w:pPr>
      <w:r w:rsidRPr="005279FF">
        <w:rPr>
          <w:b/>
        </w:rPr>
        <w:t>ЖКХ, Стройка:</w:t>
      </w:r>
    </w:p>
    <w:p w:rsidR="00AE0DA6" w:rsidRPr="005279FF" w:rsidRDefault="00AE0DA6" w:rsidP="00EB701E">
      <w:pPr>
        <w:contextualSpacing/>
      </w:pPr>
      <w:r w:rsidRPr="005279FF">
        <w:rPr>
          <w:b/>
        </w:rPr>
        <w:lastRenderedPageBreak/>
        <w:t>- Увеличение  норматива  капитального  ремонта</w:t>
      </w:r>
      <w:r w:rsidR="00E541F2" w:rsidRPr="005279FF">
        <w:t xml:space="preserve"> </w:t>
      </w:r>
      <w:r w:rsidRPr="005279FF">
        <w:t>МКД  (деревянных домов) или  предусмотреть  дотации муниципальным образованиям  на  софина</w:t>
      </w:r>
      <w:r w:rsidR="00E541F2" w:rsidRPr="005279FF">
        <w:t xml:space="preserve">нсирование  капремонта  данных </w:t>
      </w:r>
      <w:r w:rsidRPr="005279FF">
        <w:t>деревянных  жилых домов;</w:t>
      </w:r>
    </w:p>
    <w:p w:rsidR="00AE0DA6" w:rsidRPr="005279FF" w:rsidRDefault="00AE0DA6" w:rsidP="00EB701E">
      <w:pPr>
        <w:contextualSpacing/>
      </w:pPr>
      <w:r w:rsidRPr="005279FF">
        <w:t>-</w:t>
      </w:r>
      <w:r w:rsidRPr="005279FF">
        <w:rPr>
          <w:b/>
        </w:rPr>
        <w:t>подготовка  программ  по  строительству</w:t>
      </w:r>
      <w:r w:rsidRPr="005279FF">
        <w:t xml:space="preserve">  нового  жилья для  сокращения   и ликвидации очереди  нуждающихся категорий граждан, согласно  жилищного  законодательства.</w:t>
      </w:r>
    </w:p>
    <w:p w:rsidR="00AE0DA6" w:rsidRPr="005279FF" w:rsidRDefault="00AE0DA6" w:rsidP="00EB701E">
      <w:pPr>
        <w:contextualSpacing/>
      </w:pPr>
    </w:p>
    <w:p w:rsidR="00AE0DA6" w:rsidRPr="005279FF" w:rsidRDefault="00AE0DA6" w:rsidP="00EB701E">
      <w:pPr>
        <w:shd w:val="clear" w:color="auto" w:fill="B6DDE8"/>
        <w:contextualSpacing/>
        <w:rPr>
          <w:rStyle w:val="af2"/>
          <w:b/>
          <w:i w:val="0"/>
          <w:iCs/>
        </w:rPr>
      </w:pPr>
      <w:r w:rsidRPr="005279FF">
        <w:rPr>
          <w:rStyle w:val="af2"/>
          <w:b/>
          <w:i w:val="0"/>
          <w:iCs/>
        </w:rPr>
        <w:t>Транспортное обслуживание</w:t>
      </w:r>
    </w:p>
    <w:p w:rsidR="00AE0DA6" w:rsidRPr="005279FF" w:rsidRDefault="00AE0DA6" w:rsidP="00EB701E">
      <w:pPr>
        <w:autoSpaceDE w:val="0"/>
        <w:autoSpaceDN w:val="0"/>
        <w:adjustRightInd w:val="0"/>
        <w:contextualSpacing/>
        <w:rPr>
          <w:i/>
          <w:lang w:eastAsia="ru-RU"/>
        </w:rPr>
      </w:pPr>
      <w:r w:rsidRPr="005279FF">
        <w:rPr>
          <w:b/>
          <w:i/>
          <w:lang w:eastAsia="ru-RU"/>
        </w:rPr>
        <w:t>пп.7 п. 1 ст. 14  ФЗ №131-фз</w:t>
      </w:r>
      <w:r w:rsidRPr="005279FF">
        <w:rPr>
          <w:i/>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AE0DA6" w:rsidRPr="005279FF" w:rsidRDefault="00AE0DA6" w:rsidP="00EB701E">
      <w:pPr>
        <w:autoSpaceDE w:val="0"/>
        <w:autoSpaceDN w:val="0"/>
        <w:adjustRightInd w:val="0"/>
        <w:contextualSpacing/>
        <w:rPr>
          <w:lang w:eastAsia="ru-RU"/>
        </w:rPr>
      </w:pPr>
    </w:p>
    <w:p w:rsidR="00AE0DA6" w:rsidRPr="005279FF" w:rsidRDefault="00AE0DA6" w:rsidP="00EB701E">
      <w:pPr>
        <w:shd w:val="clear" w:color="auto" w:fill="FFFFFF"/>
        <w:tabs>
          <w:tab w:val="left" w:pos="5220"/>
          <w:tab w:val="left" w:pos="5400"/>
        </w:tabs>
        <w:contextualSpacing/>
      </w:pPr>
      <w:r w:rsidRPr="005279FF">
        <w:t xml:space="preserve">До 31.05.2021 года </w:t>
      </w:r>
      <w:r w:rsidR="00D416D1" w:rsidRPr="005279FF">
        <w:t>АТР</w:t>
      </w:r>
      <w:r w:rsidRPr="005279FF">
        <w:t xml:space="preserve"> занималась организацией транспортного обслуживания населения в границах </w:t>
      </w:r>
      <w:r w:rsidR="00D416D1" w:rsidRPr="005279FF">
        <w:t>МО ГП Умба</w:t>
      </w:r>
      <w:r w:rsidRPr="005279FF">
        <w:t xml:space="preserve"> (с 01.01.2019 года в соответствии с Уставом </w:t>
      </w:r>
      <w:r w:rsidR="00D416D1" w:rsidRPr="005279FF">
        <w:t>МО ГП</w:t>
      </w:r>
      <w:r w:rsidRPr="005279FF">
        <w:t xml:space="preserve"> Умба Терского района):</w:t>
      </w:r>
    </w:p>
    <w:p w:rsidR="00AE0DA6" w:rsidRPr="005279FF" w:rsidRDefault="00D416D1" w:rsidP="00EB701E">
      <w:pPr>
        <w:pStyle w:val="aa"/>
        <w:ind w:left="0" w:firstLine="567"/>
        <w:jc w:val="both"/>
        <w:rPr>
          <w:sz w:val="28"/>
          <w:szCs w:val="28"/>
        </w:rPr>
      </w:pPr>
      <w:r w:rsidRPr="005279FF">
        <w:rPr>
          <w:sz w:val="28"/>
          <w:szCs w:val="28"/>
        </w:rPr>
        <w:t xml:space="preserve">АТР </w:t>
      </w:r>
      <w:r w:rsidR="00AE0DA6" w:rsidRPr="005279FF">
        <w:rPr>
          <w:sz w:val="28"/>
          <w:szCs w:val="28"/>
        </w:rPr>
        <w:t xml:space="preserve"> утвержден </w:t>
      </w:r>
      <w:r w:rsidR="00AE0DA6" w:rsidRPr="005279FF">
        <w:rPr>
          <w:spacing w:val="-4"/>
          <w:sz w:val="28"/>
          <w:szCs w:val="28"/>
        </w:rPr>
        <w:t xml:space="preserve">один </w:t>
      </w:r>
      <w:r w:rsidR="00AE0DA6" w:rsidRPr="005279FF">
        <w:rPr>
          <w:sz w:val="28"/>
          <w:szCs w:val="28"/>
        </w:rPr>
        <w:t>муниципальный автобусный маршрут в пгт. Умба «ул. Беломорская – ул. Луговая», протяженностью 23,6 км.</w:t>
      </w:r>
    </w:p>
    <w:p w:rsidR="00AE0DA6" w:rsidRPr="005279FF" w:rsidRDefault="00AE0DA6" w:rsidP="00EB701E">
      <w:pPr>
        <w:pStyle w:val="aa"/>
        <w:ind w:left="0" w:firstLine="567"/>
        <w:jc w:val="both"/>
        <w:rPr>
          <w:sz w:val="28"/>
          <w:szCs w:val="28"/>
        </w:rPr>
      </w:pPr>
      <w:r w:rsidRPr="005279FF">
        <w:rPr>
          <w:sz w:val="28"/>
          <w:szCs w:val="28"/>
        </w:rPr>
        <w:t>В соответствии с Законом Мурманской области от 02.10.2020 № 2549-01-ЗМО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и о внесении изменений в отдельные законодательные акты Мурманской области», с 01.06.2021 полномочия по организации на муниципальном маршруте регулярных пассажирских перевозок № 6 «ул. Беломорская - ул. Луговая» осуществляет Министерство транспорта и дорожного хозяйства Мурманской области.</w:t>
      </w:r>
    </w:p>
    <w:p w:rsidR="00AE0DA6" w:rsidRPr="005279FF" w:rsidRDefault="00AE0DA6" w:rsidP="00EB701E">
      <w:pPr>
        <w:pStyle w:val="aa"/>
        <w:ind w:left="0" w:firstLine="567"/>
        <w:jc w:val="both"/>
        <w:rPr>
          <w:rStyle w:val="a6"/>
          <w:b w:val="0"/>
          <w:bCs/>
          <w:sz w:val="28"/>
          <w:szCs w:val="28"/>
        </w:rPr>
      </w:pPr>
    </w:p>
    <w:p w:rsidR="00AE0DA6" w:rsidRPr="005279FF" w:rsidRDefault="00AE0DA6" w:rsidP="00EB701E">
      <w:pPr>
        <w:widowControl w:val="0"/>
        <w:shd w:val="clear" w:color="auto" w:fill="B8CCE4"/>
        <w:autoSpaceDE w:val="0"/>
        <w:autoSpaceDN w:val="0"/>
        <w:adjustRightInd w:val="0"/>
        <w:contextualSpacing/>
        <w:rPr>
          <w:b/>
        </w:rPr>
      </w:pPr>
      <w:r w:rsidRPr="005279FF">
        <w:rPr>
          <w:b/>
        </w:rPr>
        <w:t>Обеспечение жителей поселения Услугами</w:t>
      </w:r>
    </w:p>
    <w:p w:rsidR="00AE0DA6" w:rsidRPr="005279FF" w:rsidRDefault="00AE0DA6" w:rsidP="00EB701E">
      <w:pPr>
        <w:autoSpaceDE w:val="0"/>
        <w:autoSpaceDN w:val="0"/>
        <w:adjustRightInd w:val="0"/>
        <w:contextualSpacing/>
        <w:rPr>
          <w:bCs/>
          <w:i/>
          <w:iCs/>
          <w:lang w:eastAsia="ru-RU"/>
        </w:rPr>
      </w:pPr>
      <w:r w:rsidRPr="005279FF">
        <w:rPr>
          <w:b/>
          <w:i/>
          <w:lang w:eastAsia="ru-RU"/>
        </w:rPr>
        <w:t>пп.10 п. 1 ст. 14  ФЗ №131-фз</w:t>
      </w:r>
      <w:r w:rsidRPr="005279FF">
        <w:rPr>
          <w:i/>
          <w:lang w:eastAsia="ru-RU"/>
        </w:rPr>
        <w:t>«</w:t>
      </w:r>
      <w:r w:rsidRPr="005279FF">
        <w:rPr>
          <w:bCs/>
          <w:i/>
          <w:iCs/>
          <w:lang w:eastAsia="ru-RU"/>
        </w:rPr>
        <w:t>создание условий для обеспечения жителей поселения услугами связи, общественного питания, торговли и бытового обслуживания»</w:t>
      </w:r>
    </w:p>
    <w:p w:rsidR="00AE0DA6" w:rsidRPr="005279FF" w:rsidRDefault="00AE0DA6" w:rsidP="00EB701E">
      <w:pPr>
        <w:widowControl w:val="0"/>
        <w:autoSpaceDE w:val="0"/>
        <w:autoSpaceDN w:val="0"/>
        <w:adjustRightInd w:val="0"/>
        <w:contextualSpacing/>
      </w:pPr>
    </w:p>
    <w:p w:rsidR="00AE0DA6" w:rsidRPr="005279FF" w:rsidRDefault="00AE0DA6" w:rsidP="00EB701E">
      <w:pPr>
        <w:contextualSpacing/>
        <w:jc w:val="left"/>
        <w:rPr>
          <w:lang w:eastAsia="ru-RU"/>
        </w:rPr>
      </w:pPr>
      <w:r w:rsidRPr="005279FF">
        <w:rPr>
          <w:b/>
          <w:bCs/>
          <w:u w:val="single"/>
          <w:lang w:eastAsia="ru-RU"/>
        </w:rPr>
        <w:t>Рынок товаров и услуг</w:t>
      </w:r>
    </w:p>
    <w:p w:rsidR="00AE0DA6" w:rsidRPr="005279FF" w:rsidRDefault="00AE0DA6" w:rsidP="00EB701E">
      <w:pPr>
        <w:contextualSpacing/>
        <w:rPr>
          <w:lang w:eastAsia="ru-RU"/>
        </w:rPr>
      </w:pPr>
      <w:r w:rsidRPr="005279FF">
        <w:rPr>
          <w:lang w:eastAsia="ru-RU"/>
        </w:rPr>
        <w:t xml:space="preserve">В МО ГП Умба созданы условия для обеспечения жителей  услугами торговли (стационарной, нестационарной и ярмарочной). Продовольственный рынок Терского района представлен в основном мелкой розничной торговлей, которую предприниматели осуществляют через небольшие по размеру торговые точки. В </w:t>
      </w:r>
      <w:r w:rsidR="00D416D1" w:rsidRPr="005279FF">
        <w:rPr>
          <w:lang w:eastAsia="ru-RU"/>
        </w:rPr>
        <w:t>МО ГП Умба</w:t>
      </w:r>
      <w:r w:rsidRPr="005279FF">
        <w:rPr>
          <w:lang w:eastAsia="ru-RU"/>
        </w:rPr>
        <w:t xml:space="preserve"> функционирует </w:t>
      </w:r>
      <w:r w:rsidR="00D416D1" w:rsidRPr="005279FF">
        <w:rPr>
          <w:lang w:eastAsia="ru-RU"/>
        </w:rPr>
        <w:t>пять</w:t>
      </w:r>
      <w:r w:rsidRPr="005279FF">
        <w:rPr>
          <w:lang w:eastAsia="ru-RU"/>
        </w:rPr>
        <w:t xml:space="preserve"> сетевых магазина:</w:t>
      </w:r>
    </w:p>
    <w:p w:rsidR="00AE0DA6" w:rsidRPr="005279FF" w:rsidRDefault="00AE0DA6" w:rsidP="00EB701E">
      <w:pPr>
        <w:contextualSpacing/>
        <w:rPr>
          <w:lang w:eastAsia="ru-RU"/>
        </w:rPr>
      </w:pPr>
      <w:r w:rsidRPr="005279FF">
        <w:rPr>
          <w:lang w:eastAsia="ru-RU"/>
        </w:rPr>
        <w:t>-</w:t>
      </w:r>
      <w:r w:rsidR="00D34EFB" w:rsidRPr="005279FF">
        <w:rPr>
          <w:lang w:eastAsia="ru-RU"/>
        </w:rPr>
        <w:t xml:space="preserve"> </w:t>
      </w:r>
      <w:r w:rsidRPr="005279FF">
        <w:rPr>
          <w:lang w:eastAsia="ru-RU"/>
        </w:rPr>
        <w:t>минимаркет федеральной сети «Дикси» закрылся, на его месте открылся «Магнит»;</w:t>
      </w:r>
    </w:p>
    <w:p w:rsidR="00AE0DA6" w:rsidRPr="005279FF" w:rsidRDefault="00D34EFB" w:rsidP="00EB701E">
      <w:pPr>
        <w:contextualSpacing/>
        <w:jc w:val="left"/>
        <w:rPr>
          <w:lang w:eastAsia="ru-RU"/>
        </w:rPr>
      </w:pPr>
      <w:r w:rsidRPr="005279FF">
        <w:rPr>
          <w:lang w:eastAsia="ru-RU"/>
        </w:rPr>
        <w:t xml:space="preserve">- </w:t>
      </w:r>
      <w:r w:rsidR="00AE0DA6" w:rsidRPr="005279FF">
        <w:rPr>
          <w:lang w:eastAsia="ru-RU"/>
        </w:rPr>
        <w:t>супе</w:t>
      </w:r>
      <w:r w:rsidR="00D416D1" w:rsidRPr="005279FF">
        <w:rPr>
          <w:lang w:eastAsia="ru-RU"/>
        </w:rPr>
        <w:t>рмаркет «Пятерочка» - 2 единицы;</w:t>
      </w:r>
    </w:p>
    <w:p w:rsidR="00D416D1" w:rsidRPr="005279FF" w:rsidRDefault="00D416D1" w:rsidP="00EB701E">
      <w:pPr>
        <w:contextualSpacing/>
        <w:jc w:val="left"/>
        <w:rPr>
          <w:lang w:eastAsia="ru-RU"/>
        </w:rPr>
      </w:pPr>
      <w:r w:rsidRPr="005279FF">
        <w:rPr>
          <w:lang w:eastAsia="ru-RU"/>
        </w:rPr>
        <w:t>- минимаркет "Бристоль" - 1 единица;</w:t>
      </w:r>
    </w:p>
    <w:p w:rsidR="00D416D1" w:rsidRPr="005279FF" w:rsidRDefault="00D416D1" w:rsidP="00EB701E">
      <w:pPr>
        <w:contextualSpacing/>
        <w:jc w:val="left"/>
        <w:rPr>
          <w:lang w:eastAsia="ru-RU"/>
        </w:rPr>
      </w:pPr>
      <w:r w:rsidRPr="005279FF">
        <w:rPr>
          <w:lang w:eastAsia="ru-RU"/>
        </w:rPr>
        <w:t>- минимаркет "Красное и Белое" - 1 единица.</w:t>
      </w:r>
    </w:p>
    <w:p w:rsidR="00AE0DA6" w:rsidRPr="005279FF" w:rsidRDefault="00AE0DA6" w:rsidP="00EB701E">
      <w:pPr>
        <w:contextualSpacing/>
        <w:jc w:val="left"/>
        <w:rPr>
          <w:lang w:eastAsia="ru-RU"/>
        </w:rPr>
      </w:pPr>
      <w:r w:rsidRPr="005279FF">
        <w:rPr>
          <w:lang w:eastAsia="ru-RU"/>
        </w:rPr>
        <w:t>На территории МО ГП Умба:</w:t>
      </w:r>
    </w:p>
    <w:p w:rsidR="00AE0DA6" w:rsidRPr="005279FF" w:rsidRDefault="00AE0DA6" w:rsidP="00EB701E">
      <w:pPr>
        <w:contextualSpacing/>
        <w:jc w:val="left"/>
        <w:rPr>
          <w:lang w:eastAsia="ru-RU"/>
        </w:rPr>
      </w:pPr>
      <w:r w:rsidRPr="005279FF">
        <w:rPr>
          <w:lang w:eastAsia="ru-RU"/>
        </w:rPr>
        <w:t>-</w:t>
      </w:r>
      <w:r w:rsidR="00D34EFB" w:rsidRPr="005279FF">
        <w:rPr>
          <w:lang w:eastAsia="ru-RU"/>
        </w:rPr>
        <w:t xml:space="preserve"> </w:t>
      </w:r>
      <w:r w:rsidRPr="005279FF">
        <w:rPr>
          <w:lang w:eastAsia="ru-RU"/>
        </w:rPr>
        <w:t>торговую  деятельность осуществляет 44 хоз. суб. и 52 торговых об.;</w:t>
      </w:r>
    </w:p>
    <w:p w:rsidR="00AE0DA6" w:rsidRPr="005279FF" w:rsidRDefault="00AE0DA6" w:rsidP="00EB701E">
      <w:pPr>
        <w:contextualSpacing/>
        <w:jc w:val="left"/>
        <w:rPr>
          <w:lang w:eastAsia="ru-RU"/>
        </w:rPr>
      </w:pPr>
      <w:r w:rsidRPr="005279FF">
        <w:rPr>
          <w:lang w:eastAsia="ru-RU"/>
        </w:rPr>
        <w:lastRenderedPageBreak/>
        <w:t>- функционируют 4 объекта общественного питания (53 посадочных места) и 2 кулинарии (без посадочных мест);</w:t>
      </w:r>
    </w:p>
    <w:p w:rsidR="00AE0DA6" w:rsidRPr="005279FF" w:rsidRDefault="00AE0DA6" w:rsidP="00EB701E">
      <w:pPr>
        <w:contextualSpacing/>
        <w:jc w:val="left"/>
        <w:rPr>
          <w:lang w:eastAsia="ru-RU"/>
        </w:rPr>
      </w:pPr>
      <w:r w:rsidRPr="005279FF">
        <w:rPr>
          <w:lang w:eastAsia="ru-RU"/>
        </w:rPr>
        <w:t xml:space="preserve">- 13 объектов бытового обслуживания из них: </w:t>
      </w:r>
    </w:p>
    <w:p w:rsidR="00AE0DA6" w:rsidRPr="005279FF" w:rsidRDefault="00AE0DA6" w:rsidP="00EB701E">
      <w:pPr>
        <w:contextualSpacing/>
        <w:jc w:val="left"/>
        <w:rPr>
          <w:lang w:eastAsia="ru-RU"/>
        </w:rPr>
      </w:pPr>
      <w:r w:rsidRPr="005279FF">
        <w:rPr>
          <w:lang w:eastAsia="ru-RU"/>
        </w:rPr>
        <w:t xml:space="preserve">1-  баня; </w:t>
      </w:r>
    </w:p>
    <w:p w:rsidR="00AE0DA6" w:rsidRPr="005279FF" w:rsidRDefault="00AE0DA6" w:rsidP="00EB701E">
      <w:pPr>
        <w:contextualSpacing/>
        <w:jc w:val="left"/>
        <w:rPr>
          <w:lang w:eastAsia="ru-RU"/>
        </w:rPr>
      </w:pPr>
      <w:r w:rsidRPr="005279FF">
        <w:rPr>
          <w:lang w:eastAsia="ru-RU"/>
        </w:rPr>
        <w:t>4 - (2 парикмахерские и 2 маникюрных кабинета);</w:t>
      </w:r>
    </w:p>
    <w:p w:rsidR="00AE0DA6" w:rsidRPr="005279FF" w:rsidRDefault="00AE0DA6" w:rsidP="00EB701E">
      <w:pPr>
        <w:contextualSpacing/>
        <w:jc w:val="left"/>
        <w:rPr>
          <w:lang w:eastAsia="ru-RU"/>
        </w:rPr>
      </w:pPr>
      <w:r w:rsidRPr="005279FF">
        <w:rPr>
          <w:lang w:eastAsia="ru-RU"/>
        </w:rPr>
        <w:t>1 - объект, оказывающие услуги фотокопирования и печати;</w:t>
      </w:r>
    </w:p>
    <w:p w:rsidR="00AE0DA6" w:rsidRPr="005279FF" w:rsidRDefault="00AE0DA6" w:rsidP="00EB701E">
      <w:pPr>
        <w:contextualSpacing/>
        <w:jc w:val="left"/>
        <w:rPr>
          <w:lang w:eastAsia="ru-RU"/>
        </w:rPr>
      </w:pPr>
      <w:r w:rsidRPr="005279FF">
        <w:rPr>
          <w:lang w:eastAsia="ru-RU"/>
        </w:rPr>
        <w:t>3- ремонт авто,</w:t>
      </w:r>
      <w:r w:rsidR="00D34EFB" w:rsidRPr="005279FF">
        <w:rPr>
          <w:lang w:eastAsia="ru-RU"/>
        </w:rPr>
        <w:t xml:space="preserve"> </w:t>
      </w:r>
      <w:r w:rsidRPr="005279FF">
        <w:rPr>
          <w:lang w:eastAsia="ru-RU"/>
        </w:rPr>
        <w:t>технический осмотр  и техническое обслуживание транспортных средств;</w:t>
      </w:r>
    </w:p>
    <w:p w:rsidR="00AE0DA6" w:rsidRPr="005279FF" w:rsidRDefault="00AE0DA6" w:rsidP="00EB701E">
      <w:pPr>
        <w:contextualSpacing/>
        <w:jc w:val="left"/>
        <w:rPr>
          <w:lang w:eastAsia="ru-RU"/>
        </w:rPr>
      </w:pPr>
      <w:r w:rsidRPr="005279FF">
        <w:rPr>
          <w:lang w:eastAsia="ru-RU"/>
        </w:rPr>
        <w:t>2- ритуальные услуги;</w:t>
      </w:r>
    </w:p>
    <w:p w:rsidR="00AE0DA6" w:rsidRPr="005279FF" w:rsidRDefault="00AE0DA6" w:rsidP="00EB701E">
      <w:pPr>
        <w:contextualSpacing/>
        <w:jc w:val="left"/>
        <w:rPr>
          <w:lang w:eastAsia="ru-RU"/>
        </w:rPr>
      </w:pPr>
      <w:r w:rsidRPr="005279FF">
        <w:rPr>
          <w:lang w:eastAsia="ru-RU"/>
        </w:rPr>
        <w:t>1- ремонт компьютеров;</w:t>
      </w:r>
    </w:p>
    <w:p w:rsidR="00AE0DA6" w:rsidRPr="005279FF" w:rsidRDefault="00AE0DA6" w:rsidP="00EB701E">
      <w:pPr>
        <w:contextualSpacing/>
        <w:jc w:val="left"/>
        <w:rPr>
          <w:lang w:eastAsia="ru-RU"/>
        </w:rPr>
      </w:pPr>
      <w:r w:rsidRPr="005279FF">
        <w:rPr>
          <w:lang w:eastAsia="ru-RU"/>
        </w:rPr>
        <w:t>1- ремонт жилья.</w:t>
      </w:r>
    </w:p>
    <w:p w:rsidR="00AE0DA6" w:rsidRPr="005279FF" w:rsidRDefault="00AE0DA6" w:rsidP="00EB701E">
      <w:pPr>
        <w:contextualSpacing/>
        <w:rPr>
          <w:lang w:eastAsia="ru-RU"/>
        </w:rPr>
      </w:pPr>
      <w:r w:rsidRPr="005279FF">
        <w:rPr>
          <w:lang w:eastAsia="ru-RU"/>
        </w:rPr>
        <w:t>Оптовая торговля отсутствует. Дистанционная торговля осуществляется через ФГУП «Почта России».</w:t>
      </w:r>
      <w:r w:rsidR="00D34EFB" w:rsidRPr="005279FF">
        <w:rPr>
          <w:lang w:eastAsia="ru-RU"/>
        </w:rPr>
        <w:t xml:space="preserve"> </w:t>
      </w:r>
      <w:r w:rsidRPr="005279FF">
        <w:rPr>
          <w:lang w:eastAsia="ru-RU"/>
        </w:rPr>
        <w:t xml:space="preserve">1 заправочная станция осуществляет торговлю  ГСМ на 4х колонках. Также осуществляется реализация товаров на </w:t>
      </w:r>
      <w:r w:rsidR="00EF22EB" w:rsidRPr="005279FF">
        <w:rPr>
          <w:lang w:eastAsia="ru-RU"/>
        </w:rPr>
        <w:t>5</w:t>
      </w:r>
      <w:r w:rsidRPr="005279FF">
        <w:rPr>
          <w:lang w:eastAsia="ru-RU"/>
        </w:rPr>
        <w:t xml:space="preserve"> круглогодичных и </w:t>
      </w:r>
      <w:r w:rsidR="00EF22EB" w:rsidRPr="005279FF">
        <w:rPr>
          <w:lang w:eastAsia="ru-RU"/>
        </w:rPr>
        <w:t>19</w:t>
      </w:r>
      <w:r w:rsidRPr="005279FF">
        <w:rPr>
          <w:lang w:eastAsia="ru-RU"/>
        </w:rPr>
        <w:t xml:space="preserve"> сезонных объектах</w:t>
      </w:r>
      <w:r w:rsidR="00D34EFB" w:rsidRPr="005279FF">
        <w:rPr>
          <w:lang w:eastAsia="ru-RU"/>
        </w:rPr>
        <w:t xml:space="preserve"> </w:t>
      </w:r>
      <w:r w:rsidRPr="005279FF">
        <w:rPr>
          <w:lang w:eastAsia="ru-RU"/>
        </w:rPr>
        <w:t>нестационарной торговли.</w:t>
      </w:r>
    </w:p>
    <w:p w:rsidR="00AE0DA6" w:rsidRPr="005279FF" w:rsidRDefault="00AE0DA6" w:rsidP="00EB701E">
      <w:pPr>
        <w:contextualSpacing/>
        <w:rPr>
          <w:lang w:eastAsia="ru-RU"/>
        </w:rPr>
      </w:pPr>
      <w:r w:rsidRPr="005279FF">
        <w:t xml:space="preserve">Индивидуальным предпринимателям и юридическим лицам в </w:t>
      </w:r>
      <w:r w:rsidR="00D416D1" w:rsidRPr="005279FF">
        <w:t>МО ГП</w:t>
      </w:r>
      <w:r w:rsidRPr="005279FF">
        <w:t xml:space="preserve"> Умба предоставлено в аренду для осуществления торговой деятельности </w:t>
      </w:r>
      <w:r w:rsidR="00EF22EB" w:rsidRPr="005279FF">
        <w:t>6</w:t>
      </w:r>
      <w:r w:rsidRPr="005279FF">
        <w:t xml:space="preserve"> помещений.</w:t>
      </w:r>
    </w:p>
    <w:p w:rsidR="00AE0DA6" w:rsidRPr="005279FF" w:rsidRDefault="00AE0DA6" w:rsidP="00EB701E">
      <w:pPr>
        <w:autoSpaceDE w:val="0"/>
        <w:autoSpaceDN w:val="0"/>
        <w:adjustRightInd w:val="0"/>
        <w:contextualSpacing/>
        <w:rPr>
          <w:b/>
          <w:bCs/>
          <w:lang w:eastAsia="ru-RU"/>
        </w:rPr>
      </w:pPr>
    </w:p>
    <w:p w:rsidR="00AE0DA6" w:rsidRPr="005279FF" w:rsidRDefault="00AE0DA6" w:rsidP="00EB701E">
      <w:pPr>
        <w:widowControl w:val="0"/>
        <w:numPr>
          <w:ilvl w:val="0"/>
          <w:numId w:val="22"/>
        </w:numPr>
        <w:autoSpaceDE w:val="0"/>
        <w:autoSpaceDN w:val="0"/>
        <w:adjustRightInd w:val="0"/>
        <w:ind w:left="0" w:firstLine="567"/>
        <w:contextualSpacing/>
        <w:rPr>
          <w:b/>
          <w:u w:val="single"/>
        </w:rPr>
      </w:pPr>
      <w:r w:rsidRPr="005279FF">
        <w:rPr>
          <w:b/>
          <w:u w:val="single"/>
        </w:rPr>
        <w:t>Услуги бани</w:t>
      </w:r>
    </w:p>
    <w:p w:rsidR="00D34EFB" w:rsidRPr="005279FF" w:rsidRDefault="00AE0DA6" w:rsidP="00EB701E">
      <w:pPr>
        <w:widowControl w:val="0"/>
        <w:autoSpaceDE w:val="0"/>
        <w:autoSpaceDN w:val="0"/>
        <w:adjustRightInd w:val="0"/>
        <w:contextualSpacing/>
      </w:pPr>
      <w:r w:rsidRPr="005279FF">
        <w:t>В результате проведения конкурсного отбора одному субъекту предпринимательства, оказывающему услуги бани, в течение ежемесячно предоставлялись субсидии с целью возмещения недополученных доходов.</w:t>
      </w:r>
    </w:p>
    <w:p w:rsidR="00AE0DA6" w:rsidRPr="005279FF" w:rsidRDefault="00AE0DA6" w:rsidP="00EB701E">
      <w:pPr>
        <w:widowControl w:val="0"/>
        <w:autoSpaceDE w:val="0"/>
        <w:autoSpaceDN w:val="0"/>
        <w:adjustRightInd w:val="0"/>
        <w:contextualSpacing/>
        <w:rPr>
          <w:bCs/>
        </w:rPr>
      </w:pPr>
      <w:r w:rsidRPr="005279FF">
        <w:rPr>
          <w:lang w:eastAsia="ru-RU"/>
        </w:rPr>
        <w:t>В результате проведения конкурсного отбора одному субъекту предпринимательства, оказывающему услуги бани, в течение 202</w:t>
      </w:r>
      <w:r w:rsidR="00D34EFB" w:rsidRPr="005279FF">
        <w:rPr>
          <w:lang w:eastAsia="ru-RU"/>
        </w:rPr>
        <w:t>3</w:t>
      </w:r>
      <w:r w:rsidRPr="005279FF">
        <w:rPr>
          <w:lang w:eastAsia="ru-RU"/>
        </w:rPr>
        <w:t xml:space="preserve"> года ежемесячно предоставлялись субсидии с целью возмещения недополученных доходов. Сумма субсидии за счет средств МО ГП Умба составила 1,</w:t>
      </w:r>
      <w:r w:rsidR="00D34EFB" w:rsidRPr="005279FF">
        <w:rPr>
          <w:lang w:eastAsia="ru-RU"/>
        </w:rPr>
        <w:t>15</w:t>
      </w:r>
      <w:r w:rsidRPr="005279FF">
        <w:rPr>
          <w:lang w:eastAsia="ru-RU"/>
        </w:rPr>
        <w:t xml:space="preserve"> млн. руб.</w:t>
      </w:r>
      <w:r w:rsidR="00D34EFB" w:rsidRPr="005279FF">
        <w:rPr>
          <w:lang w:eastAsia="ru-RU"/>
        </w:rPr>
        <w:t xml:space="preserve"> Б</w:t>
      </w:r>
      <w:r w:rsidR="00D34EFB" w:rsidRPr="005279FF">
        <w:rPr>
          <w:bCs/>
        </w:rPr>
        <w:t>ыли оказаны услуги общественной бани 2578 жителям (2022 - 1895 чел; 2021 - 1895 чел.).</w:t>
      </w:r>
    </w:p>
    <w:p w:rsidR="00D34EFB" w:rsidRPr="005279FF" w:rsidRDefault="00D34EFB" w:rsidP="00EB701E">
      <w:pPr>
        <w:widowControl w:val="0"/>
        <w:autoSpaceDE w:val="0"/>
        <w:autoSpaceDN w:val="0"/>
        <w:adjustRightInd w:val="0"/>
        <w:contextualSpacing/>
        <w:rPr>
          <w:lang w:eastAsia="ru-RU"/>
        </w:rPr>
      </w:pPr>
    </w:p>
    <w:p w:rsidR="00AE0DA6" w:rsidRPr="005279FF" w:rsidRDefault="00AE0DA6" w:rsidP="00EB701E">
      <w:pPr>
        <w:shd w:val="clear" w:color="auto" w:fill="B6DDE8"/>
        <w:contextualSpacing/>
        <w:rPr>
          <w:rStyle w:val="af2"/>
          <w:b/>
          <w:i w:val="0"/>
          <w:iCs/>
        </w:rPr>
      </w:pPr>
      <w:r w:rsidRPr="005279FF">
        <w:rPr>
          <w:rStyle w:val="af2"/>
          <w:b/>
          <w:i w:val="0"/>
          <w:iCs/>
        </w:rPr>
        <w:t>Культура</w:t>
      </w:r>
    </w:p>
    <w:p w:rsidR="00AE0DA6" w:rsidRPr="005279FF" w:rsidRDefault="00AE0DA6" w:rsidP="00EB701E">
      <w:pPr>
        <w:autoSpaceDE w:val="0"/>
        <w:autoSpaceDN w:val="0"/>
        <w:adjustRightInd w:val="0"/>
        <w:contextualSpacing/>
        <w:rPr>
          <w:i/>
          <w:lang w:eastAsia="ru-RU"/>
        </w:rPr>
      </w:pPr>
      <w:r w:rsidRPr="005279FF">
        <w:rPr>
          <w:b/>
          <w:i/>
          <w:lang w:eastAsia="ru-RU"/>
        </w:rPr>
        <w:t>пп.12 п. 1 ст. 14  ФЗ №131-фз</w:t>
      </w:r>
      <w:r w:rsidRPr="005279FF">
        <w:rPr>
          <w:i/>
          <w:lang w:eastAsia="ru-RU"/>
        </w:rPr>
        <w:t>«</w:t>
      </w:r>
      <w:r w:rsidRPr="005279FF">
        <w:rPr>
          <w:bCs/>
          <w:i/>
          <w:iCs/>
          <w:lang w:eastAsia="ru-RU"/>
        </w:rPr>
        <w:t>создание условий для организации досуга и обеспечения жителей поселения услугами организаций культуры</w:t>
      </w:r>
      <w:r w:rsidRPr="005279FF">
        <w:rPr>
          <w:i/>
          <w:lang w:eastAsia="ru-RU"/>
        </w:rPr>
        <w:t>»</w:t>
      </w:r>
    </w:p>
    <w:p w:rsidR="00AE0DA6" w:rsidRPr="005279FF" w:rsidRDefault="00AE0DA6" w:rsidP="00EB701E">
      <w:pPr>
        <w:widowControl w:val="0"/>
        <w:autoSpaceDE w:val="0"/>
        <w:autoSpaceDN w:val="0"/>
        <w:adjustRightInd w:val="0"/>
        <w:contextualSpacing/>
      </w:pPr>
    </w:p>
    <w:p w:rsidR="00AE0DA6" w:rsidRPr="005279FF" w:rsidRDefault="00AE0DA6" w:rsidP="00EB701E">
      <w:pPr>
        <w:ind w:right="23"/>
        <w:contextualSpacing/>
        <w:rPr>
          <w:lang w:eastAsia="ru-RU"/>
        </w:rPr>
      </w:pPr>
      <w:r w:rsidRPr="005279FF">
        <w:rPr>
          <w:lang w:eastAsia="ru-RU"/>
        </w:rPr>
        <w:t>Работа учреждений</w:t>
      </w:r>
      <w:r w:rsidRPr="005279FF">
        <w:rPr>
          <w:b/>
          <w:bCs/>
          <w:lang w:eastAsia="ru-RU"/>
        </w:rPr>
        <w:t xml:space="preserve"> культуры </w:t>
      </w:r>
      <w:r w:rsidRPr="005279FF">
        <w:rPr>
          <w:lang w:eastAsia="ru-RU"/>
        </w:rPr>
        <w:t>направлена на развитие интеллектуального и культурного потенциала, воспитание молодого поколения, сохранение и развитие культурно-исторического наследия района.</w:t>
      </w:r>
    </w:p>
    <w:p w:rsidR="00EF22EB" w:rsidRPr="005279FF" w:rsidRDefault="00EF22EB" w:rsidP="00EB701E">
      <w:pPr>
        <w:ind w:right="23"/>
        <w:contextualSpacing/>
      </w:pPr>
      <w:r w:rsidRPr="005279FF">
        <w:t>Расходы  бюджета МО ГП Умба на культуру в 2023 году составили 24,8 млн. руб</w:t>
      </w:r>
      <w:r w:rsidR="00EB701E" w:rsidRPr="005279FF">
        <w:t>.</w:t>
      </w:r>
    </w:p>
    <w:p w:rsidR="00EF22EB" w:rsidRPr="005279FF" w:rsidRDefault="00EF22EB" w:rsidP="00EB701E">
      <w:pPr>
        <w:contextualSpacing/>
      </w:pPr>
      <w:r w:rsidRPr="005279FF">
        <w:t>Прирост заработной платы работников учреждений культуры района в 2023 году по сравнению с 2022 годом составил 13,3 %. (2023 – 80,30; 2022 – 70,85; 2021 – 63,79; 2020 – 58,55; 2019 - 55,53; 2018 – 49,49; 2017 – 41,93).</w:t>
      </w:r>
    </w:p>
    <w:p w:rsidR="00EF22EB" w:rsidRPr="005279FF" w:rsidRDefault="00EF22EB" w:rsidP="00EB701E">
      <w:pPr>
        <w:contextualSpacing/>
        <w:jc w:val="right"/>
        <w:rPr>
          <w:i/>
          <w:sz w:val="20"/>
          <w:szCs w:val="20"/>
        </w:rPr>
      </w:pPr>
      <w:r w:rsidRPr="005279FF">
        <w:rPr>
          <w:i/>
          <w:sz w:val="20"/>
          <w:szCs w:val="20"/>
        </w:rPr>
        <w:t>тыс. руб.</w:t>
      </w:r>
    </w:p>
    <w:tbl>
      <w:tblPr>
        <w:tblW w:w="9938" w:type="dxa"/>
        <w:tblInd w:w="93" w:type="dxa"/>
        <w:tblLayout w:type="fixed"/>
        <w:tblLook w:val="00A0" w:firstRow="1" w:lastRow="0" w:firstColumn="1" w:lastColumn="0" w:noHBand="0" w:noVBand="0"/>
      </w:tblPr>
      <w:tblGrid>
        <w:gridCol w:w="2850"/>
        <w:gridCol w:w="992"/>
        <w:gridCol w:w="992"/>
        <w:gridCol w:w="993"/>
        <w:gridCol w:w="1134"/>
        <w:gridCol w:w="993"/>
        <w:gridCol w:w="992"/>
        <w:gridCol w:w="992"/>
      </w:tblGrid>
      <w:tr w:rsidR="00EF22EB" w:rsidRPr="005279FF" w:rsidTr="00EF22EB">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D9D9D9"/>
          </w:tcPr>
          <w:p w:rsidR="00EF22EB" w:rsidRPr="005279FF" w:rsidRDefault="00EF22EB" w:rsidP="00EB701E">
            <w:pPr>
              <w:ind w:firstLine="0"/>
              <w:contextualSpacing/>
              <w:rPr>
                <w:b/>
                <w:i/>
                <w:sz w:val="20"/>
                <w:szCs w:val="20"/>
              </w:rPr>
            </w:pPr>
          </w:p>
        </w:tc>
        <w:tc>
          <w:tcPr>
            <w:tcW w:w="992" w:type="dxa"/>
            <w:tcBorders>
              <w:top w:val="single" w:sz="4" w:space="0" w:color="auto"/>
              <w:left w:val="nil"/>
              <w:bottom w:val="single" w:sz="4" w:space="0" w:color="auto"/>
              <w:right w:val="single" w:sz="4" w:space="0" w:color="auto"/>
            </w:tcBorders>
            <w:shd w:val="clear" w:color="auto" w:fill="D9D9D9"/>
          </w:tcPr>
          <w:p w:rsidR="00EF22EB" w:rsidRPr="005279FF" w:rsidRDefault="00EF22EB" w:rsidP="00EB701E">
            <w:pPr>
              <w:ind w:firstLine="0"/>
              <w:contextualSpacing/>
              <w:jc w:val="center"/>
              <w:rPr>
                <w:b/>
                <w:i/>
                <w:sz w:val="20"/>
                <w:szCs w:val="20"/>
              </w:rPr>
            </w:pPr>
            <w:r w:rsidRPr="005279FF">
              <w:rPr>
                <w:b/>
                <w:i/>
                <w:sz w:val="20"/>
                <w:szCs w:val="20"/>
              </w:rPr>
              <w:t>2017</w:t>
            </w:r>
          </w:p>
        </w:tc>
        <w:tc>
          <w:tcPr>
            <w:tcW w:w="992" w:type="dxa"/>
            <w:tcBorders>
              <w:top w:val="single" w:sz="4" w:space="0" w:color="auto"/>
              <w:left w:val="nil"/>
              <w:bottom w:val="single" w:sz="4" w:space="0" w:color="auto"/>
              <w:right w:val="single" w:sz="4" w:space="0" w:color="auto"/>
            </w:tcBorders>
            <w:shd w:val="clear" w:color="auto" w:fill="D9D9D9"/>
          </w:tcPr>
          <w:p w:rsidR="00EF22EB" w:rsidRPr="005279FF" w:rsidRDefault="00EF22EB" w:rsidP="00EB701E">
            <w:pPr>
              <w:ind w:firstLine="0"/>
              <w:contextualSpacing/>
              <w:jc w:val="center"/>
              <w:rPr>
                <w:b/>
                <w:i/>
                <w:sz w:val="20"/>
                <w:szCs w:val="20"/>
              </w:rPr>
            </w:pPr>
            <w:r w:rsidRPr="005279FF">
              <w:rPr>
                <w:b/>
                <w:i/>
                <w:sz w:val="20"/>
                <w:szCs w:val="20"/>
              </w:rPr>
              <w:t>2018</w:t>
            </w:r>
          </w:p>
        </w:tc>
        <w:tc>
          <w:tcPr>
            <w:tcW w:w="993" w:type="dxa"/>
            <w:tcBorders>
              <w:top w:val="single" w:sz="4" w:space="0" w:color="auto"/>
              <w:left w:val="nil"/>
              <w:bottom w:val="single" w:sz="4" w:space="0" w:color="auto"/>
              <w:right w:val="single" w:sz="4" w:space="0" w:color="auto"/>
            </w:tcBorders>
            <w:shd w:val="clear" w:color="auto" w:fill="D9D9D9"/>
          </w:tcPr>
          <w:p w:rsidR="00EF22EB" w:rsidRPr="005279FF" w:rsidRDefault="00EF22EB" w:rsidP="00EB701E">
            <w:pPr>
              <w:ind w:firstLine="0"/>
              <w:contextualSpacing/>
              <w:jc w:val="center"/>
              <w:rPr>
                <w:b/>
                <w:i/>
                <w:sz w:val="20"/>
                <w:szCs w:val="20"/>
              </w:rPr>
            </w:pPr>
            <w:r w:rsidRPr="005279FF">
              <w:rPr>
                <w:b/>
                <w:i/>
                <w:sz w:val="20"/>
                <w:szCs w:val="20"/>
              </w:rPr>
              <w:t>2019</w:t>
            </w:r>
          </w:p>
        </w:tc>
        <w:tc>
          <w:tcPr>
            <w:tcW w:w="1134" w:type="dxa"/>
            <w:tcBorders>
              <w:top w:val="single" w:sz="4" w:space="0" w:color="auto"/>
              <w:left w:val="nil"/>
              <w:bottom w:val="single" w:sz="4" w:space="0" w:color="auto"/>
              <w:right w:val="single" w:sz="4" w:space="0" w:color="auto"/>
            </w:tcBorders>
            <w:shd w:val="clear" w:color="auto" w:fill="D9D9D9"/>
          </w:tcPr>
          <w:p w:rsidR="00EF22EB" w:rsidRPr="005279FF" w:rsidRDefault="00EF22EB" w:rsidP="00EB701E">
            <w:pPr>
              <w:ind w:firstLine="0"/>
              <w:contextualSpacing/>
              <w:jc w:val="center"/>
              <w:rPr>
                <w:b/>
                <w:i/>
                <w:sz w:val="20"/>
                <w:szCs w:val="20"/>
              </w:rPr>
            </w:pPr>
            <w:r w:rsidRPr="005279FF">
              <w:rPr>
                <w:b/>
                <w:i/>
                <w:sz w:val="20"/>
                <w:szCs w:val="20"/>
              </w:rPr>
              <w:t>2020</w:t>
            </w:r>
          </w:p>
        </w:tc>
        <w:tc>
          <w:tcPr>
            <w:tcW w:w="993" w:type="dxa"/>
            <w:tcBorders>
              <w:top w:val="single" w:sz="4" w:space="0" w:color="auto"/>
              <w:left w:val="nil"/>
              <w:bottom w:val="single" w:sz="4" w:space="0" w:color="auto"/>
              <w:right w:val="single" w:sz="4" w:space="0" w:color="auto"/>
            </w:tcBorders>
            <w:shd w:val="clear" w:color="auto" w:fill="D9D9D9"/>
          </w:tcPr>
          <w:p w:rsidR="00EF22EB" w:rsidRPr="005279FF" w:rsidRDefault="00EF22EB" w:rsidP="00EB701E">
            <w:pPr>
              <w:ind w:firstLine="0"/>
              <w:contextualSpacing/>
              <w:jc w:val="center"/>
              <w:rPr>
                <w:b/>
                <w:i/>
                <w:sz w:val="20"/>
                <w:szCs w:val="20"/>
              </w:rPr>
            </w:pPr>
            <w:r w:rsidRPr="005279FF">
              <w:rPr>
                <w:b/>
                <w:i/>
                <w:sz w:val="20"/>
                <w:szCs w:val="20"/>
              </w:rPr>
              <w:t>2021</w:t>
            </w:r>
          </w:p>
        </w:tc>
        <w:tc>
          <w:tcPr>
            <w:tcW w:w="992" w:type="dxa"/>
            <w:tcBorders>
              <w:top w:val="single" w:sz="4" w:space="0" w:color="auto"/>
              <w:left w:val="nil"/>
              <w:bottom w:val="single" w:sz="4" w:space="0" w:color="auto"/>
              <w:right w:val="single" w:sz="4" w:space="0" w:color="auto"/>
            </w:tcBorders>
            <w:shd w:val="clear" w:color="auto" w:fill="D9D9D9"/>
          </w:tcPr>
          <w:p w:rsidR="00EF22EB" w:rsidRPr="005279FF" w:rsidRDefault="00EF22EB" w:rsidP="00EB701E">
            <w:pPr>
              <w:ind w:firstLine="0"/>
              <w:contextualSpacing/>
              <w:jc w:val="center"/>
              <w:rPr>
                <w:b/>
                <w:i/>
                <w:sz w:val="20"/>
                <w:szCs w:val="20"/>
              </w:rPr>
            </w:pPr>
            <w:r w:rsidRPr="005279FF">
              <w:rPr>
                <w:b/>
                <w:i/>
                <w:sz w:val="20"/>
                <w:szCs w:val="20"/>
              </w:rPr>
              <w:t>2022</w:t>
            </w:r>
          </w:p>
        </w:tc>
        <w:tc>
          <w:tcPr>
            <w:tcW w:w="992" w:type="dxa"/>
            <w:tcBorders>
              <w:top w:val="single" w:sz="4" w:space="0" w:color="auto"/>
              <w:left w:val="nil"/>
              <w:bottom w:val="single" w:sz="4" w:space="0" w:color="auto"/>
              <w:right w:val="single" w:sz="4" w:space="0" w:color="auto"/>
            </w:tcBorders>
            <w:shd w:val="clear" w:color="auto" w:fill="D9D9D9"/>
          </w:tcPr>
          <w:p w:rsidR="00EF22EB" w:rsidRPr="005279FF" w:rsidRDefault="00EF22EB" w:rsidP="00EB701E">
            <w:pPr>
              <w:ind w:firstLine="0"/>
              <w:contextualSpacing/>
              <w:jc w:val="center"/>
              <w:rPr>
                <w:b/>
                <w:i/>
                <w:sz w:val="20"/>
                <w:szCs w:val="20"/>
              </w:rPr>
            </w:pPr>
            <w:r w:rsidRPr="005279FF">
              <w:rPr>
                <w:b/>
                <w:i/>
                <w:sz w:val="20"/>
                <w:szCs w:val="20"/>
              </w:rPr>
              <w:t>2023</w:t>
            </w:r>
          </w:p>
        </w:tc>
      </w:tr>
      <w:tr w:rsidR="00EF22EB" w:rsidRPr="005279FF" w:rsidTr="00EF22EB">
        <w:trPr>
          <w:trHeight w:val="300"/>
        </w:trPr>
        <w:tc>
          <w:tcPr>
            <w:tcW w:w="2850" w:type="dxa"/>
            <w:tcBorders>
              <w:top w:val="single" w:sz="4" w:space="0" w:color="auto"/>
              <w:left w:val="single" w:sz="4" w:space="0" w:color="auto"/>
              <w:bottom w:val="single" w:sz="4" w:space="0" w:color="auto"/>
              <w:right w:val="single" w:sz="4" w:space="0" w:color="auto"/>
            </w:tcBorders>
          </w:tcPr>
          <w:p w:rsidR="00EF22EB" w:rsidRPr="005279FF" w:rsidRDefault="00EF22EB" w:rsidP="00EB701E">
            <w:pPr>
              <w:ind w:firstLine="0"/>
              <w:contextualSpacing/>
              <w:rPr>
                <w:i/>
                <w:sz w:val="20"/>
                <w:szCs w:val="20"/>
              </w:rPr>
            </w:pPr>
            <w:r w:rsidRPr="005279FF">
              <w:rPr>
                <w:i/>
                <w:sz w:val="20"/>
                <w:szCs w:val="20"/>
              </w:rPr>
              <w:t>Предусмотрено в бюджете по разделу «Культура, кинематография»</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21 906,6</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17 862,9</w:t>
            </w:r>
          </w:p>
        </w:tc>
        <w:tc>
          <w:tcPr>
            <w:tcW w:w="993"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21 086,0</w:t>
            </w:r>
          </w:p>
        </w:tc>
        <w:tc>
          <w:tcPr>
            <w:tcW w:w="1134"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20865,0</w:t>
            </w:r>
          </w:p>
        </w:tc>
        <w:tc>
          <w:tcPr>
            <w:tcW w:w="993"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25715,1</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45720,3</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24 776,2</w:t>
            </w:r>
          </w:p>
        </w:tc>
      </w:tr>
      <w:tr w:rsidR="00EF22EB" w:rsidRPr="005279FF" w:rsidTr="00EF22EB">
        <w:trPr>
          <w:trHeight w:val="300"/>
        </w:trPr>
        <w:tc>
          <w:tcPr>
            <w:tcW w:w="2850" w:type="dxa"/>
            <w:tcBorders>
              <w:top w:val="single" w:sz="4" w:space="0" w:color="auto"/>
              <w:left w:val="single" w:sz="4" w:space="0" w:color="auto"/>
              <w:bottom w:val="single" w:sz="4" w:space="0" w:color="auto"/>
              <w:right w:val="single" w:sz="4" w:space="0" w:color="auto"/>
            </w:tcBorders>
          </w:tcPr>
          <w:p w:rsidR="00EF22EB" w:rsidRPr="005279FF" w:rsidRDefault="00EF22EB" w:rsidP="00EB701E">
            <w:pPr>
              <w:ind w:firstLine="0"/>
              <w:contextualSpacing/>
              <w:rPr>
                <w:i/>
                <w:sz w:val="20"/>
                <w:szCs w:val="20"/>
              </w:rPr>
            </w:pPr>
            <w:r w:rsidRPr="005279FF">
              <w:rPr>
                <w:i/>
                <w:sz w:val="20"/>
                <w:szCs w:val="20"/>
              </w:rPr>
              <w:lastRenderedPageBreak/>
              <w:t>% к предыдущему году</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119,1</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81,5</w:t>
            </w:r>
          </w:p>
        </w:tc>
        <w:tc>
          <w:tcPr>
            <w:tcW w:w="993"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118,0</w:t>
            </w:r>
          </w:p>
        </w:tc>
        <w:tc>
          <w:tcPr>
            <w:tcW w:w="1134"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99</w:t>
            </w:r>
          </w:p>
        </w:tc>
        <w:tc>
          <w:tcPr>
            <w:tcW w:w="993"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123,25</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177,79</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54,19</w:t>
            </w:r>
          </w:p>
        </w:tc>
      </w:tr>
      <w:tr w:rsidR="00EF22EB" w:rsidRPr="005279FF" w:rsidTr="00EF22EB">
        <w:trPr>
          <w:trHeight w:val="300"/>
        </w:trPr>
        <w:tc>
          <w:tcPr>
            <w:tcW w:w="2850" w:type="dxa"/>
            <w:tcBorders>
              <w:top w:val="single" w:sz="4" w:space="0" w:color="auto"/>
              <w:left w:val="single" w:sz="4" w:space="0" w:color="auto"/>
              <w:bottom w:val="single" w:sz="4" w:space="0" w:color="auto"/>
              <w:right w:val="single" w:sz="4" w:space="0" w:color="auto"/>
            </w:tcBorders>
          </w:tcPr>
          <w:p w:rsidR="00EF22EB" w:rsidRPr="005279FF" w:rsidRDefault="00EF22EB" w:rsidP="00EB701E">
            <w:pPr>
              <w:ind w:firstLine="0"/>
              <w:contextualSpacing/>
              <w:rPr>
                <w:i/>
                <w:sz w:val="20"/>
                <w:szCs w:val="20"/>
              </w:rPr>
            </w:pPr>
            <w:r w:rsidRPr="005279FF">
              <w:rPr>
                <w:i/>
                <w:sz w:val="20"/>
                <w:szCs w:val="20"/>
              </w:rPr>
              <w:t>заработной платы работников учреждений культуры, тыс. руб.</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41,93</w:t>
            </w:r>
          </w:p>
          <w:p w:rsidR="00EF22EB" w:rsidRPr="005279FF" w:rsidRDefault="00EF22EB" w:rsidP="00EB701E">
            <w:pPr>
              <w:ind w:firstLine="0"/>
              <w:contextualSpacing/>
              <w:jc w:val="center"/>
              <w:rPr>
                <w:i/>
                <w:sz w:val="20"/>
                <w:szCs w:val="20"/>
              </w:rPr>
            </w:pPr>
            <w:r w:rsidRPr="005279FF">
              <w:rPr>
                <w:i/>
                <w:sz w:val="20"/>
                <w:szCs w:val="20"/>
              </w:rPr>
              <w:t>(129,1%)</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49,497</w:t>
            </w:r>
          </w:p>
          <w:p w:rsidR="00EF22EB" w:rsidRPr="005279FF" w:rsidRDefault="00EF22EB" w:rsidP="00EB701E">
            <w:pPr>
              <w:ind w:firstLine="0"/>
              <w:contextualSpacing/>
              <w:jc w:val="center"/>
              <w:rPr>
                <w:i/>
                <w:sz w:val="20"/>
                <w:szCs w:val="20"/>
              </w:rPr>
            </w:pPr>
            <w:r w:rsidRPr="005279FF">
              <w:rPr>
                <w:i/>
                <w:sz w:val="20"/>
                <w:szCs w:val="20"/>
              </w:rPr>
              <w:t>(118,1%)</w:t>
            </w:r>
          </w:p>
        </w:tc>
        <w:tc>
          <w:tcPr>
            <w:tcW w:w="993"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55,53 (112,2%)</w:t>
            </w:r>
          </w:p>
        </w:tc>
        <w:tc>
          <w:tcPr>
            <w:tcW w:w="1134"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58,548</w:t>
            </w:r>
          </w:p>
          <w:p w:rsidR="00EF22EB" w:rsidRPr="005279FF" w:rsidRDefault="00EF22EB" w:rsidP="00EB701E">
            <w:pPr>
              <w:ind w:firstLine="0"/>
              <w:contextualSpacing/>
              <w:jc w:val="center"/>
              <w:rPr>
                <w:i/>
                <w:sz w:val="20"/>
                <w:szCs w:val="20"/>
              </w:rPr>
            </w:pPr>
            <w:r w:rsidRPr="005279FF">
              <w:rPr>
                <w:i/>
                <w:sz w:val="20"/>
                <w:szCs w:val="20"/>
              </w:rPr>
              <w:t>(105,4 %)</w:t>
            </w:r>
          </w:p>
        </w:tc>
        <w:tc>
          <w:tcPr>
            <w:tcW w:w="993"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63,789</w:t>
            </w:r>
          </w:p>
          <w:p w:rsidR="00EF22EB" w:rsidRPr="005279FF" w:rsidRDefault="00EF22EB" w:rsidP="00EB701E">
            <w:pPr>
              <w:ind w:firstLine="0"/>
              <w:contextualSpacing/>
              <w:jc w:val="center"/>
              <w:rPr>
                <w:i/>
                <w:sz w:val="20"/>
                <w:szCs w:val="20"/>
              </w:rPr>
            </w:pPr>
            <w:r w:rsidRPr="005279FF">
              <w:rPr>
                <w:i/>
                <w:sz w:val="20"/>
                <w:szCs w:val="20"/>
              </w:rPr>
              <w:t>(108,9%)</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70,846</w:t>
            </w:r>
          </w:p>
          <w:p w:rsidR="00EF22EB" w:rsidRPr="005279FF" w:rsidRDefault="00EF22EB" w:rsidP="00EB701E">
            <w:pPr>
              <w:ind w:firstLine="0"/>
              <w:contextualSpacing/>
              <w:jc w:val="center"/>
              <w:rPr>
                <w:i/>
                <w:sz w:val="20"/>
                <w:szCs w:val="20"/>
              </w:rPr>
            </w:pPr>
            <w:r w:rsidRPr="005279FF">
              <w:rPr>
                <w:i/>
                <w:sz w:val="20"/>
                <w:szCs w:val="20"/>
              </w:rPr>
              <w:t>(111,0%)</w:t>
            </w:r>
          </w:p>
        </w:tc>
        <w:tc>
          <w:tcPr>
            <w:tcW w:w="992" w:type="dxa"/>
            <w:tcBorders>
              <w:top w:val="single" w:sz="4" w:space="0" w:color="auto"/>
              <w:left w:val="nil"/>
              <w:bottom w:val="single" w:sz="4" w:space="0" w:color="auto"/>
              <w:right w:val="single" w:sz="4" w:space="0" w:color="auto"/>
            </w:tcBorders>
          </w:tcPr>
          <w:p w:rsidR="00EF22EB" w:rsidRPr="005279FF" w:rsidRDefault="00EF22EB" w:rsidP="00EB701E">
            <w:pPr>
              <w:ind w:firstLine="0"/>
              <w:contextualSpacing/>
              <w:jc w:val="center"/>
              <w:rPr>
                <w:i/>
                <w:sz w:val="20"/>
                <w:szCs w:val="20"/>
              </w:rPr>
            </w:pPr>
            <w:r w:rsidRPr="005279FF">
              <w:rPr>
                <w:i/>
                <w:sz w:val="20"/>
                <w:szCs w:val="20"/>
              </w:rPr>
              <w:t>80,303</w:t>
            </w:r>
          </w:p>
          <w:p w:rsidR="00EF22EB" w:rsidRPr="005279FF" w:rsidRDefault="00EF22EB" w:rsidP="00EB701E">
            <w:pPr>
              <w:ind w:firstLine="0"/>
              <w:contextualSpacing/>
              <w:jc w:val="center"/>
              <w:rPr>
                <w:i/>
                <w:sz w:val="20"/>
                <w:szCs w:val="20"/>
              </w:rPr>
            </w:pPr>
            <w:r w:rsidRPr="005279FF">
              <w:rPr>
                <w:i/>
                <w:sz w:val="20"/>
                <w:szCs w:val="20"/>
              </w:rPr>
              <w:t>(113,3%)</w:t>
            </w:r>
          </w:p>
        </w:tc>
      </w:tr>
    </w:tbl>
    <w:p w:rsidR="00AE0DA6" w:rsidRPr="005279FF" w:rsidRDefault="00AE0DA6" w:rsidP="00EB701E">
      <w:pPr>
        <w:contextualSpacing/>
      </w:pPr>
    </w:p>
    <w:p w:rsidR="00BF29FD" w:rsidRPr="005279FF" w:rsidRDefault="00BF29FD" w:rsidP="00EB701E">
      <w:pPr>
        <w:autoSpaceDE w:val="0"/>
        <w:autoSpaceDN w:val="0"/>
        <w:adjustRightInd w:val="0"/>
        <w:ind w:right="20"/>
        <w:contextualSpacing/>
        <w:outlineLvl w:val="0"/>
      </w:pPr>
      <w:r w:rsidRPr="005279FF">
        <w:rPr>
          <w:rFonts w:eastAsia="Times New Roman"/>
        </w:rPr>
        <w:t>В 2023 году в МБУ ДК ГП Умба осуществляли свою деятельность 42 клубных формирования, в которых занимались  707 человек ( на 5 чел. меньше, чем в 2022 году</w:t>
      </w:r>
      <w:r w:rsidRPr="005279FF">
        <w:t>(2020 – 685чел., 2021 - 697чел.)</w:t>
      </w:r>
      <w:r w:rsidRPr="005279FF">
        <w:rPr>
          <w:rFonts w:eastAsia="Times New Roman"/>
        </w:rPr>
        <w:t xml:space="preserve">, </w:t>
      </w:r>
      <w:r w:rsidRPr="005279FF">
        <w:t>проведено 361 культурно-массовое мероприятие (на уровне 2022 года). Численность работников – 22 чел, в том числе 19 относящихся к основному персоналу.</w:t>
      </w:r>
    </w:p>
    <w:p w:rsidR="00BF29FD" w:rsidRPr="005279FF" w:rsidRDefault="00BF29FD" w:rsidP="00EB701E">
      <w:pPr>
        <w:ind w:right="20"/>
        <w:contextualSpacing/>
      </w:pPr>
    </w:p>
    <w:p w:rsidR="00BF29FD" w:rsidRPr="005279FF" w:rsidRDefault="00BF29FD" w:rsidP="00EB701E">
      <w:pPr>
        <w:ind w:right="20"/>
        <w:contextualSpacing/>
        <w:rPr>
          <w:rFonts w:eastAsia="Times New Roman"/>
          <w:b/>
        </w:rPr>
      </w:pPr>
      <w:r w:rsidRPr="005279FF">
        <w:rPr>
          <w:rFonts w:eastAsia="Times New Roman"/>
          <w:b/>
        </w:rPr>
        <w:t>Крупномасштабные праздники:</w:t>
      </w:r>
    </w:p>
    <w:p w:rsidR="00BF29FD" w:rsidRPr="005279FF" w:rsidRDefault="00BF29FD" w:rsidP="00EB701E">
      <w:pPr>
        <w:autoSpaceDE w:val="0"/>
        <w:autoSpaceDN w:val="0"/>
        <w:adjustRightInd w:val="0"/>
        <w:ind w:right="20"/>
        <w:contextualSpacing/>
        <w:outlineLvl w:val="0"/>
      </w:pPr>
      <w:r w:rsidRPr="005279FF">
        <w:t>- Праздник Поморской калитки (10.06.2023);</w:t>
      </w:r>
    </w:p>
    <w:p w:rsidR="00BF29FD" w:rsidRPr="005279FF" w:rsidRDefault="00BF29FD" w:rsidP="00EB701E">
      <w:pPr>
        <w:autoSpaceDE w:val="0"/>
        <w:autoSpaceDN w:val="0"/>
        <w:adjustRightInd w:val="0"/>
        <w:ind w:right="20"/>
        <w:contextualSpacing/>
        <w:outlineLvl w:val="0"/>
      </w:pPr>
      <w:r w:rsidRPr="005279FF">
        <w:t>- Фестиваль «Серебро» (08.07.2023);</w:t>
      </w:r>
    </w:p>
    <w:p w:rsidR="00BF29FD" w:rsidRPr="005279FF" w:rsidRDefault="00BF29FD" w:rsidP="00EB701E">
      <w:pPr>
        <w:autoSpaceDE w:val="0"/>
        <w:autoSpaceDN w:val="0"/>
        <w:adjustRightInd w:val="0"/>
        <w:ind w:right="20"/>
        <w:contextualSpacing/>
        <w:outlineLvl w:val="0"/>
      </w:pPr>
      <w:r w:rsidRPr="005279FF">
        <w:t>- Праздник Белого моря (19.08.2023);</w:t>
      </w:r>
    </w:p>
    <w:p w:rsidR="00BF29FD" w:rsidRPr="005279FF" w:rsidRDefault="00BF29FD" w:rsidP="00EB701E">
      <w:pPr>
        <w:autoSpaceDE w:val="0"/>
        <w:autoSpaceDN w:val="0"/>
        <w:adjustRightInd w:val="0"/>
        <w:ind w:right="20"/>
        <w:contextualSpacing/>
        <w:outlineLvl w:val="0"/>
      </w:pPr>
      <w:r w:rsidRPr="005279FF">
        <w:t>- Концертная программа « От истоков родной земли» (12.06.2023);</w:t>
      </w:r>
    </w:p>
    <w:p w:rsidR="00BF29FD" w:rsidRPr="005279FF" w:rsidRDefault="00BF29FD" w:rsidP="00EB701E">
      <w:pPr>
        <w:autoSpaceDE w:val="0"/>
        <w:autoSpaceDN w:val="0"/>
        <w:adjustRightInd w:val="0"/>
        <w:ind w:right="20"/>
        <w:contextualSpacing/>
        <w:outlineLvl w:val="0"/>
      </w:pPr>
      <w:r w:rsidRPr="005279FF">
        <w:t>- Поморская гребная регата (08.07.2023);</w:t>
      </w:r>
    </w:p>
    <w:p w:rsidR="00BF29FD" w:rsidRPr="005279FF" w:rsidRDefault="00BF29FD" w:rsidP="00EB701E">
      <w:pPr>
        <w:ind w:right="20"/>
        <w:contextualSpacing/>
        <w:rPr>
          <w:b/>
        </w:rPr>
      </w:pPr>
      <w:r w:rsidRPr="005279FF">
        <w:t>- Народное гуляние «Умбское подворье» (23.09.23).</w:t>
      </w:r>
    </w:p>
    <w:p w:rsidR="00BF29FD" w:rsidRPr="005279FF" w:rsidRDefault="00BF29FD" w:rsidP="00EB701E">
      <w:pPr>
        <w:autoSpaceDE w:val="0"/>
        <w:autoSpaceDN w:val="0"/>
        <w:adjustRightInd w:val="0"/>
        <w:ind w:right="20"/>
        <w:contextualSpacing/>
        <w:outlineLvl w:val="0"/>
        <w:rPr>
          <w:b/>
        </w:rPr>
      </w:pPr>
      <w:r w:rsidRPr="005279FF">
        <w:rPr>
          <w:b/>
        </w:rPr>
        <w:t xml:space="preserve">Мероприятия, посвященные 78 – годовщине Победы в Великой Отечественной войне 1941 – 1945гг (патриотическое и гражданское воспитание): </w:t>
      </w:r>
    </w:p>
    <w:p w:rsidR="00BF29FD" w:rsidRPr="005279FF" w:rsidRDefault="00BF29FD" w:rsidP="00EB701E">
      <w:pPr>
        <w:ind w:right="20"/>
        <w:contextualSpacing/>
        <w:rPr>
          <w:rFonts w:eastAsia="Times New Roman"/>
        </w:rPr>
      </w:pPr>
      <w:r w:rsidRPr="005279FF">
        <w:t>- митинг, посвящённый Дню Победы</w:t>
      </w:r>
      <w:r w:rsidRPr="005279FF">
        <w:rPr>
          <w:rFonts w:eastAsia="Times New Roman"/>
        </w:rPr>
        <w:t xml:space="preserve"> (09.05.23). МБУ ДК г.п. Умба закончил марафон мероприятий, посвящённых Дню Великой Победы в с. Оленица, где 09.05.2023 года, состоялся Торжественный митинг, возложение цветов к памятной Стеле и концерт.</w:t>
      </w:r>
    </w:p>
    <w:p w:rsidR="00BF29FD" w:rsidRPr="005279FF" w:rsidRDefault="00BF29FD" w:rsidP="00EB701E">
      <w:pPr>
        <w:autoSpaceDE w:val="0"/>
        <w:autoSpaceDN w:val="0"/>
        <w:adjustRightInd w:val="0"/>
        <w:ind w:right="20"/>
        <w:contextualSpacing/>
        <w:outlineLvl w:val="0"/>
      </w:pPr>
      <w:r w:rsidRPr="005279FF">
        <w:t>- концерт «Хотят ли русские войны» (08.05.2023);</w:t>
      </w:r>
    </w:p>
    <w:p w:rsidR="00BF29FD" w:rsidRPr="005279FF" w:rsidRDefault="00BF29FD" w:rsidP="00EB701E">
      <w:pPr>
        <w:ind w:right="20"/>
        <w:contextualSpacing/>
        <w:rPr>
          <w:rFonts w:eastAsia="Times New Roman"/>
        </w:rPr>
      </w:pPr>
      <w:r w:rsidRPr="005279FF">
        <w:rPr>
          <w:rFonts w:eastAsia="Times New Roman"/>
          <w:b/>
        </w:rPr>
        <w:t xml:space="preserve">- </w:t>
      </w:r>
      <w:r w:rsidRPr="005279FF">
        <w:rPr>
          <w:rFonts w:eastAsia="Times New Roman"/>
        </w:rPr>
        <w:t>вечер-огонек для детей войны и тружеников тыла (06.05.2023).</w:t>
      </w:r>
    </w:p>
    <w:p w:rsidR="00BF29FD" w:rsidRPr="005279FF" w:rsidRDefault="00BF29FD" w:rsidP="00EB701E">
      <w:pPr>
        <w:ind w:right="20"/>
        <w:contextualSpacing/>
      </w:pPr>
      <w:r w:rsidRPr="005279FF">
        <w:rPr>
          <w:rFonts w:eastAsia="Times New Roman"/>
        </w:rPr>
        <w:t>- Участие в XIV Международной Акции «Читаем детям о войне» (05.05.2023). БМУ Дом культуры г.п. Умба во второй раз присоединился к крупномасштабной XIV Международной Акции «Читаем детям о войне», организованной ГБУК «Самарская областная детская библиотека».</w:t>
      </w:r>
      <w:r w:rsidRPr="005279FF">
        <w:t xml:space="preserve"> В 2023 была проведена большая работа по созданию патриотического видеоролика на песню «Я внук того солдата» набравшего в сети 18500 просмотров. В клипе приняли участие учащиеся школы, вокальная группа «Онлайн» Дома культуры, участники Всероссийского детско-юношеского общественного движения «ЮНАРМИЯ» и специалисты Дома культуры.</w:t>
      </w:r>
    </w:p>
    <w:p w:rsidR="00BF29FD" w:rsidRPr="005279FF" w:rsidRDefault="00BF29FD" w:rsidP="00EB701E">
      <w:pPr>
        <w:autoSpaceDE w:val="0"/>
        <w:autoSpaceDN w:val="0"/>
        <w:adjustRightInd w:val="0"/>
        <w:ind w:right="20"/>
        <w:contextualSpacing/>
        <w:outlineLvl w:val="0"/>
      </w:pPr>
      <w:r w:rsidRPr="005279FF">
        <w:t>- Акция «Свеча Памяти» (22.06.2023);</w:t>
      </w:r>
    </w:p>
    <w:p w:rsidR="00BF29FD" w:rsidRPr="005279FF" w:rsidRDefault="00BF29FD" w:rsidP="00EB701E">
      <w:pPr>
        <w:ind w:right="20"/>
        <w:contextualSpacing/>
        <w:rPr>
          <w:rFonts w:eastAsia="Times New Roman"/>
        </w:rPr>
      </w:pPr>
      <w:r w:rsidRPr="005279FF">
        <w:rPr>
          <w:rFonts w:eastAsia="Times New Roman"/>
        </w:rPr>
        <w:t xml:space="preserve">- Спектакль «Бабоньки» (01.05.23). </w:t>
      </w:r>
    </w:p>
    <w:p w:rsidR="00BF29FD" w:rsidRPr="005279FF" w:rsidRDefault="00BF29FD" w:rsidP="00EB701E">
      <w:pPr>
        <w:ind w:right="20"/>
        <w:contextualSpacing/>
        <w:rPr>
          <w:rFonts w:eastAsia="Times New Roman"/>
          <w:b/>
        </w:rPr>
      </w:pPr>
    </w:p>
    <w:p w:rsidR="00BF29FD" w:rsidRPr="005279FF" w:rsidRDefault="00BF29FD" w:rsidP="00EB701E">
      <w:pPr>
        <w:ind w:right="20"/>
        <w:contextualSpacing/>
        <w:rPr>
          <w:rFonts w:eastAsia="Times New Roman"/>
          <w:b/>
        </w:rPr>
      </w:pPr>
      <w:r w:rsidRPr="005279FF">
        <w:rPr>
          <w:rFonts w:eastAsia="Times New Roman"/>
          <w:b/>
        </w:rPr>
        <w:t>Наиболее значимые мероприятия для детей и молодёжи:</w:t>
      </w:r>
    </w:p>
    <w:p w:rsidR="00BF29FD" w:rsidRPr="005279FF" w:rsidRDefault="00BF29FD" w:rsidP="00EB701E">
      <w:pPr>
        <w:autoSpaceDE w:val="0"/>
        <w:autoSpaceDN w:val="0"/>
        <w:adjustRightInd w:val="0"/>
        <w:ind w:right="20"/>
        <w:contextualSpacing/>
        <w:outlineLvl w:val="0"/>
      </w:pPr>
      <w:r w:rsidRPr="005279FF">
        <w:t xml:space="preserve">Творческий потенциал детей и подростков реализовался через  районные фестивали, праздники и конкурсы: </w:t>
      </w:r>
    </w:p>
    <w:p w:rsidR="00BF29FD" w:rsidRPr="005279FF" w:rsidRDefault="00BF29FD" w:rsidP="00EB701E">
      <w:pPr>
        <w:ind w:right="20"/>
        <w:contextualSpacing/>
        <w:rPr>
          <w:rFonts w:eastAsia="Times New Roman"/>
        </w:rPr>
      </w:pPr>
      <w:r w:rsidRPr="005279FF">
        <w:rPr>
          <w:rFonts w:eastAsia="Times New Roman"/>
        </w:rPr>
        <w:t>- детский праздник «Детляндия» (01.06.2023);</w:t>
      </w:r>
    </w:p>
    <w:p w:rsidR="00BF29FD" w:rsidRPr="005279FF" w:rsidRDefault="00BF29FD" w:rsidP="00EB701E">
      <w:pPr>
        <w:ind w:right="20"/>
        <w:contextualSpacing/>
        <w:rPr>
          <w:rFonts w:eastAsia="Times New Roman"/>
        </w:rPr>
      </w:pPr>
      <w:r w:rsidRPr="005279FF">
        <w:rPr>
          <w:rFonts w:eastAsia="Times New Roman"/>
          <w:b/>
        </w:rPr>
        <w:t xml:space="preserve">- </w:t>
      </w:r>
      <w:r w:rsidRPr="005279FF">
        <w:rPr>
          <w:rFonts w:eastAsia="Times New Roman"/>
        </w:rPr>
        <w:t>«Настольные битвы» (28.03.2023);</w:t>
      </w:r>
    </w:p>
    <w:p w:rsidR="00BF29FD" w:rsidRPr="005279FF" w:rsidRDefault="00BF29FD" w:rsidP="00EB701E">
      <w:pPr>
        <w:ind w:right="20"/>
        <w:contextualSpacing/>
        <w:rPr>
          <w:rFonts w:eastAsia="Times New Roman"/>
        </w:rPr>
      </w:pPr>
      <w:r w:rsidRPr="005279FF">
        <w:rPr>
          <w:rFonts w:eastAsia="Times New Roman"/>
        </w:rPr>
        <w:t>- конкурсная программа «Как много девочек хороших» (05.03.23);</w:t>
      </w:r>
    </w:p>
    <w:p w:rsidR="00BF29FD" w:rsidRPr="005279FF" w:rsidRDefault="00BF29FD" w:rsidP="00EB701E">
      <w:pPr>
        <w:ind w:right="20"/>
        <w:contextualSpacing/>
        <w:rPr>
          <w:rFonts w:eastAsia="Times New Roman"/>
        </w:rPr>
      </w:pPr>
      <w:r w:rsidRPr="005279FF">
        <w:rPr>
          <w:rFonts w:eastAsia="Times New Roman"/>
        </w:rPr>
        <w:lastRenderedPageBreak/>
        <w:t>- Турслет-2023 (02.03.23). Дом культуры приветствовал в своих стенах участников Областного туристско- этнографического слета обучающихся;</w:t>
      </w:r>
    </w:p>
    <w:p w:rsidR="00BF29FD" w:rsidRPr="005279FF" w:rsidRDefault="00BF29FD" w:rsidP="00EB701E">
      <w:pPr>
        <w:ind w:right="20"/>
        <w:contextualSpacing/>
        <w:rPr>
          <w:rFonts w:eastAsia="Times New Roman"/>
        </w:rPr>
      </w:pPr>
      <w:r w:rsidRPr="005279FF">
        <w:rPr>
          <w:rFonts w:eastAsia="Times New Roman"/>
        </w:rPr>
        <w:t>- детская театрализованно – игровая программа «Рождественская сказка»;</w:t>
      </w:r>
    </w:p>
    <w:p w:rsidR="00BF29FD" w:rsidRPr="005279FF" w:rsidRDefault="00BF29FD" w:rsidP="00EB701E">
      <w:pPr>
        <w:ind w:right="20"/>
        <w:contextualSpacing/>
        <w:rPr>
          <w:rFonts w:eastAsia="Times New Roman"/>
        </w:rPr>
      </w:pPr>
      <w:r w:rsidRPr="005279FF">
        <w:rPr>
          <w:rFonts w:eastAsia="Times New Roman"/>
        </w:rPr>
        <w:t>- «ДискоЁлкаМаскарад»;</w:t>
      </w:r>
    </w:p>
    <w:p w:rsidR="00BF29FD" w:rsidRPr="005279FF" w:rsidRDefault="00BF29FD" w:rsidP="00EB701E">
      <w:pPr>
        <w:ind w:right="20"/>
        <w:contextualSpacing/>
        <w:rPr>
          <w:rFonts w:eastAsia="Times New Roman"/>
        </w:rPr>
      </w:pPr>
      <w:r w:rsidRPr="005279FF">
        <w:rPr>
          <w:rFonts w:eastAsia="Times New Roman"/>
        </w:rPr>
        <w:t>- новогодний «Малышник»;</w:t>
      </w:r>
    </w:p>
    <w:p w:rsidR="00BF29FD" w:rsidRPr="005279FF" w:rsidRDefault="00BF29FD" w:rsidP="00EB701E">
      <w:pPr>
        <w:ind w:right="20"/>
        <w:contextualSpacing/>
        <w:rPr>
          <w:rFonts w:eastAsia="Times New Roman"/>
        </w:rPr>
      </w:pPr>
      <w:r w:rsidRPr="005279FF">
        <w:rPr>
          <w:rFonts w:eastAsia="Times New Roman"/>
          <w:b/>
        </w:rPr>
        <w:t xml:space="preserve">- </w:t>
      </w:r>
      <w:r w:rsidRPr="005279FF">
        <w:rPr>
          <w:rFonts w:eastAsia="Times New Roman"/>
        </w:rPr>
        <w:t xml:space="preserve">Детская театрализованно-игровая программа "Рождественская сказка"(06.01.23); </w:t>
      </w:r>
    </w:p>
    <w:p w:rsidR="00BF29FD" w:rsidRPr="005279FF" w:rsidRDefault="00BF29FD" w:rsidP="00EB701E">
      <w:pPr>
        <w:ind w:right="20"/>
        <w:contextualSpacing/>
        <w:rPr>
          <w:rFonts w:eastAsia="Times New Roman"/>
        </w:rPr>
      </w:pPr>
      <w:r w:rsidRPr="005279FF">
        <w:rPr>
          <w:rFonts w:eastAsia="Times New Roman"/>
        </w:rPr>
        <w:t>- Ёлка для участников детской самодеятельности (12.01.23). Одна из традиций Дома культуры;</w:t>
      </w:r>
    </w:p>
    <w:p w:rsidR="00BF29FD" w:rsidRPr="005279FF" w:rsidRDefault="00BF29FD" w:rsidP="00EB701E">
      <w:pPr>
        <w:ind w:right="20"/>
        <w:contextualSpacing/>
        <w:rPr>
          <w:rFonts w:eastAsia="Times New Roman"/>
        </w:rPr>
      </w:pPr>
      <w:r w:rsidRPr="005279FF">
        <w:rPr>
          <w:rFonts w:eastAsia="Times New Roman"/>
        </w:rPr>
        <w:t>- Диско-Ёлка-Маскарад (06.01.23);</w:t>
      </w:r>
    </w:p>
    <w:p w:rsidR="00BF29FD" w:rsidRPr="005279FF" w:rsidRDefault="00BF29FD" w:rsidP="00EB701E">
      <w:pPr>
        <w:ind w:right="20"/>
        <w:contextualSpacing/>
        <w:rPr>
          <w:rFonts w:eastAsia="Times New Roman"/>
        </w:rPr>
      </w:pPr>
      <w:r w:rsidRPr="005279FF">
        <w:rPr>
          <w:rFonts w:eastAsia="Times New Roman"/>
        </w:rPr>
        <w:t>- Новогодний малышник (02.01.23);</w:t>
      </w:r>
    </w:p>
    <w:p w:rsidR="00BF29FD" w:rsidRPr="005279FF" w:rsidRDefault="00BF29FD" w:rsidP="00EB701E">
      <w:pPr>
        <w:ind w:right="20"/>
        <w:contextualSpacing/>
        <w:rPr>
          <w:rFonts w:eastAsia="Times New Roman"/>
          <w:b/>
        </w:rPr>
      </w:pPr>
      <w:r w:rsidRPr="005279FF">
        <w:rPr>
          <w:rFonts w:eastAsia="Times New Roman"/>
        </w:rPr>
        <w:t>- открытие детского и молодежного сезона - "Праздник каждый день!" (29.10.23).</w:t>
      </w:r>
    </w:p>
    <w:p w:rsidR="00BF29FD" w:rsidRPr="005279FF" w:rsidRDefault="00BF29FD" w:rsidP="00EB701E">
      <w:pPr>
        <w:ind w:right="20"/>
        <w:contextualSpacing/>
      </w:pPr>
      <w:r w:rsidRPr="005279FF">
        <w:t>Основными направлениями в работе с молодежью являлись мероприятия патриотического, нравственного, экологического воспитания, приобщение подрастающего поколения к здоровому образу жизни. Дом культуры использует различные формы работы по патриотическому воспитанию: вечера - встречи поколений, концертные и конкурсно-игровые программы, круглые столы, встречи с интересными людьми, дискуссии, чествование ветеранов войны и труда, митинги у памятников, спортивно оздоровительные мероприятия, вечера отдыха, литературно-музыкальные гостиные, мини-концерты - поздравления ветеранов на дому.</w:t>
      </w:r>
    </w:p>
    <w:p w:rsidR="00BF29FD" w:rsidRPr="005279FF" w:rsidRDefault="00BF29FD" w:rsidP="00EB701E">
      <w:pPr>
        <w:ind w:right="20"/>
        <w:contextualSpacing/>
      </w:pPr>
      <w:r w:rsidRPr="005279FF">
        <w:t xml:space="preserve">Одной из главных задач является массовое привлечение молодежи к полезному и культурному проведению свободного времени. </w:t>
      </w:r>
    </w:p>
    <w:p w:rsidR="00BF29FD" w:rsidRPr="005279FF" w:rsidRDefault="00BF29FD" w:rsidP="00EB701E">
      <w:pPr>
        <w:ind w:right="20"/>
        <w:contextualSpacing/>
      </w:pPr>
      <w:r w:rsidRPr="005279FF">
        <w:t>Проведены мероприятия:</w:t>
      </w:r>
    </w:p>
    <w:p w:rsidR="00BF29FD" w:rsidRPr="005279FF" w:rsidRDefault="00BF29FD" w:rsidP="00EB701E">
      <w:pPr>
        <w:ind w:right="20"/>
        <w:contextualSpacing/>
        <w:rPr>
          <w:rFonts w:eastAsia="Times New Roman"/>
        </w:rPr>
      </w:pPr>
      <w:r w:rsidRPr="005279FF">
        <w:rPr>
          <w:rFonts w:eastAsia="Times New Roman"/>
          <w:b/>
        </w:rPr>
        <w:t xml:space="preserve">- </w:t>
      </w:r>
      <w:r w:rsidRPr="005279FF">
        <w:rPr>
          <w:rFonts w:eastAsia="Times New Roman"/>
        </w:rPr>
        <w:t>Ёлка для талантливой и одаренной молодежи "Не опять, а с Новым! Год Дракона - это клёво!"( 24.12.23). Именно здесь проходит церемония  чествования детей, которые имеют достижения и высокие оценки в области образования, культуры и искусства, спорта и общественной деятельности;</w:t>
      </w:r>
    </w:p>
    <w:p w:rsidR="00BF29FD" w:rsidRPr="005279FF" w:rsidRDefault="00BF29FD" w:rsidP="00EB701E">
      <w:pPr>
        <w:ind w:right="20"/>
        <w:contextualSpacing/>
        <w:rPr>
          <w:rFonts w:eastAsia="Times New Roman"/>
        </w:rPr>
      </w:pPr>
      <w:r w:rsidRPr="005279FF">
        <w:rPr>
          <w:rFonts w:eastAsia="Times New Roman"/>
        </w:rPr>
        <w:t xml:space="preserve">- 24.12.2023 года лучшим из лучших были вручены памятные и ценные подарки главы </w:t>
      </w:r>
      <w:r w:rsidR="00D416D1" w:rsidRPr="005279FF">
        <w:rPr>
          <w:rFonts w:eastAsia="Times New Roman"/>
        </w:rPr>
        <w:t>АТР</w:t>
      </w:r>
      <w:r w:rsidRPr="005279FF">
        <w:rPr>
          <w:rFonts w:eastAsia="Times New Roman"/>
        </w:rPr>
        <w:t>. Награждены 6 лауреатов и 33 учащихся, студентов и представителей молодёжи за успехи в различных номинациях;</w:t>
      </w:r>
    </w:p>
    <w:p w:rsidR="00BF29FD" w:rsidRPr="005279FF" w:rsidRDefault="00BF29FD" w:rsidP="00EB701E">
      <w:pPr>
        <w:ind w:right="20"/>
        <w:contextualSpacing/>
        <w:rPr>
          <w:rFonts w:eastAsia="Times New Roman"/>
        </w:rPr>
      </w:pPr>
      <w:r w:rsidRPr="005279FF">
        <w:rPr>
          <w:rFonts w:eastAsia="Times New Roman"/>
        </w:rPr>
        <w:t>- Молодёжная дископрограмма "HIP-HOP-Новый год" (30.12.23);</w:t>
      </w:r>
    </w:p>
    <w:p w:rsidR="00BF29FD" w:rsidRPr="005279FF" w:rsidRDefault="00BF29FD" w:rsidP="00EB701E">
      <w:pPr>
        <w:ind w:right="20"/>
        <w:contextualSpacing/>
        <w:rPr>
          <w:rFonts w:eastAsia="Times New Roman"/>
        </w:rPr>
      </w:pPr>
      <w:r w:rsidRPr="005279FF">
        <w:rPr>
          <w:rFonts w:eastAsia="Times New Roman"/>
        </w:rPr>
        <w:t>- Время молодых: живите, творите, мечтайте (24.07.23). Яркая, талантливая, энергетически заряженная, вокально-танцевальная вот какая наша молодежь! Доказательство тому - концертная программа, посвященная Дню молодежи;</w:t>
      </w:r>
    </w:p>
    <w:p w:rsidR="00BF29FD" w:rsidRPr="005279FF" w:rsidRDefault="00BF29FD" w:rsidP="00EB701E">
      <w:pPr>
        <w:ind w:right="20"/>
        <w:contextualSpacing/>
        <w:rPr>
          <w:rFonts w:eastAsia="Times New Roman"/>
        </w:rPr>
      </w:pPr>
      <w:r w:rsidRPr="005279FF">
        <w:rPr>
          <w:rFonts w:eastAsia="Times New Roman"/>
          <w:b/>
        </w:rPr>
        <w:t xml:space="preserve">- </w:t>
      </w:r>
      <w:r w:rsidRPr="005279FF">
        <w:rPr>
          <w:rFonts w:eastAsia="Times New Roman"/>
        </w:rPr>
        <w:t>отчётный концерт танцевального коллектива "Алмаз" (рук. Колосова Алёна) «ТАНЦЕВАЛЬНАЯ МАГИЯ ВОСТОКА» (21.10.23).</w:t>
      </w:r>
    </w:p>
    <w:p w:rsidR="00BF29FD" w:rsidRPr="005279FF" w:rsidRDefault="00BF29FD" w:rsidP="00EB701E">
      <w:pPr>
        <w:autoSpaceDE w:val="0"/>
        <w:autoSpaceDN w:val="0"/>
        <w:adjustRightInd w:val="0"/>
        <w:ind w:right="20"/>
        <w:contextualSpacing/>
        <w:outlineLvl w:val="0"/>
        <w:rPr>
          <w:rFonts w:eastAsia="Times New Roman"/>
        </w:rPr>
      </w:pPr>
      <w:r w:rsidRPr="005279FF">
        <w:t>Важным направлением в работе ДК стали мероприятия, посвящённые открытию  и закрытию Года педагога и наставника, концерт, посвящённый Дню учителя.</w:t>
      </w:r>
    </w:p>
    <w:p w:rsidR="00BF29FD" w:rsidRPr="005279FF" w:rsidRDefault="00BF29FD" w:rsidP="00EB701E">
      <w:pPr>
        <w:ind w:right="20"/>
        <w:contextualSpacing/>
        <w:rPr>
          <w:rFonts w:eastAsia="Times New Roman"/>
          <w:shd w:val="clear" w:color="auto" w:fill="FFFFFF"/>
        </w:rPr>
      </w:pPr>
      <w:r w:rsidRPr="005279FF">
        <w:rPr>
          <w:rFonts w:eastAsia="Times New Roman"/>
        </w:rPr>
        <w:t>- 03.02.2023 года в</w:t>
      </w:r>
      <w:r w:rsidRPr="005279FF">
        <w:rPr>
          <w:rFonts w:eastAsia="Times New Roman"/>
          <w:shd w:val="clear" w:color="auto" w:fill="FFFFFF"/>
        </w:rPr>
        <w:t xml:space="preserve"> Доме культуры прошло торжественное мероприятие, посвященное открытию Года педагога и наставника. Миссия Года педагога и наставника – признание особого статуса педагогических работников, в том числе выполняющих наставническую деятельность.</w:t>
      </w:r>
    </w:p>
    <w:p w:rsidR="00BF29FD" w:rsidRPr="005279FF" w:rsidRDefault="00BF29FD" w:rsidP="00EB701E">
      <w:pPr>
        <w:ind w:right="20"/>
        <w:contextualSpacing/>
        <w:rPr>
          <w:rFonts w:eastAsia="Times New Roman"/>
          <w:shd w:val="clear" w:color="auto" w:fill="FFFFFF"/>
        </w:rPr>
      </w:pPr>
      <w:r w:rsidRPr="005279FF">
        <w:rPr>
          <w:rFonts w:eastAsia="Times New Roman"/>
          <w:shd w:val="clear" w:color="auto" w:fill="FFFFFF"/>
        </w:rPr>
        <w:lastRenderedPageBreak/>
        <w:t>Также прошли крупномасштабные мероприятия:</w:t>
      </w:r>
    </w:p>
    <w:p w:rsidR="00BF29FD" w:rsidRPr="005279FF" w:rsidRDefault="00BF29FD" w:rsidP="00EB701E">
      <w:pPr>
        <w:ind w:right="20"/>
        <w:contextualSpacing/>
        <w:rPr>
          <w:rFonts w:eastAsia="Times New Roman"/>
        </w:rPr>
      </w:pPr>
      <w:r w:rsidRPr="005279FF">
        <w:rPr>
          <w:rFonts w:eastAsia="Times New Roman"/>
        </w:rPr>
        <w:t>- Праздничный концерт, посвященный закрытию Года педагога и наставника (09.12.23);</w:t>
      </w:r>
    </w:p>
    <w:p w:rsidR="00BF29FD" w:rsidRPr="005279FF" w:rsidRDefault="00BF29FD" w:rsidP="00EB701E">
      <w:pPr>
        <w:ind w:right="20"/>
        <w:contextualSpacing/>
        <w:rPr>
          <w:rFonts w:eastAsia="Times New Roman"/>
        </w:rPr>
      </w:pPr>
      <w:r w:rsidRPr="005279FF">
        <w:rPr>
          <w:rFonts w:eastAsia="Times New Roman"/>
        </w:rPr>
        <w:t>- Концерт, посвящённый Дню Учителя (06.10.23).</w:t>
      </w:r>
    </w:p>
    <w:p w:rsidR="00BF29FD" w:rsidRPr="005279FF" w:rsidRDefault="00BF29FD" w:rsidP="00EB701E">
      <w:pPr>
        <w:ind w:right="20"/>
        <w:contextualSpacing/>
        <w:rPr>
          <w:b/>
        </w:rPr>
      </w:pPr>
    </w:p>
    <w:p w:rsidR="00BF29FD" w:rsidRPr="005279FF" w:rsidRDefault="00BF29FD" w:rsidP="00EB701E">
      <w:pPr>
        <w:ind w:right="20"/>
        <w:contextualSpacing/>
        <w:rPr>
          <w:b/>
        </w:rPr>
      </w:pPr>
      <w:r w:rsidRPr="005279FF">
        <w:rPr>
          <w:b/>
        </w:rPr>
        <w:t>Проводилась работа с людьми с ограниченными возможностями здоровья:</w:t>
      </w:r>
    </w:p>
    <w:p w:rsidR="00BF29FD" w:rsidRPr="005279FF" w:rsidRDefault="00BF29FD" w:rsidP="00EB701E">
      <w:pPr>
        <w:ind w:right="20"/>
        <w:contextualSpacing/>
      </w:pPr>
      <w:r w:rsidRPr="005279FF">
        <w:t>- "От сердца к сердцу" (07.12.23).</w:t>
      </w:r>
      <w:r w:rsidRPr="005279FF">
        <w:rPr>
          <w:shd w:val="clear" w:color="auto" w:fill="FFFFFF"/>
        </w:rPr>
        <w:t xml:space="preserve"> Под таким сердечным названием прошло мероприятие, посвященное людям с ограниченными возможностями в музее – заповеднике «Петроглифы Канозера», который провели сотрудники МБУ ДК ГП Умба;</w:t>
      </w:r>
    </w:p>
    <w:p w:rsidR="00BF29FD" w:rsidRPr="005279FF" w:rsidRDefault="00BF29FD" w:rsidP="00EB701E">
      <w:pPr>
        <w:ind w:right="20"/>
        <w:contextualSpacing/>
      </w:pPr>
      <w:r w:rsidRPr="005279FF">
        <w:t xml:space="preserve">- Концерт "Наши песни для вас" (08.12.23). Концертная программа «Хора ветеранов» для </w:t>
      </w:r>
      <w:r w:rsidRPr="005279FF">
        <w:rPr>
          <w:shd w:val="clear" w:color="auto" w:fill="FFFFFF"/>
        </w:rPr>
        <w:t>граждан пожилого возраста и инвалидов отделения социальной реабилитации;</w:t>
      </w:r>
    </w:p>
    <w:p w:rsidR="00BF29FD" w:rsidRPr="005279FF" w:rsidRDefault="00BF29FD" w:rsidP="00EB701E">
      <w:pPr>
        <w:ind w:right="20"/>
        <w:contextualSpacing/>
      </w:pPr>
      <w:r w:rsidRPr="005279FF">
        <w:rPr>
          <w:b/>
        </w:rPr>
        <w:t xml:space="preserve">- </w:t>
      </w:r>
      <w:r w:rsidRPr="005279FF">
        <w:t>Новогодний концерт вокальной группы "Элегия" (рук. Терещук Л.П) (23.12.2023). Стало доброй традицией перед Новым годом приезжать с концертом в «Терский КЦСОН». На базе учреждения уже много лет действует л\о «Мы - вместе!» участниками которого являются люди с ОВЗ. Они активно посещают мероприятия, тематические вечера, вечера отдыха, календарные праздники, проводимые в ДК.</w:t>
      </w:r>
    </w:p>
    <w:p w:rsidR="00BF29FD" w:rsidRPr="005279FF" w:rsidRDefault="00BF29FD" w:rsidP="00EB701E">
      <w:pPr>
        <w:ind w:right="20"/>
        <w:contextualSpacing/>
      </w:pPr>
      <w:r w:rsidRPr="005279FF">
        <w:t>Свое творчество дарят участники НСК ансамбль русской песни «Поморье», дуэт «Сестры Нестеровы» и НСК Вокальная группа «Ноктюрн».</w:t>
      </w:r>
    </w:p>
    <w:p w:rsidR="00BF29FD" w:rsidRPr="005279FF" w:rsidRDefault="00BF29FD" w:rsidP="00EB701E">
      <w:pPr>
        <w:ind w:right="20"/>
        <w:contextualSpacing/>
        <w:rPr>
          <w:b/>
        </w:rPr>
      </w:pPr>
    </w:p>
    <w:p w:rsidR="00BF29FD" w:rsidRPr="005279FF" w:rsidRDefault="00BF29FD" w:rsidP="00EB701E">
      <w:pPr>
        <w:ind w:right="20"/>
        <w:contextualSpacing/>
        <w:rPr>
          <w:b/>
        </w:rPr>
      </w:pPr>
      <w:r w:rsidRPr="005279FF">
        <w:rPr>
          <w:b/>
        </w:rPr>
        <w:t>Для представителей старшего поколения проведены мероприятия:</w:t>
      </w:r>
    </w:p>
    <w:p w:rsidR="00BF29FD" w:rsidRPr="005279FF" w:rsidRDefault="00BF29FD" w:rsidP="00EB701E">
      <w:pPr>
        <w:ind w:right="20"/>
        <w:contextualSpacing/>
      </w:pPr>
      <w:r w:rsidRPr="005279FF">
        <w:rPr>
          <w:b/>
        </w:rPr>
        <w:t xml:space="preserve">- </w:t>
      </w:r>
      <w:r w:rsidRPr="005279FF">
        <w:t>Новогодний «Голубой огонек» (30.12.23);</w:t>
      </w:r>
    </w:p>
    <w:p w:rsidR="00BF29FD" w:rsidRPr="005279FF" w:rsidRDefault="00BF29FD" w:rsidP="00EB701E">
      <w:pPr>
        <w:ind w:right="20"/>
        <w:contextualSpacing/>
      </w:pPr>
      <w:r w:rsidRPr="005279FF">
        <w:rPr>
          <w:b/>
        </w:rPr>
        <w:t xml:space="preserve">- </w:t>
      </w:r>
      <w:r w:rsidRPr="005279FF">
        <w:t>Творческий вечер с историком, краеведом, поисковиком, основателем историко-этнографического комплекса "Тоня Тетрина" Комаровым Александром Борисовичем (03.12.23);</w:t>
      </w:r>
    </w:p>
    <w:p w:rsidR="00BF29FD" w:rsidRPr="005279FF" w:rsidRDefault="00BF29FD" w:rsidP="00EB701E">
      <w:pPr>
        <w:ind w:right="20"/>
        <w:contextualSpacing/>
      </w:pPr>
      <w:r w:rsidRPr="005279FF">
        <w:t>- Никольские вечера (17.12.23);</w:t>
      </w:r>
    </w:p>
    <w:p w:rsidR="00BF29FD" w:rsidRPr="005279FF" w:rsidRDefault="00BF29FD" w:rsidP="00EB701E">
      <w:pPr>
        <w:ind w:right="20"/>
        <w:contextualSpacing/>
      </w:pPr>
      <w:r w:rsidRPr="005279FF">
        <w:t>- концерт "Песня родной земли".(18.11.23). Отчетный концерт НСК «Фольклорный хор;</w:t>
      </w:r>
    </w:p>
    <w:p w:rsidR="00BF29FD" w:rsidRPr="005279FF" w:rsidRDefault="00BF29FD" w:rsidP="00EB701E">
      <w:pPr>
        <w:ind w:right="20"/>
        <w:contextualSpacing/>
      </w:pPr>
      <w:r w:rsidRPr="005279FF">
        <w:t>- День седьмого ноября - красный день календаря.(07.11.2023);</w:t>
      </w:r>
    </w:p>
    <w:p w:rsidR="00BF29FD" w:rsidRPr="005279FF" w:rsidRDefault="00BF29FD" w:rsidP="00EB701E">
      <w:pPr>
        <w:ind w:right="20"/>
        <w:contextualSpacing/>
      </w:pPr>
      <w:r w:rsidRPr="005279FF">
        <w:rPr>
          <w:b/>
        </w:rPr>
        <w:t xml:space="preserve">- </w:t>
      </w:r>
      <w:r w:rsidRPr="005279FF">
        <w:t>концертная программа "Ой, вы ветры-ветерочки".(14.10.2023);</w:t>
      </w:r>
    </w:p>
    <w:p w:rsidR="00BF29FD" w:rsidRPr="005279FF" w:rsidRDefault="00BF29FD" w:rsidP="00EB701E">
      <w:pPr>
        <w:ind w:right="20"/>
        <w:contextualSpacing/>
        <w:rPr>
          <w:b/>
        </w:rPr>
      </w:pPr>
      <w:r w:rsidRPr="005279FF">
        <w:t>- Вечер отдыха «Им рано жить воспоминаниями» (01.10.2023).</w:t>
      </w:r>
    </w:p>
    <w:p w:rsidR="00BF29FD" w:rsidRPr="005279FF" w:rsidRDefault="00BF29FD" w:rsidP="00EB701E">
      <w:pPr>
        <w:ind w:right="20"/>
        <w:contextualSpacing/>
        <w:rPr>
          <w:iCs/>
        </w:rPr>
      </w:pPr>
      <w:r w:rsidRPr="005279FF">
        <w:rPr>
          <w:iCs/>
        </w:rPr>
        <w:t>С целью творческой самореализации, а также социальной адаптации старшего поколения в учреждении культуры реализуются мероприятия,  активными участниками которых являются пожилые люди.</w:t>
      </w:r>
      <w:r w:rsidRPr="005279FF">
        <w:t xml:space="preserve"> </w:t>
      </w:r>
      <w:r w:rsidRPr="005279FF">
        <w:rPr>
          <w:iCs/>
        </w:rPr>
        <w:t>Работники культуры, взаимодействуя с комплексным центром социального обслуживания населения, организовывают мероприятия для старшего поколения.</w:t>
      </w:r>
    </w:p>
    <w:p w:rsidR="00BF29FD" w:rsidRPr="005279FF" w:rsidRDefault="00BF29FD" w:rsidP="00EB701E">
      <w:pPr>
        <w:ind w:right="20"/>
        <w:contextualSpacing/>
      </w:pPr>
      <w:r w:rsidRPr="005279FF">
        <w:rPr>
          <w:iCs/>
        </w:rPr>
        <w:t xml:space="preserve"> </w:t>
      </w:r>
      <w:r w:rsidRPr="005279FF">
        <w:t>Организацией досуга старшего поколения продолжают заниматься клуб «Ретро» (рук. Колосова В.В.) и клуб «Общение» (рук. Новожилова О.А.), хор ветеранов войны и труда (рук. Новожилова О.А.). Основной контингент – это люди пенсионного возраста (от 55 до 80 лет), которые, несмотря на свои годы, сохраняют активную жизненную позицию. Жизнь участников коллективов ярка и насыщена.</w:t>
      </w:r>
    </w:p>
    <w:p w:rsidR="00BF29FD" w:rsidRPr="005279FF" w:rsidRDefault="00BF29FD" w:rsidP="00EB701E">
      <w:pPr>
        <w:ind w:right="20"/>
        <w:contextualSpacing/>
        <w:rPr>
          <w:b/>
        </w:rPr>
      </w:pPr>
      <w:r w:rsidRPr="005279FF">
        <w:rPr>
          <w:b/>
        </w:rPr>
        <w:lastRenderedPageBreak/>
        <w:t xml:space="preserve">Мероприятия по формированию и популяризации семейных ценностей: </w:t>
      </w:r>
    </w:p>
    <w:p w:rsidR="00BF29FD" w:rsidRPr="005279FF" w:rsidRDefault="00BF29FD" w:rsidP="00EB701E">
      <w:pPr>
        <w:ind w:right="20"/>
        <w:contextualSpacing/>
      </w:pPr>
      <w:r w:rsidRPr="005279FF">
        <w:rPr>
          <w:b/>
        </w:rPr>
        <w:t xml:space="preserve">- </w:t>
      </w:r>
      <w:r w:rsidRPr="005279FF">
        <w:t>Обзорная экскурсия в Отдел по сохранению и развитию поморских ремесел (21.10.2023). Обзорная экскурсия в Отдел по сохранению и развитию поморских ремесел;</w:t>
      </w:r>
    </w:p>
    <w:p w:rsidR="00BF29FD" w:rsidRPr="005279FF" w:rsidRDefault="00BF29FD" w:rsidP="00EB701E">
      <w:pPr>
        <w:ind w:right="20"/>
        <w:contextualSpacing/>
      </w:pPr>
      <w:r w:rsidRPr="005279FF">
        <w:rPr>
          <w:b/>
        </w:rPr>
        <w:t xml:space="preserve">- </w:t>
      </w:r>
      <w:r w:rsidRPr="005279FF">
        <w:t>Концерт ко Дню мамы «За все тебя благодарю» (25.11.23);</w:t>
      </w:r>
    </w:p>
    <w:p w:rsidR="00BF29FD" w:rsidRPr="005279FF" w:rsidRDefault="00BF29FD" w:rsidP="00EB701E">
      <w:pPr>
        <w:ind w:right="20"/>
        <w:contextualSpacing/>
        <w:rPr>
          <w:rFonts w:eastAsia="Times New Roman"/>
          <w:b/>
        </w:rPr>
      </w:pPr>
      <w:r w:rsidRPr="005279FF">
        <w:t xml:space="preserve">- праздничный концерт "Свет материнской души" (26.11.23). </w:t>
      </w:r>
    </w:p>
    <w:p w:rsidR="00BF29FD" w:rsidRPr="005279FF" w:rsidRDefault="00BF29FD" w:rsidP="00EB701E">
      <w:pPr>
        <w:autoSpaceDE w:val="0"/>
        <w:autoSpaceDN w:val="0"/>
        <w:adjustRightInd w:val="0"/>
        <w:ind w:right="20"/>
        <w:contextualSpacing/>
        <w:outlineLvl w:val="0"/>
      </w:pPr>
      <w:r w:rsidRPr="005279FF">
        <w:t>Важной составляющей культурной политики остаются мероприятия по сохранению и развитию традиционной народной культуры, национальных культур. В Доме культуры работают 3 народных самодеятельных коллектива (фольклорный хор, ансамбль русской песни «Поморье», вокальная группа «Ноктюрн»). В 2023 году состоялась фольклорная экспедиция в Умбе.</w:t>
      </w:r>
    </w:p>
    <w:p w:rsidR="00BF29FD" w:rsidRPr="005279FF" w:rsidRDefault="00BF29FD" w:rsidP="00EB701E">
      <w:pPr>
        <w:autoSpaceDE w:val="0"/>
        <w:autoSpaceDN w:val="0"/>
        <w:adjustRightInd w:val="0"/>
        <w:ind w:right="20"/>
        <w:contextualSpacing/>
        <w:outlineLvl w:val="0"/>
      </w:pPr>
      <w:r w:rsidRPr="005279FF">
        <w:t>В МБУ ДК ГП Умба и филиале №1 клубе «Гармония» работают 9 детских и взрослых коллективов по направлению декоративно – прикладного искусства и ремёсел (лоскутное шитьё, изготовление кукол, лепка (тестопластика), плетение из корня, ткачество, войлоковаляние, бисероплетение, мягкая игрушка, знакомство с видами ремёсел, вязание). Всего творчеством занимаются 93 человека. Руководители  объединений - Шунаева Анна Юрьевна, Аншукова Мария Юрьевна, Инга Галочкина.</w:t>
      </w:r>
    </w:p>
    <w:p w:rsidR="00BF29FD" w:rsidRPr="005279FF" w:rsidRDefault="00BF29FD" w:rsidP="00EB701E">
      <w:pPr>
        <w:ind w:right="20"/>
        <w:contextualSpacing/>
      </w:pPr>
      <w:r w:rsidRPr="005279FF">
        <w:t xml:space="preserve">В 2023 году проведены мероприятия по проекту «Поморская рассыпуха», направленные на укрепление гражданского единства, межнационального согласия и этнокультурное развитие народов России на территории Мурманской области. </w:t>
      </w:r>
    </w:p>
    <w:p w:rsidR="00BF29FD" w:rsidRPr="005279FF" w:rsidRDefault="00BF29FD" w:rsidP="00EB701E">
      <w:pPr>
        <w:ind w:right="20"/>
        <w:contextualSpacing/>
      </w:pPr>
      <w:r w:rsidRPr="005279FF">
        <w:t xml:space="preserve"> Основные цели проекта «Поморская рассыпуха» – это сохранение и популяризация традиционной поморской культуры, сохранение нематериального культурного наследия поморов Терского берега.</w:t>
      </w:r>
    </w:p>
    <w:p w:rsidR="00AE0DA6" w:rsidRPr="005279FF" w:rsidRDefault="00AE0DA6" w:rsidP="00EB701E">
      <w:pPr>
        <w:autoSpaceDE w:val="0"/>
        <w:autoSpaceDN w:val="0"/>
        <w:adjustRightInd w:val="0"/>
        <w:contextualSpacing/>
        <w:outlineLvl w:val="0"/>
      </w:pPr>
    </w:p>
    <w:p w:rsidR="00AE0DA6" w:rsidRPr="005279FF" w:rsidRDefault="00AE0DA6" w:rsidP="00EB701E">
      <w:pPr>
        <w:suppressLineNumbers/>
        <w:shd w:val="clear" w:color="auto" w:fill="B6DDE8"/>
        <w:suppressAutoHyphens/>
        <w:contextualSpacing/>
        <w:rPr>
          <w:b/>
        </w:rPr>
      </w:pPr>
      <w:r w:rsidRPr="005279FF">
        <w:rPr>
          <w:b/>
        </w:rPr>
        <w:t>ТКО и выгребные ямы</w:t>
      </w:r>
    </w:p>
    <w:p w:rsidR="00AE0DA6" w:rsidRPr="005279FF" w:rsidRDefault="00AE0DA6" w:rsidP="00EB701E">
      <w:pPr>
        <w:autoSpaceDE w:val="0"/>
        <w:autoSpaceDN w:val="0"/>
        <w:adjustRightInd w:val="0"/>
        <w:contextualSpacing/>
        <w:rPr>
          <w:i/>
          <w:lang w:eastAsia="ru-RU"/>
        </w:rPr>
      </w:pPr>
      <w:r w:rsidRPr="005279FF">
        <w:rPr>
          <w:b/>
          <w:i/>
          <w:lang w:eastAsia="ru-RU"/>
        </w:rPr>
        <w:t>пп.18 п. 1 ст. 14  ФЗ №131-фз</w:t>
      </w:r>
      <w:r w:rsidRPr="005279FF">
        <w:rPr>
          <w:i/>
          <w:lang w:eastAsia="ru-RU"/>
        </w:rPr>
        <w:t>«</w:t>
      </w:r>
      <w:r w:rsidRPr="005279FF">
        <w:rPr>
          <w:bCs/>
          <w:i/>
          <w:iCs/>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5279FF">
        <w:rPr>
          <w:i/>
          <w:lang w:eastAsia="ru-RU"/>
        </w:rPr>
        <w:t>»</w:t>
      </w:r>
    </w:p>
    <w:p w:rsidR="006C0265" w:rsidRPr="005279FF" w:rsidRDefault="006C0265" w:rsidP="00EB701E">
      <w:pPr>
        <w:autoSpaceDE w:val="0"/>
        <w:autoSpaceDN w:val="0"/>
        <w:adjustRightInd w:val="0"/>
        <w:contextualSpacing/>
        <w:rPr>
          <w:i/>
          <w:lang w:eastAsia="ru-RU"/>
        </w:rPr>
      </w:pPr>
    </w:p>
    <w:p w:rsidR="00AE0DA6" w:rsidRPr="005279FF" w:rsidRDefault="00AE0DA6" w:rsidP="00EB701E">
      <w:pPr>
        <w:suppressAutoHyphens/>
        <w:autoSpaceDE w:val="0"/>
        <w:contextualSpacing/>
      </w:pPr>
      <w:r w:rsidRPr="005279FF">
        <w:t xml:space="preserve">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31.08.2018 № 1039 </w:t>
      </w:r>
      <w:hyperlink r:id="rId8" w:history="1">
        <w:r w:rsidRPr="005279FF">
          <w:t>«Об утверждении Правил обустройства мест (площадок) накопления твердых коммунальных отходов и ведения их реестра»</w:t>
        </w:r>
      </w:hyperlink>
      <w:r w:rsidRPr="005279FF">
        <w:t xml:space="preserve"> принят и разработан реестр мест накопления твердых коммунальных отходов на территории Терского района (постановление </w:t>
      </w:r>
      <w:r w:rsidR="00D416D1" w:rsidRPr="005279FF">
        <w:t>АТР</w:t>
      </w:r>
      <w:r w:rsidRPr="005279FF">
        <w:t xml:space="preserve"> от 04.10.2019 № 875), а также утверждены Правила обустройства мест (площадок) накопления твердых коммунальных отходов и ведения их реестра на территории Терского район (постановление </w:t>
      </w:r>
      <w:r w:rsidR="00D416D1" w:rsidRPr="005279FF">
        <w:t>АТР</w:t>
      </w:r>
      <w:r w:rsidRPr="005279FF">
        <w:t xml:space="preserve"> 23.10.2019 № 966).</w:t>
      </w:r>
    </w:p>
    <w:p w:rsidR="00AE0DA6" w:rsidRPr="005279FF" w:rsidRDefault="00AE0DA6" w:rsidP="00EB701E">
      <w:pPr>
        <w:suppressAutoHyphens/>
        <w:autoSpaceDE w:val="0"/>
        <w:contextualSpacing/>
      </w:pPr>
      <w:r w:rsidRPr="005279FF">
        <w:t>С 1 ноября 2021 года  вывозом твердых коммунальных отходов занимается региональный оператор АО «Ситиматик». Население оплачивает  вывоз мусора  региональному  оператору.</w:t>
      </w:r>
    </w:p>
    <w:p w:rsidR="00AE0DA6" w:rsidRPr="005279FF" w:rsidRDefault="00AE0DA6" w:rsidP="00EB701E">
      <w:pPr>
        <w:suppressAutoHyphens/>
        <w:autoSpaceDE w:val="0"/>
        <w:contextualSpacing/>
        <w:rPr>
          <w:b/>
        </w:rPr>
      </w:pPr>
      <w:r w:rsidRPr="005279FF">
        <w:rPr>
          <w:b/>
        </w:rPr>
        <w:lastRenderedPageBreak/>
        <w:t>О</w:t>
      </w:r>
      <w:r w:rsidR="008D44B1" w:rsidRPr="005279FF">
        <w:rPr>
          <w:b/>
        </w:rPr>
        <w:t>бустройство контейнерного парка:</w:t>
      </w:r>
    </w:p>
    <w:p w:rsidR="00AE0DA6" w:rsidRPr="005279FF" w:rsidRDefault="00AE0DA6" w:rsidP="00EB701E">
      <w:pPr>
        <w:suppressAutoHyphens/>
        <w:autoSpaceDE w:val="0"/>
        <w:contextualSpacing/>
      </w:pPr>
      <w:r w:rsidRPr="005279FF">
        <w:t>Обустроены контейнерные площадки с дополнительными накопителями для сбора твердых бытовых отходов, благодаря проведенным мероприятиям частично обновился контейнерных парк в пгт. Умба, были установлены современные наземные контейнера.</w:t>
      </w:r>
    </w:p>
    <w:p w:rsidR="00AE0DA6" w:rsidRPr="005279FF" w:rsidRDefault="00AE0DA6" w:rsidP="00EB701E">
      <w:pPr>
        <w:suppressAutoHyphens/>
        <w:autoSpaceDE w:val="0"/>
        <w:ind w:left="-426" w:firstLine="568"/>
        <w:contextualSpacing/>
        <w:jc w:val="right"/>
        <w:rPr>
          <w:i/>
          <w:sz w:val="20"/>
          <w:szCs w:val="20"/>
        </w:rPr>
      </w:pPr>
      <w:r w:rsidRPr="005279FF">
        <w:rPr>
          <w:i/>
          <w:sz w:val="20"/>
          <w:szCs w:val="20"/>
        </w:rPr>
        <w:t>Справочно: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8"/>
        <w:gridCol w:w="897"/>
        <w:gridCol w:w="798"/>
        <w:gridCol w:w="913"/>
        <w:gridCol w:w="881"/>
        <w:gridCol w:w="770"/>
      </w:tblGrid>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2019</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2020</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2021</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2022</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2023</w:t>
            </w:r>
          </w:p>
        </w:tc>
      </w:tr>
      <w:tr w:rsidR="00AE0DA6" w:rsidRPr="005279FF" w:rsidTr="00044E61">
        <w:trPr>
          <w:trHeight w:val="177"/>
        </w:trPr>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КОНТЕЙНЕРНЫЕ ПЛОЩАДКИ</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Количество контейнерных площадок  на начало отчетного периода, ед., всего: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p>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28</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p>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35</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p>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36</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p>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36</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p>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36</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 xml:space="preserve">Обустройство новой контейнерной площадки, ед., всего: </w:t>
            </w:r>
          </w:p>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МО ГП Умба (с. Оленица)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Обустройство действующих контейнерных площадок, установка современных контейнеров</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12</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6</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5</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4</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Ликвидировано контейнерных площадок, ед., всего:</w:t>
            </w:r>
          </w:p>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4</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rPr>
          <w:trHeight w:val="128"/>
        </w:trPr>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ПОГРУЖНЫЕ КОНТЕЙНЕРЫ</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Количество погружных контейнеров  на начало отчетного периода, ед., всего: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18</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10</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10</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Установлено новых погружных контейнеров, ед., всего: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6</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5</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5</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5</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Ликвидировано погружных контейнеров, ед., всего: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ОБЫЧНЫЕ КОНТЕЙНЕРЫ</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p>
        </w:tc>
      </w:tr>
      <w:tr w:rsidR="00AE0DA6" w:rsidRPr="005279FF" w:rsidTr="00044E61">
        <w:trPr>
          <w:trHeight w:val="374"/>
        </w:trPr>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Количество обычных контейнеров  на начало отчетного периода, ед., всего: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33</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33</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33</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33</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33</w:t>
            </w:r>
          </w:p>
        </w:tc>
      </w:tr>
      <w:tr w:rsidR="00AE0DA6" w:rsidRPr="005279FF" w:rsidTr="00044E61">
        <w:trPr>
          <w:trHeight w:val="181"/>
        </w:trPr>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Установлено новых обычных контейнеров, ед., всего: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30</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30</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42</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Ликвидировано обычных  контейнеров, ед., всего: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ВЫГРЕБНЫЕ ЯМЫ</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Количество выгребных ям  на начало отчетного периода, ед., всего:</w:t>
            </w:r>
          </w:p>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 xml:space="preserve">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49</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Ликвидировано выгребных ям, ед., всего:</w:t>
            </w:r>
          </w:p>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в том числе: МО ГП Умба</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49</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5</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r w:rsidR="00AE0DA6" w:rsidRPr="005279FF" w:rsidTr="00044E61">
        <w:tc>
          <w:tcPr>
            <w:tcW w:w="5628" w:type="dxa"/>
          </w:tcPr>
          <w:p w:rsidR="00AE0DA6" w:rsidRPr="005279FF" w:rsidRDefault="00AE0DA6" w:rsidP="00EB701E">
            <w:pPr>
              <w:pStyle w:val="ac"/>
              <w:tabs>
                <w:tab w:val="clear" w:pos="0"/>
                <w:tab w:val="left" w:pos="34"/>
              </w:tabs>
              <w:ind w:hanging="76"/>
              <w:contextualSpacing/>
              <w:rPr>
                <w:i/>
                <w:sz w:val="20"/>
                <w:szCs w:val="20"/>
              </w:rPr>
            </w:pPr>
            <w:r w:rsidRPr="005279FF">
              <w:rPr>
                <w:i/>
                <w:sz w:val="20"/>
                <w:szCs w:val="20"/>
              </w:rPr>
              <w:t>Выявлены  несанкционированные  свалки</w:t>
            </w:r>
          </w:p>
        </w:tc>
        <w:tc>
          <w:tcPr>
            <w:tcW w:w="897"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5</w:t>
            </w:r>
          </w:p>
        </w:tc>
        <w:tc>
          <w:tcPr>
            <w:tcW w:w="798"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5</w:t>
            </w:r>
          </w:p>
        </w:tc>
        <w:tc>
          <w:tcPr>
            <w:tcW w:w="913"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1</w:t>
            </w:r>
          </w:p>
        </w:tc>
        <w:tc>
          <w:tcPr>
            <w:tcW w:w="881"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c>
          <w:tcPr>
            <w:tcW w:w="770" w:type="dxa"/>
          </w:tcPr>
          <w:p w:rsidR="00AE0DA6" w:rsidRPr="005279FF" w:rsidRDefault="00AE0DA6" w:rsidP="00EB701E">
            <w:pPr>
              <w:pStyle w:val="ac"/>
              <w:tabs>
                <w:tab w:val="clear" w:pos="0"/>
                <w:tab w:val="left" w:pos="34"/>
              </w:tabs>
              <w:ind w:hanging="76"/>
              <w:contextualSpacing/>
              <w:jc w:val="center"/>
              <w:rPr>
                <w:i/>
                <w:sz w:val="20"/>
                <w:szCs w:val="20"/>
              </w:rPr>
            </w:pPr>
            <w:r w:rsidRPr="005279FF">
              <w:rPr>
                <w:i/>
                <w:sz w:val="20"/>
                <w:szCs w:val="20"/>
              </w:rPr>
              <w:t>0</w:t>
            </w:r>
          </w:p>
        </w:tc>
      </w:tr>
    </w:tbl>
    <w:p w:rsidR="00AE0DA6" w:rsidRPr="005279FF" w:rsidRDefault="00AE0DA6" w:rsidP="00EB701E">
      <w:pPr>
        <w:suppressAutoHyphens/>
        <w:autoSpaceDE w:val="0"/>
        <w:ind w:left="-426" w:firstLine="568"/>
        <w:contextualSpacing/>
        <w:jc w:val="right"/>
        <w:rPr>
          <w:i/>
          <w:sz w:val="24"/>
          <w:szCs w:val="24"/>
        </w:rPr>
      </w:pPr>
    </w:p>
    <w:p w:rsidR="00AE0DA6" w:rsidRPr="005279FF" w:rsidRDefault="00AE0DA6" w:rsidP="00EB701E">
      <w:pPr>
        <w:suppressAutoHyphens/>
        <w:autoSpaceDE w:val="0"/>
        <w:contextualSpacing/>
      </w:pPr>
      <w:r w:rsidRPr="005279FF">
        <w:t xml:space="preserve">В соответствии  с  подписанным  между </w:t>
      </w:r>
      <w:r w:rsidR="00D416D1" w:rsidRPr="005279FF">
        <w:t>АТР</w:t>
      </w:r>
      <w:r w:rsidRPr="005279FF">
        <w:t xml:space="preserve"> и АО «Ситиматик» графиком  вывоза твердых коммунальных отходов в пгт. Умба вывоз ТКО осуществляется ежедневно, а вывоз КГМ 2 раза в неделю.</w:t>
      </w:r>
    </w:p>
    <w:p w:rsidR="00AE0DA6" w:rsidRPr="005279FF" w:rsidRDefault="00AE0DA6" w:rsidP="00EB701E">
      <w:pPr>
        <w:suppressAutoHyphens/>
        <w:autoSpaceDE w:val="0"/>
        <w:contextualSpacing/>
      </w:pPr>
      <w:r w:rsidRPr="005279FF">
        <w:t>В 202</w:t>
      </w:r>
      <w:r w:rsidR="00703A37" w:rsidRPr="005279FF">
        <w:t>3</w:t>
      </w:r>
      <w:r w:rsidRPr="005279FF">
        <w:t xml:space="preserve"> году  работы   по уборке  контейнерных  площадок выполняются  МБУ «ХЭС».</w:t>
      </w:r>
    </w:p>
    <w:p w:rsidR="00AE0DA6" w:rsidRPr="005279FF" w:rsidRDefault="00AE0DA6" w:rsidP="00EB701E">
      <w:pPr>
        <w:suppressAutoHyphens/>
        <w:autoSpaceDE w:val="0"/>
        <w:contextualSpacing/>
      </w:pPr>
      <w:r w:rsidRPr="005279FF">
        <w:t>К  сожалению, проблема  вывоза мусора и КГМ   периодически  возникает.</w:t>
      </w:r>
    </w:p>
    <w:p w:rsidR="00AE0DA6" w:rsidRPr="005279FF" w:rsidRDefault="00AE0DA6" w:rsidP="00EB701E">
      <w:pPr>
        <w:suppressAutoHyphens/>
        <w:autoSpaceDE w:val="0"/>
        <w:contextualSpacing/>
      </w:pPr>
      <w:r w:rsidRPr="005279FF">
        <w:t>Перед нами задачи  продолжить работу:</w:t>
      </w:r>
    </w:p>
    <w:p w:rsidR="00AE0DA6" w:rsidRPr="005279FF" w:rsidRDefault="00AE0DA6" w:rsidP="00EB701E">
      <w:pPr>
        <w:suppressAutoHyphens/>
        <w:autoSpaceDE w:val="0"/>
        <w:contextualSpacing/>
      </w:pPr>
      <w:r w:rsidRPr="005279FF">
        <w:t>-по  зам</w:t>
      </w:r>
      <w:r w:rsidR="00703A37" w:rsidRPr="005279FF">
        <w:t xml:space="preserve">ене  металлических контейнеров </w:t>
      </w:r>
      <w:r w:rsidRPr="005279FF">
        <w:t>на  погружные  контейнера;</w:t>
      </w:r>
    </w:p>
    <w:p w:rsidR="00AE0DA6" w:rsidRPr="005279FF" w:rsidRDefault="00AE0DA6" w:rsidP="00EB701E">
      <w:pPr>
        <w:suppressAutoHyphens/>
        <w:autoSpaceDE w:val="0"/>
        <w:contextualSpacing/>
      </w:pPr>
      <w:r w:rsidRPr="005279FF">
        <w:t>- по устройству  контейнерных площадок;</w:t>
      </w:r>
    </w:p>
    <w:p w:rsidR="00AE0DA6" w:rsidRPr="005279FF" w:rsidRDefault="00AE0DA6" w:rsidP="00EB701E">
      <w:pPr>
        <w:suppressAutoHyphens/>
        <w:autoSpaceDE w:val="0"/>
        <w:contextualSpacing/>
      </w:pPr>
      <w:r w:rsidRPr="005279FF">
        <w:t xml:space="preserve">- по устройству водоприемников (септиков) в неблагоустроенном  фонде. </w:t>
      </w:r>
    </w:p>
    <w:p w:rsidR="00AE0DA6" w:rsidRPr="005279FF" w:rsidRDefault="00AE0DA6" w:rsidP="00EB701E">
      <w:pPr>
        <w:suppressAutoHyphens/>
        <w:autoSpaceDE w:val="0"/>
        <w:contextualSpacing/>
      </w:pPr>
      <w:r w:rsidRPr="005279FF">
        <w:t>Будем решать данные задачи с  учётом  подготовленных планов по  исполнению  намеченных мероприятий и наличия финансовых средств в бюджете  МО ГП Умба.</w:t>
      </w:r>
    </w:p>
    <w:p w:rsidR="00AE0DA6" w:rsidRPr="005279FF" w:rsidRDefault="00AE0DA6" w:rsidP="00EB701E">
      <w:pPr>
        <w:suppressAutoHyphens/>
        <w:autoSpaceDE w:val="0"/>
        <w:contextualSpacing/>
      </w:pPr>
    </w:p>
    <w:p w:rsidR="00AE0DA6" w:rsidRPr="005279FF" w:rsidRDefault="00AE0DA6" w:rsidP="00EB701E">
      <w:pPr>
        <w:suppressLineNumbers/>
        <w:shd w:val="clear" w:color="auto" w:fill="B6DDE8"/>
        <w:suppressAutoHyphens/>
        <w:contextualSpacing/>
        <w:rPr>
          <w:b/>
        </w:rPr>
      </w:pPr>
      <w:r w:rsidRPr="005279FF">
        <w:rPr>
          <w:b/>
        </w:rPr>
        <w:t>«Благоустройство»</w:t>
      </w:r>
    </w:p>
    <w:p w:rsidR="00AE0DA6" w:rsidRPr="005279FF" w:rsidRDefault="00AE0DA6" w:rsidP="00EB701E">
      <w:pPr>
        <w:autoSpaceDE w:val="0"/>
        <w:autoSpaceDN w:val="0"/>
        <w:adjustRightInd w:val="0"/>
        <w:contextualSpacing/>
        <w:rPr>
          <w:lang w:eastAsia="ru-RU"/>
        </w:rPr>
      </w:pPr>
      <w:r w:rsidRPr="005279FF">
        <w:rPr>
          <w:b/>
          <w:i/>
          <w:lang w:eastAsia="ru-RU"/>
        </w:rPr>
        <w:lastRenderedPageBreak/>
        <w:t>пп.19 п. 1 ст. 14  ФЗ №131-фз</w:t>
      </w:r>
      <w:r w:rsidRPr="005279FF">
        <w:rPr>
          <w:i/>
          <w:lang w:eastAsia="ru-RU"/>
        </w:rPr>
        <w:t>«</w:t>
      </w:r>
      <w:r w:rsidRPr="005279FF">
        <w:rPr>
          <w:bCs/>
          <w:i/>
          <w:iCs/>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279FF">
        <w:rPr>
          <w:i/>
          <w:lang w:eastAsia="ru-RU"/>
        </w:rPr>
        <w:t>»</w:t>
      </w:r>
    </w:p>
    <w:p w:rsidR="00AE0DA6" w:rsidRPr="005279FF" w:rsidRDefault="00AE0DA6" w:rsidP="00EB701E">
      <w:pPr>
        <w:contextualSpacing/>
        <w:rPr>
          <w:lang w:eastAsia="ru-RU"/>
        </w:rPr>
      </w:pPr>
    </w:p>
    <w:p w:rsidR="00AE0DA6" w:rsidRPr="005279FF" w:rsidRDefault="00AE0DA6" w:rsidP="00EB701E">
      <w:pPr>
        <w:contextualSpacing/>
      </w:pPr>
      <w:r w:rsidRPr="005279FF">
        <w:t xml:space="preserve">Постановлением </w:t>
      </w:r>
      <w:r w:rsidR="00D416D1" w:rsidRPr="005279FF">
        <w:t>АТР</w:t>
      </w:r>
      <w:r w:rsidRPr="005279FF">
        <w:t xml:space="preserve"> № 385 от 15.04.2019 закреплены за предприятиями, учреждениями и организациями, индивидуальными предпринимателями и юридическими лицами  участки территорий  для очистки и благоустройства с ответственными  исполнителями.</w:t>
      </w:r>
    </w:p>
    <w:p w:rsidR="00AE0DA6" w:rsidRPr="005279FF" w:rsidRDefault="00AE0DA6" w:rsidP="00EB701E">
      <w:pPr>
        <w:contextualSpacing/>
      </w:pPr>
      <w:r w:rsidRPr="005279FF">
        <w:t xml:space="preserve">Постановлениями </w:t>
      </w:r>
      <w:r w:rsidR="00D416D1" w:rsidRPr="005279FF">
        <w:t>АТР</w:t>
      </w:r>
      <w:r w:rsidRPr="005279FF">
        <w:t xml:space="preserve"> № 314,315 от 30.04.2020 года утверждены карты-схемы границ прилегающих территорий, на  территории  </w:t>
      </w:r>
      <w:r w:rsidR="00D416D1" w:rsidRPr="005279FF">
        <w:t>МО ГП</w:t>
      </w:r>
      <w:r w:rsidRPr="005279FF">
        <w:t xml:space="preserve"> Умба к ГЭГ-1,2,3,4,5,6,7,8; к 15 земельным участкам на  которых расположены  объекты  торговой деятельности. </w:t>
      </w:r>
    </w:p>
    <w:p w:rsidR="00AE0DA6" w:rsidRPr="005279FF" w:rsidRDefault="00AE0DA6" w:rsidP="00EB701E">
      <w:pPr>
        <w:contextualSpacing/>
      </w:pPr>
      <w:r w:rsidRPr="005279FF">
        <w:t xml:space="preserve">За отчетный период было рассмотрено и выдано </w:t>
      </w:r>
      <w:r w:rsidR="00305B61" w:rsidRPr="005279FF">
        <w:t>14</w:t>
      </w:r>
      <w:r w:rsidRPr="005279FF">
        <w:t xml:space="preserve"> разрешений на проведение земляных работ. При выдаче разрешений на проведение земляных работ указывается срок проведения работ. После завершения работ  специалистом ОГХ осуществляется выезд на обследование территории, на которой проводились земляные работы с целью контроля. </w:t>
      </w:r>
    </w:p>
    <w:p w:rsidR="00AE0DA6" w:rsidRPr="005279FF" w:rsidRDefault="00AE0DA6" w:rsidP="00EB701E">
      <w:pPr>
        <w:contextualSpacing/>
      </w:pPr>
      <w:r w:rsidRPr="005279FF">
        <w:rPr>
          <w:b/>
        </w:rPr>
        <w:t>Проблемы:</w:t>
      </w:r>
      <w:r w:rsidRPr="005279FF">
        <w:t xml:space="preserve"> отсутствие тротуаров в  северной  части  пгт.</w:t>
      </w:r>
      <w:r w:rsidR="00D416D1" w:rsidRPr="005279FF">
        <w:t xml:space="preserve"> </w:t>
      </w:r>
      <w:r w:rsidRPr="005279FF">
        <w:t>Умба</w:t>
      </w:r>
      <w:r w:rsidR="00305B61" w:rsidRPr="005279FF">
        <w:t>.</w:t>
      </w:r>
    </w:p>
    <w:p w:rsidR="00305B61" w:rsidRPr="005279FF" w:rsidRDefault="00305B61" w:rsidP="00EB701E">
      <w:pPr>
        <w:contextualSpacing/>
      </w:pPr>
    </w:p>
    <w:p w:rsidR="006B76B5" w:rsidRPr="005279FF" w:rsidRDefault="00AE0DA6" w:rsidP="00EB701E">
      <w:pPr>
        <w:ind w:left="567" w:firstLine="0"/>
        <w:contextualSpacing/>
        <w:jc w:val="left"/>
        <w:rPr>
          <w:b/>
        </w:rPr>
      </w:pPr>
      <w:r w:rsidRPr="005279FF">
        <w:rPr>
          <w:b/>
        </w:rPr>
        <w:t>Формирование современной городской среды</w:t>
      </w:r>
      <w:r w:rsidR="00E541F2" w:rsidRPr="005279FF">
        <w:rPr>
          <w:b/>
        </w:rPr>
        <w:t>:</w:t>
      </w:r>
    </w:p>
    <w:p w:rsidR="002C7078" w:rsidRPr="005279FF" w:rsidRDefault="002C7078" w:rsidP="002C7078">
      <w:pPr>
        <w:pStyle w:val="15"/>
        <w:spacing w:after="0" w:line="240" w:lineRule="auto"/>
        <w:ind w:firstLine="430"/>
        <w:contextualSpacing/>
        <w:jc w:val="both"/>
        <w:rPr>
          <w:rFonts w:ascii="Times New Roman" w:eastAsia="Times New Roman" w:hAnsi="Times New Roman" w:cs="Times New Roman"/>
          <w:sz w:val="28"/>
          <w:szCs w:val="28"/>
        </w:rPr>
      </w:pPr>
      <w:r w:rsidRPr="005279FF">
        <w:rPr>
          <w:rFonts w:ascii="Times New Roman" w:eastAsia="Times New Roman" w:hAnsi="Times New Roman" w:cs="Times New Roman"/>
          <w:sz w:val="28"/>
          <w:szCs w:val="28"/>
        </w:rPr>
        <w:t>Ежегодно в рамках мероприятий федеральной программы «Формирование комфортной городской среды» и плана НСЖ благоустраиваем дворовые и общественные территории.</w:t>
      </w:r>
    </w:p>
    <w:p w:rsidR="002C7078" w:rsidRPr="005279FF" w:rsidRDefault="002C7078" w:rsidP="002C7078">
      <w:pPr>
        <w:pStyle w:val="15"/>
        <w:spacing w:after="0" w:line="240" w:lineRule="auto"/>
        <w:ind w:firstLine="430"/>
        <w:contextualSpacing/>
        <w:jc w:val="both"/>
        <w:rPr>
          <w:rFonts w:ascii="Times New Roman" w:eastAsia="Times New Roman" w:hAnsi="Times New Roman" w:cs="Times New Roman"/>
          <w:sz w:val="28"/>
          <w:szCs w:val="28"/>
        </w:rPr>
      </w:pPr>
      <w:r w:rsidRPr="005279FF">
        <w:rPr>
          <w:rFonts w:ascii="Times New Roman" w:eastAsia="Times New Roman" w:hAnsi="Times New Roman" w:cs="Times New Roman"/>
          <w:sz w:val="28"/>
          <w:szCs w:val="28"/>
        </w:rPr>
        <w:t xml:space="preserve">Всего в этом году было отремонтировано 7 территорий (1 общественную и 6 придомовых). </w:t>
      </w:r>
    </w:p>
    <w:p w:rsidR="006B76B5" w:rsidRPr="005279FF" w:rsidRDefault="006B76B5" w:rsidP="00EB701E">
      <w:pPr>
        <w:contextualSpacing/>
        <w:rPr>
          <w:b/>
        </w:rPr>
      </w:pPr>
      <w:r w:rsidRPr="005279FF">
        <w:rPr>
          <w:b/>
        </w:rPr>
        <w:t>Общественная территория:</w:t>
      </w:r>
    </w:p>
    <w:p w:rsidR="001A2EB2" w:rsidRPr="005279FF" w:rsidRDefault="001A2EB2" w:rsidP="001A2EB2">
      <w:pPr>
        <w:ind w:firstLine="430"/>
        <w:contextualSpacing/>
        <w:rPr>
          <w:bCs/>
        </w:rPr>
      </w:pPr>
      <w:r w:rsidRPr="005279FF">
        <w:rPr>
          <w:bCs/>
        </w:rPr>
        <w:t xml:space="preserve">- отремонтирована 1 общественная территория:  установлены тротуары по ул. Победы от д.23 до д.10 по ул. Спортивная; тротуар по ул. Беломорская от д.29 до д.18; тротуар по ул. Спортивная от д.10 до моста через Малую Пирью-Губу в п.г.т. Умба. Общая стоимость работ составила 6,52 млн. рублей. </w:t>
      </w:r>
    </w:p>
    <w:p w:rsidR="00F8219A" w:rsidRPr="005279FF" w:rsidRDefault="00F8219A" w:rsidP="00EB701E">
      <w:pPr>
        <w:pStyle w:val="af3"/>
        <w:spacing w:after="0"/>
        <w:contextualSpacing/>
        <w:rPr>
          <w:b/>
          <w:szCs w:val="28"/>
        </w:rPr>
      </w:pPr>
      <w:r w:rsidRPr="005279FF">
        <w:rPr>
          <w:b/>
          <w:szCs w:val="28"/>
        </w:rPr>
        <w:t>Дворовая территория:</w:t>
      </w:r>
    </w:p>
    <w:p w:rsidR="001A2EB2" w:rsidRPr="005279FF" w:rsidRDefault="00F8219A" w:rsidP="001A2EB2">
      <w:pPr>
        <w:pStyle w:val="15"/>
        <w:spacing w:after="0" w:line="240" w:lineRule="auto"/>
        <w:ind w:firstLine="430"/>
        <w:contextualSpacing/>
        <w:jc w:val="both"/>
        <w:rPr>
          <w:rFonts w:ascii="Times New Roman" w:hAnsi="Times New Roman" w:cs="Times New Roman"/>
          <w:bCs/>
          <w:sz w:val="28"/>
          <w:szCs w:val="28"/>
        </w:rPr>
      </w:pPr>
      <w:r w:rsidRPr="005279FF">
        <w:rPr>
          <w:rFonts w:ascii="Times New Roman" w:hAnsi="Times New Roman" w:cs="Times New Roman"/>
          <w:sz w:val="28"/>
          <w:szCs w:val="28"/>
        </w:rPr>
        <w:t xml:space="preserve">- </w:t>
      </w:r>
      <w:r w:rsidR="001A2EB2" w:rsidRPr="005279FF">
        <w:rPr>
          <w:rFonts w:ascii="Times New Roman" w:eastAsia="Times New Roman" w:hAnsi="Times New Roman" w:cs="Times New Roman"/>
          <w:sz w:val="28"/>
          <w:szCs w:val="28"/>
        </w:rPr>
        <w:t xml:space="preserve">- отремонтировано </w:t>
      </w:r>
      <w:r w:rsidR="001A2EB2" w:rsidRPr="005279FF">
        <w:rPr>
          <w:rFonts w:ascii="Times New Roman" w:eastAsia="Times New Roman" w:hAnsi="Times New Roman" w:cs="Times New Roman"/>
          <w:b/>
          <w:sz w:val="28"/>
          <w:szCs w:val="28"/>
        </w:rPr>
        <w:t>6</w:t>
      </w:r>
      <w:r w:rsidR="001A2EB2" w:rsidRPr="005279FF">
        <w:rPr>
          <w:rFonts w:ascii="Times New Roman" w:eastAsia="Times New Roman" w:hAnsi="Times New Roman" w:cs="Times New Roman"/>
          <w:sz w:val="28"/>
          <w:szCs w:val="28"/>
        </w:rPr>
        <w:t xml:space="preserve"> придомовых территорий: выполнено асфальтирование </w:t>
      </w:r>
      <w:r w:rsidR="001A2EB2" w:rsidRPr="005279FF">
        <w:rPr>
          <w:rFonts w:ascii="Times New Roman" w:hAnsi="Times New Roman" w:cs="Times New Roman"/>
          <w:bCs/>
          <w:sz w:val="28"/>
          <w:szCs w:val="28"/>
        </w:rPr>
        <w:t xml:space="preserve">придомовой территории по ул.Беломорская д.6 и замена деревянных тротуаров ул. Беломорская, д.10,12,16,31,43 в п.г.т. Умба. В данных МКД проживают более 360 жителей. Общая стоимость работ составила 2,99 млн. рублей. </w:t>
      </w:r>
    </w:p>
    <w:p w:rsidR="00AE0DA6" w:rsidRPr="005279FF" w:rsidRDefault="00AE0DA6" w:rsidP="00EB701E">
      <w:pPr>
        <w:contextualSpacing/>
        <w:rPr>
          <w:lang w:eastAsia="ru-RU"/>
        </w:rPr>
      </w:pPr>
    </w:p>
    <w:p w:rsidR="00AE0DA6" w:rsidRPr="005279FF" w:rsidRDefault="00AE0DA6" w:rsidP="00EB701E">
      <w:pPr>
        <w:contextualSpacing/>
      </w:pPr>
      <w:r w:rsidRPr="005279FF">
        <w:rPr>
          <w:lang w:eastAsia="ru-RU"/>
        </w:rPr>
        <w:t>На 202</w:t>
      </w:r>
      <w:r w:rsidR="006B76B5" w:rsidRPr="005279FF">
        <w:rPr>
          <w:lang w:eastAsia="ru-RU"/>
        </w:rPr>
        <w:t>4</w:t>
      </w:r>
      <w:r w:rsidRPr="005279FF">
        <w:rPr>
          <w:lang w:eastAsia="ru-RU"/>
        </w:rPr>
        <w:t xml:space="preserve"> год</w:t>
      </w:r>
      <w:r w:rsidR="006B76B5" w:rsidRPr="005279FF">
        <w:rPr>
          <w:lang w:eastAsia="ru-RU"/>
        </w:rPr>
        <w:t xml:space="preserve"> планируется выполнить </w:t>
      </w:r>
      <w:r w:rsidRPr="005279FF">
        <w:rPr>
          <w:lang w:eastAsia="ru-RU"/>
        </w:rPr>
        <w:t xml:space="preserve">благоустройство придомовой территории: </w:t>
      </w:r>
      <w:r w:rsidRPr="005279FF">
        <w:t xml:space="preserve">по ул. </w:t>
      </w:r>
      <w:r w:rsidR="006B76B5" w:rsidRPr="005279FF">
        <w:t>Рыбников</w:t>
      </w:r>
      <w:r w:rsidRPr="005279FF">
        <w:t xml:space="preserve">, д. </w:t>
      </w:r>
      <w:r w:rsidR="006B76B5" w:rsidRPr="005279FF">
        <w:t>1</w:t>
      </w:r>
      <w:r w:rsidRPr="005279FF">
        <w:t xml:space="preserve"> и</w:t>
      </w:r>
      <w:r w:rsidR="006B76B5" w:rsidRPr="005279FF">
        <w:t xml:space="preserve"> д. 3.</w:t>
      </w:r>
    </w:p>
    <w:p w:rsidR="00AE0DA6" w:rsidRPr="005279FF" w:rsidRDefault="00AE0DA6" w:rsidP="00EB701E">
      <w:pPr>
        <w:contextualSpacing/>
        <w:rPr>
          <w:lang w:eastAsia="ru-RU"/>
        </w:rPr>
      </w:pPr>
    </w:p>
    <w:p w:rsidR="00E541F2" w:rsidRPr="005279FF" w:rsidRDefault="0002772B" w:rsidP="003022CE">
      <w:pPr>
        <w:contextualSpacing/>
        <w:rPr>
          <w:b/>
          <w:bCs/>
        </w:rPr>
      </w:pPr>
      <w:r w:rsidRPr="005279FF">
        <w:rPr>
          <w:b/>
          <w:lang w:eastAsia="ru-RU"/>
        </w:rPr>
        <w:t>Инициативное бюджетирование</w:t>
      </w:r>
      <w:r w:rsidR="003022CE" w:rsidRPr="005279FF">
        <w:rPr>
          <w:b/>
          <w:lang w:eastAsia="ru-RU"/>
        </w:rPr>
        <w:t xml:space="preserve"> (р</w:t>
      </w:r>
      <w:r w:rsidR="00E541F2" w:rsidRPr="005279FF">
        <w:rPr>
          <w:b/>
          <w:bCs/>
        </w:rPr>
        <w:t>емонт тротуаров, ремонт подъездов МКД</w:t>
      </w:r>
      <w:r w:rsidR="003022CE" w:rsidRPr="005279FF">
        <w:rPr>
          <w:b/>
          <w:bCs/>
        </w:rPr>
        <w:t>)</w:t>
      </w:r>
    </w:p>
    <w:p w:rsidR="00E541F2" w:rsidRPr="005279FF" w:rsidRDefault="0002772B" w:rsidP="003022CE">
      <w:pPr>
        <w:ind w:firstLine="459"/>
        <w:contextualSpacing/>
        <w:rPr>
          <w:bCs/>
        </w:rPr>
      </w:pPr>
      <w:r w:rsidRPr="005279FF">
        <w:rPr>
          <w:bCs/>
        </w:rPr>
        <w:lastRenderedPageBreak/>
        <w:t>П</w:t>
      </w:r>
      <w:r w:rsidR="00E541F2" w:rsidRPr="005279FF">
        <w:rPr>
          <w:bCs/>
        </w:rPr>
        <w:t>рограмм</w:t>
      </w:r>
      <w:r w:rsidRPr="005279FF">
        <w:rPr>
          <w:bCs/>
        </w:rPr>
        <w:t xml:space="preserve">а «На Севере твой проект» </w:t>
      </w:r>
      <w:r w:rsidR="00E541F2" w:rsidRPr="005279FF">
        <w:rPr>
          <w:bCs/>
        </w:rPr>
        <w:t xml:space="preserve">позволяет любому жителю, даже из маленьких и удаленных  населенных пунктов области, выступить с инициативой. Администрация видит предложения граждан  понимает, что больше всего волнует наших жителей и программа дает возможность при поддержке правительства реализовать эти проекты. Увеличивается количество жителей принимающих участие в </w:t>
      </w:r>
      <w:r w:rsidR="00E541F2" w:rsidRPr="005279FF">
        <w:t xml:space="preserve">выборе проектов для реализации </w:t>
      </w:r>
      <w:r w:rsidR="00E541F2" w:rsidRPr="005279FF">
        <w:rPr>
          <w:bCs/>
        </w:rPr>
        <w:t>в губернаторской программе. Если в 2022 году приняло участие в выборе проектов на портале «Наш север» 764 человека (7 проектов),  то в 2023 году 1096 чел. (12 проектов) – фактически каждый четвертый житель района принял участие в голосовании.</w:t>
      </w:r>
    </w:p>
    <w:p w:rsidR="00E541F2" w:rsidRPr="005279FF" w:rsidRDefault="00E541F2" w:rsidP="003022CE">
      <w:pPr>
        <w:ind w:firstLine="430"/>
        <w:contextualSpacing/>
        <w:rPr>
          <w:rFonts w:eastAsia="Times New Roman"/>
        </w:rPr>
      </w:pPr>
      <w:r w:rsidRPr="005279FF">
        <w:rPr>
          <w:bCs/>
        </w:rPr>
        <w:t xml:space="preserve">В прошлом году по итогам голосования на портале «Наш север» </w:t>
      </w:r>
      <w:r w:rsidRPr="005279FF">
        <w:rPr>
          <w:rFonts w:eastAsia="Times New Roman"/>
        </w:rPr>
        <w:t>победителем были признаны инициативные проекты:</w:t>
      </w:r>
    </w:p>
    <w:p w:rsidR="00E541F2" w:rsidRPr="005279FF" w:rsidRDefault="00E541F2" w:rsidP="003022CE">
      <w:pPr>
        <w:ind w:firstLine="430"/>
        <w:contextualSpacing/>
        <w:rPr>
          <w:rFonts w:eastAsia="Times New Roman"/>
        </w:rPr>
      </w:pPr>
      <w:r w:rsidRPr="005279FF">
        <w:rPr>
          <w:rFonts w:eastAsia="Times New Roman"/>
        </w:rPr>
        <w:t xml:space="preserve"> - выполнение работ по благоустройству пешеходного тротуара между домами Советская д.4 и Дзержинского д.44. Стоимость работ составила 1,14 млн.рублей. Данное мероприятие получило высокую оценку жителей.</w:t>
      </w:r>
    </w:p>
    <w:p w:rsidR="00E541F2" w:rsidRPr="005279FF" w:rsidRDefault="00E541F2" w:rsidP="003022CE">
      <w:pPr>
        <w:ind w:firstLine="430"/>
        <w:contextualSpacing/>
        <w:rPr>
          <w:rFonts w:eastAsia="Times New Roman"/>
          <w:i/>
        </w:rPr>
      </w:pPr>
      <w:r w:rsidRPr="005279FF">
        <w:rPr>
          <w:rFonts w:eastAsia="Times New Roman"/>
        </w:rPr>
        <w:t>- проекты по ремонту 11 подъездов в 2 МКД (ул. Дзержинского д. 44, ул. Рыбников д.3). Для 221 человека созданы благоприятные условия проживания в многоквартирных домах.</w:t>
      </w:r>
      <w:r w:rsidR="003022CE" w:rsidRPr="005279FF">
        <w:rPr>
          <w:rFonts w:eastAsia="Times New Roman"/>
        </w:rPr>
        <w:t xml:space="preserve"> </w:t>
      </w:r>
      <w:r w:rsidRPr="005279FF">
        <w:rPr>
          <w:rFonts w:eastAsia="Times New Roman"/>
        </w:rPr>
        <w:t>Стоимость работ составила 2,7 млн.рублей.</w:t>
      </w:r>
    </w:p>
    <w:p w:rsidR="00E541F2" w:rsidRPr="005279FF" w:rsidRDefault="00E541F2" w:rsidP="003022CE">
      <w:pPr>
        <w:ind w:firstLine="430"/>
        <w:contextualSpacing/>
        <w:rPr>
          <w:rFonts w:eastAsia="Times New Roman"/>
          <w:i/>
        </w:rPr>
      </w:pPr>
    </w:p>
    <w:p w:rsidR="0002772B" w:rsidRPr="005279FF" w:rsidRDefault="00E541F2" w:rsidP="003022CE">
      <w:pPr>
        <w:ind w:firstLine="430"/>
        <w:contextualSpacing/>
        <w:rPr>
          <w:rFonts w:eastAsia="Times New Roman"/>
        </w:rPr>
      </w:pPr>
      <w:r w:rsidRPr="005279FF">
        <w:rPr>
          <w:rFonts w:eastAsia="Times New Roman"/>
        </w:rPr>
        <w:t xml:space="preserve">В текущем году </w:t>
      </w:r>
      <w:r w:rsidR="0002772B" w:rsidRPr="005279FF">
        <w:rPr>
          <w:rFonts w:eastAsia="Times New Roman"/>
        </w:rPr>
        <w:t>в рамках мероприятия «На Севере – твой проект!»  будет выполнено:</w:t>
      </w:r>
    </w:p>
    <w:p w:rsidR="0002772B" w:rsidRPr="005279FF" w:rsidRDefault="0002772B" w:rsidP="003022CE">
      <w:pPr>
        <w:ind w:firstLine="430"/>
        <w:contextualSpacing/>
        <w:rPr>
          <w:rFonts w:eastAsia="Times New Roman"/>
        </w:rPr>
      </w:pPr>
      <w:r w:rsidRPr="005279FF">
        <w:rPr>
          <w:rFonts w:eastAsia="Times New Roman"/>
        </w:rPr>
        <w:t>- ремонт 8  подъездов в 1 МКД (ул. Советская д. 12)</w:t>
      </w:r>
      <w:r w:rsidR="003022CE" w:rsidRPr="005279FF">
        <w:rPr>
          <w:rFonts w:eastAsia="Times New Roman"/>
        </w:rPr>
        <w:t>. Стоимость - 2,4 млн. руб.</w:t>
      </w:r>
      <w:r w:rsidRPr="005279FF">
        <w:rPr>
          <w:rFonts w:eastAsia="Times New Roman"/>
        </w:rPr>
        <w:t>;</w:t>
      </w:r>
    </w:p>
    <w:p w:rsidR="0002772B" w:rsidRPr="005279FF" w:rsidRDefault="0002772B" w:rsidP="003022CE">
      <w:pPr>
        <w:ind w:firstLine="430"/>
        <w:contextualSpacing/>
        <w:rPr>
          <w:rFonts w:eastAsia="Times New Roman"/>
        </w:rPr>
      </w:pPr>
      <w:r w:rsidRPr="005279FF">
        <w:rPr>
          <w:rFonts w:eastAsia="Times New Roman"/>
        </w:rPr>
        <w:t>- ремонт пешеходного тротуара по ул. Советская д. 5 и 7.</w:t>
      </w:r>
      <w:r w:rsidR="003022CE" w:rsidRPr="005279FF">
        <w:rPr>
          <w:rFonts w:eastAsia="Times New Roman"/>
        </w:rPr>
        <w:t xml:space="preserve"> Стоимость - 3,2 млн. руб.</w:t>
      </w:r>
    </w:p>
    <w:p w:rsidR="0063208D" w:rsidRPr="005279FF" w:rsidRDefault="0063208D" w:rsidP="003022CE">
      <w:pPr>
        <w:contextualSpacing/>
        <w:rPr>
          <w:b/>
          <w:lang w:eastAsia="ru-RU"/>
        </w:rPr>
      </w:pPr>
    </w:p>
    <w:p w:rsidR="00E541F2" w:rsidRPr="005279FF" w:rsidRDefault="0063208D" w:rsidP="003022CE">
      <w:pPr>
        <w:contextualSpacing/>
        <w:rPr>
          <w:b/>
          <w:lang w:eastAsia="ru-RU"/>
        </w:rPr>
      </w:pPr>
      <w:r w:rsidRPr="005279FF">
        <w:rPr>
          <w:b/>
          <w:lang w:eastAsia="ru-RU"/>
        </w:rPr>
        <w:t>Ямочный ремонт</w:t>
      </w:r>
    </w:p>
    <w:p w:rsidR="0063208D" w:rsidRPr="005279FF" w:rsidRDefault="0063208D" w:rsidP="0063208D">
      <w:pPr>
        <w:ind w:firstLine="426"/>
      </w:pPr>
      <w:r w:rsidRPr="005279FF">
        <w:rPr>
          <w:lang w:eastAsia="ar-SA"/>
        </w:rPr>
        <w:t xml:space="preserve">В рамках </w:t>
      </w:r>
      <w:r w:rsidRPr="005279FF">
        <w:rPr>
          <w:rFonts w:eastAsia="Times New Roman"/>
        </w:rPr>
        <w:t xml:space="preserve">мероприятий федеральной программы </w:t>
      </w:r>
      <w:r w:rsidRPr="005279FF">
        <w:rPr>
          <w:lang w:eastAsia="ar-SA"/>
        </w:rPr>
        <w:t xml:space="preserve">«Формирование комфортной городской среды» </w:t>
      </w:r>
      <w:r w:rsidRPr="005279FF">
        <w:t>в 2023 году между АТР и ООО «Арктик-ЭКО» были выполнены работы по ямочному ремонту дворовых проездов по  следующим  адресам.</w:t>
      </w:r>
    </w:p>
    <w:p w:rsidR="0063208D" w:rsidRPr="005279FF" w:rsidRDefault="0063208D" w:rsidP="0063208D">
      <w:pPr>
        <w:suppressAutoHyphens/>
        <w:autoSpaceDE w:val="0"/>
        <w:ind w:firstLine="709"/>
        <w:rPr>
          <w:bCs/>
          <w:iCs/>
        </w:rPr>
      </w:pPr>
      <w:r w:rsidRPr="005279FF">
        <w:rPr>
          <w:bCs/>
          <w:iCs/>
        </w:rPr>
        <w:t>-пгт. Умба, ул. Рыбников, д.16 - в</w:t>
      </w:r>
      <w:r w:rsidRPr="005279FF">
        <w:t>ыполнение ямочного ремонта асфальтобетонного покрытия дворового проезда;</w:t>
      </w:r>
    </w:p>
    <w:p w:rsidR="0063208D" w:rsidRPr="005279FF" w:rsidRDefault="0063208D" w:rsidP="0063208D">
      <w:pPr>
        <w:autoSpaceDE w:val="0"/>
        <w:autoSpaceDN w:val="0"/>
        <w:adjustRightInd w:val="0"/>
        <w:ind w:firstLine="709"/>
        <w:rPr>
          <w:bCs/>
          <w:iCs/>
        </w:rPr>
      </w:pPr>
      <w:r w:rsidRPr="005279FF">
        <w:rPr>
          <w:bCs/>
          <w:iCs/>
        </w:rPr>
        <w:t xml:space="preserve">-пгт. Умба, ул. Рыбников, д.13, - </w:t>
      </w:r>
      <w:r w:rsidRPr="005279FF">
        <w:t>выполнение ямочного ремонта асфальтобетонного покрытия дворового проезда;</w:t>
      </w:r>
    </w:p>
    <w:p w:rsidR="0063208D" w:rsidRPr="005279FF" w:rsidRDefault="0063208D" w:rsidP="0063208D">
      <w:pPr>
        <w:suppressAutoHyphens/>
        <w:autoSpaceDE w:val="0"/>
        <w:ind w:firstLine="709"/>
        <w:rPr>
          <w:bCs/>
          <w:iCs/>
        </w:rPr>
      </w:pPr>
      <w:r w:rsidRPr="005279FF">
        <w:rPr>
          <w:bCs/>
          <w:iCs/>
        </w:rPr>
        <w:t xml:space="preserve">-пгт. Умба, ул. Дзержинского, д.69- </w:t>
      </w:r>
      <w:r w:rsidRPr="005279FF">
        <w:t>выполнение ямочного ремонта асфальтобетонного покрытия дворового проезда</w:t>
      </w:r>
      <w:r w:rsidRPr="005279FF">
        <w:rPr>
          <w:bCs/>
          <w:iCs/>
        </w:rPr>
        <w:t>.</w:t>
      </w:r>
    </w:p>
    <w:p w:rsidR="0063208D" w:rsidRPr="005279FF" w:rsidRDefault="0063208D" w:rsidP="0063208D">
      <w:pPr>
        <w:ind w:firstLine="426"/>
      </w:pPr>
      <w:r w:rsidRPr="005279FF">
        <w:t>Стоимость работ составила 517,6 тыс. руб.</w:t>
      </w:r>
    </w:p>
    <w:p w:rsidR="0063208D" w:rsidRPr="005279FF" w:rsidRDefault="0063208D" w:rsidP="0063208D">
      <w:pPr>
        <w:ind w:firstLine="426"/>
        <w:rPr>
          <w:lang w:eastAsia="ru-RU"/>
        </w:rPr>
      </w:pPr>
      <w:r w:rsidRPr="005279FF">
        <w:rPr>
          <w:sz w:val="26"/>
          <w:szCs w:val="26"/>
        </w:rPr>
        <w:t> </w:t>
      </w:r>
    </w:p>
    <w:p w:rsidR="005062B6" w:rsidRPr="005279FF" w:rsidRDefault="00AE0DA6" w:rsidP="003022CE">
      <w:pPr>
        <w:contextualSpacing/>
        <w:rPr>
          <w:b/>
          <w:lang w:eastAsia="ru-RU"/>
        </w:rPr>
      </w:pPr>
      <w:r w:rsidRPr="005279FF">
        <w:rPr>
          <w:b/>
          <w:lang w:eastAsia="ru-RU"/>
        </w:rPr>
        <w:t>Озеленение</w:t>
      </w:r>
    </w:p>
    <w:p w:rsidR="005062B6" w:rsidRPr="005279FF" w:rsidRDefault="00D416D1" w:rsidP="003022CE">
      <w:pPr>
        <w:contextualSpacing/>
        <w:rPr>
          <w:b/>
          <w:u w:val="single"/>
          <w:lang w:eastAsia="ru-RU"/>
        </w:rPr>
      </w:pPr>
      <w:r w:rsidRPr="005279FF">
        <w:t>АТР</w:t>
      </w:r>
      <w:r w:rsidR="005062B6" w:rsidRPr="005279FF">
        <w:t xml:space="preserve"> было приобретено 9 деревьев (клен) на сумму 9</w:t>
      </w:r>
      <w:r w:rsidR="00EB701E" w:rsidRPr="005279FF">
        <w:t>,</w:t>
      </w:r>
      <w:r w:rsidR="005062B6" w:rsidRPr="005279FF">
        <w:t>6</w:t>
      </w:r>
      <w:r w:rsidR="00EB701E" w:rsidRPr="005279FF">
        <w:t xml:space="preserve"> тыс.руб.,</w:t>
      </w:r>
      <w:r w:rsidR="005062B6" w:rsidRPr="005279FF">
        <w:t xml:space="preserve"> которые были высажены вдоль тротуаров по улице Советская д.4 и ул. Дзержинского д.44, а также на скейт площадке, расположенной за зданием ДК ул. Беломорская, пгт.</w:t>
      </w:r>
      <w:r w:rsidRPr="005279FF">
        <w:t xml:space="preserve"> </w:t>
      </w:r>
      <w:r w:rsidR="005062B6" w:rsidRPr="005279FF">
        <w:t>Умба.</w:t>
      </w:r>
    </w:p>
    <w:p w:rsidR="00AE0DA6" w:rsidRPr="005279FF" w:rsidRDefault="00092BE2" w:rsidP="00EB701E">
      <w:pPr>
        <w:pStyle w:val="ac"/>
        <w:ind w:left="0" w:firstLine="567"/>
        <w:contextualSpacing/>
        <w:rPr>
          <w:sz w:val="28"/>
          <w:szCs w:val="28"/>
        </w:rPr>
      </w:pPr>
      <w:r w:rsidRPr="005279FF">
        <w:rPr>
          <w:sz w:val="28"/>
          <w:szCs w:val="28"/>
        </w:rPr>
        <w:t xml:space="preserve">В 2023 году </w:t>
      </w:r>
      <w:r w:rsidR="00AE0DA6" w:rsidRPr="005279FF">
        <w:rPr>
          <w:sz w:val="28"/>
          <w:szCs w:val="28"/>
        </w:rPr>
        <w:t>вырубк</w:t>
      </w:r>
      <w:r w:rsidRPr="005279FF">
        <w:rPr>
          <w:sz w:val="28"/>
          <w:szCs w:val="28"/>
        </w:rPr>
        <w:t>у</w:t>
      </w:r>
      <w:r w:rsidR="00AE0DA6" w:rsidRPr="005279FF">
        <w:rPr>
          <w:sz w:val="28"/>
          <w:szCs w:val="28"/>
        </w:rPr>
        <w:t xml:space="preserve"> деревьев, кустарников, а также опиливание, обрезк</w:t>
      </w:r>
      <w:r w:rsidRPr="005279FF">
        <w:rPr>
          <w:sz w:val="28"/>
          <w:szCs w:val="28"/>
        </w:rPr>
        <w:t>у</w:t>
      </w:r>
      <w:r w:rsidR="00AE0DA6" w:rsidRPr="005279FF">
        <w:rPr>
          <w:sz w:val="28"/>
          <w:szCs w:val="28"/>
        </w:rPr>
        <w:t>, с целью прореживания и формирование желаемого вида крон д</w:t>
      </w:r>
      <w:r w:rsidRPr="005279FF">
        <w:rPr>
          <w:sz w:val="28"/>
          <w:szCs w:val="28"/>
        </w:rPr>
        <w:t xml:space="preserve">еревьев и </w:t>
      </w:r>
      <w:r w:rsidRPr="005279FF">
        <w:rPr>
          <w:sz w:val="28"/>
          <w:szCs w:val="28"/>
        </w:rPr>
        <w:lastRenderedPageBreak/>
        <w:t xml:space="preserve">кустарников пгт. Умба, </w:t>
      </w:r>
      <w:r w:rsidR="00D416D1" w:rsidRPr="005279FF">
        <w:rPr>
          <w:sz w:val="28"/>
          <w:szCs w:val="28"/>
        </w:rPr>
        <w:t>АТР</w:t>
      </w:r>
      <w:r w:rsidRPr="005279FF">
        <w:rPr>
          <w:sz w:val="28"/>
          <w:szCs w:val="28"/>
        </w:rPr>
        <w:t xml:space="preserve"> не осуществляла.</w:t>
      </w:r>
    </w:p>
    <w:p w:rsidR="00AE0DA6" w:rsidRPr="005279FF" w:rsidRDefault="00AE0DA6" w:rsidP="00EB701E">
      <w:pPr>
        <w:pStyle w:val="ac"/>
        <w:ind w:left="0" w:firstLine="567"/>
        <w:contextualSpacing/>
        <w:rPr>
          <w:sz w:val="28"/>
          <w:szCs w:val="28"/>
        </w:rPr>
      </w:pPr>
      <w:r w:rsidRPr="005279FF">
        <w:rPr>
          <w:sz w:val="28"/>
          <w:szCs w:val="28"/>
        </w:rPr>
        <w:t xml:space="preserve">Рассмотрено и выдано </w:t>
      </w:r>
      <w:r w:rsidR="005062B6" w:rsidRPr="005279FF">
        <w:rPr>
          <w:sz w:val="28"/>
          <w:szCs w:val="28"/>
        </w:rPr>
        <w:t>17</w:t>
      </w:r>
      <w:r w:rsidRPr="005279FF">
        <w:rPr>
          <w:sz w:val="28"/>
          <w:szCs w:val="28"/>
        </w:rPr>
        <w:t xml:space="preserve"> разрешений на проведение работ по обрезке зеленных насаждений по обращениям граждан пгт. Умба.</w:t>
      </w:r>
    </w:p>
    <w:p w:rsidR="00AE0DA6" w:rsidRPr="005279FF" w:rsidRDefault="00AE0DA6" w:rsidP="00EB701E">
      <w:pPr>
        <w:contextualSpacing/>
        <w:jc w:val="right"/>
        <w:rPr>
          <w:i/>
          <w:sz w:val="20"/>
          <w:szCs w:val="20"/>
        </w:rPr>
      </w:pPr>
      <w:r w:rsidRPr="005279FF">
        <w:rPr>
          <w:i/>
          <w:sz w:val="20"/>
          <w:szCs w:val="20"/>
        </w:rPr>
        <w:t>Справочно: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2"/>
        <w:gridCol w:w="1025"/>
        <w:gridCol w:w="1001"/>
        <w:gridCol w:w="1004"/>
        <w:gridCol w:w="999"/>
        <w:gridCol w:w="876"/>
      </w:tblGrid>
      <w:tr w:rsidR="00AE0DA6" w:rsidRPr="005279FF" w:rsidTr="00044E61">
        <w:tc>
          <w:tcPr>
            <w:tcW w:w="4982" w:type="dxa"/>
          </w:tcPr>
          <w:p w:rsidR="00AE0DA6" w:rsidRPr="005279FF" w:rsidRDefault="00AE0DA6" w:rsidP="00EB701E">
            <w:pPr>
              <w:ind w:firstLine="0"/>
              <w:contextualSpacing/>
              <w:rPr>
                <w:i/>
                <w:sz w:val="20"/>
                <w:szCs w:val="20"/>
              </w:rPr>
            </w:pPr>
          </w:p>
        </w:tc>
        <w:tc>
          <w:tcPr>
            <w:tcW w:w="1025" w:type="dxa"/>
          </w:tcPr>
          <w:p w:rsidR="00AE0DA6" w:rsidRPr="005279FF" w:rsidRDefault="00AE0DA6" w:rsidP="00EB701E">
            <w:pPr>
              <w:ind w:firstLine="0"/>
              <w:contextualSpacing/>
              <w:jc w:val="center"/>
              <w:rPr>
                <w:i/>
                <w:sz w:val="20"/>
                <w:szCs w:val="20"/>
              </w:rPr>
            </w:pPr>
            <w:r w:rsidRPr="005279FF">
              <w:rPr>
                <w:i/>
                <w:sz w:val="20"/>
                <w:szCs w:val="20"/>
              </w:rPr>
              <w:t>2019</w:t>
            </w:r>
          </w:p>
        </w:tc>
        <w:tc>
          <w:tcPr>
            <w:tcW w:w="1001" w:type="dxa"/>
          </w:tcPr>
          <w:p w:rsidR="00AE0DA6" w:rsidRPr="005279FF" w:rsidRDefault="00AE0DA6" w:rsidP="00EB701E">
            <w:pPr>
              <w:ind w:firstLine="0"/>
              <w:contextualSpacing/>
              <w:jc w:val="center"/>
              <w:rPr>
                <w:i/>
                <w:sz w:val="20"/>
                <w:szCs w:val="20"/>
              </w:rPr>
            </w:pPr>
            <w:r w:rsidRPr="005279FF">
              <w:rPr>
                <w:i/>
                <w:sz w:val="20"/>
                <w:szCs w:val="20"/>
              </w:rPr>
              <w:t xml:space="preserve">2020 </w:t>
            </w:r>
          </w:p>
        </w:tc>
        <w:tc>
          <w:tcPr>
            <w:tcW w:w="1004" w:type="dxa"/>
          </w:tcPr>
          <w:p w:rsidR="00AE0DA6" w:rsidRPr="005279FF" w:rsidRDefault="00AE0DA6" w:rsidP="00EB701E">
            <w:pPr>
              <w:ind w:firstLine="0"/>
              <w:contextualSpacing/>
              <w:jc w:val="center"/>
              <w:rPr>
                <w:i/>
                <w:sz w:val="20"/>
                <w:szCs w:val="20"/>
              </w:rPr>
            </w:pPr>
            <w:r w:rsidRPr="005279FF">
              <w:rPr>
                <w:i/>
                <w:sz w:val="20"/>
                <w:szCs w:val="20"/>
              </w:rPr>
              <w:t>2021</w:t>
            </w:r>
          </w:p>
        </w:tc>
        <w:tc>
          <w:tcPr>
            <w:tcW w:w="999" w:type="dxa"/>
          </w:tcPr>
          <w:p w:rsidR="00AE0DA6" w:rsidRPr="005279FF" w:rsidRDefault="00AE0DA6" w:rsidP="00EB701E">
            <w:pPr>
              <w:ind w:firstLine="0"/>
              <w:contextualSpacing/>
              <w:jc w:val="center"/>
              <w:rPr>
                <w:i/>
                <w:sz w:val="20"/>
                <w:szCs w:val="20"/>
              </w:rPr>
            </w:pPr>
            <w:r w:rsidRPr="005279FF">
              <w:rPr>
                <w:i/>
                <w:sz w:val="20"/>
                <w:szCs w:val="20"/>
              </w:rPr>
              <w:t>2022</w:t>
            </w:r>
          </w:p>
        </w:tc>
        <w:tc>
          <w:tcPr>
            <w:tcW w:w="876" w:type="dxa"/>
          </w:tcPr>
          <w:p w:rsidR="00AE0DA6" w:rsidRPr="005279FF" w:rsidRDefault="00AE0DA6" w:rsidP="00EB701E">
            <w:pPr>
              <w:ind w:firstLine="0"/>
              <w:contextualSpacing/>
              <w:jc w:val="center"/>
              <w:rPr>
                <w:i/>
                <w:sz w:val="20"/>
                <w:szCs w:val="20"/>
              </w:rPr>
            </w:pPr>
            <w:r w:rsidRPr="005279FF">
              <w:rPr>
                <w:i/>
                <w:sz w:val="20"/>
                <w:szCs w:val="20"/>
              </w:rPr>
              <w:t>2023</w:t>
            </w:r>
          </w:p>
        </w:tc>
      </w:tr>
      <w:tr w:rsidR="00AE0DA6" w:rsidRPr="005279FF" w:rsidTr="00044E61">
        <w:tc>
          <w:tcPr>
            <w:tcW w:w="4982" w:type="dxa"/>
          </w:tcPr>
          <w:p w:rsidR="00AE0DA6" w:rsidRPr="005279FF" w:rsidRDefault="00AE0DA6" w:rsidP="00EB701E">
            <w:pPr>
              <w:ind w:firstLine="0"/>
              <w:contextualSpacing/>
              <w:rPr>
                <w:i/>
                <w:sz w:val="20"/>
                <w:szCs w:val="20"/>
              </w:rPr>
            </w:pPr>
            <w:r w:rsidRPr="005279FF">
              <w:rPr>
                <w:i/>
                <w:sz w:val="20"/>
                <w:szCs w:val="20"/>
              </w:rPr>
              <w:t>Количество деревьев, которые необходимо обрезать, ед.</w:t>
            </w:r>
          </w:p>
        </w:tc>
        <w:tc>
          <w:tcPr>
            <w:tcW w:w="1025" w:type="dxa"/>
          </w:tcPr>
          <w:p w:rsidR="00AE0DA6" w:rsidRPr="005279FF" w:rsidRDefault="00AE0DA6" w:rsidP="00EB701E">
            <w:pPr>
              <w:ind w:firstLine="0"/>
              <w:contextualSpacing/>
              <w:jc w:val="center"/>
              <w:rPr>
                <w:i/>
                <w:sz w:val="20"/>
                <w:szCs w:val="20"/>
              </w:rPr>
            </w:pPr>
          </w:p>
        </w:tc>
        <w:tc>
          <w:tcPr>
            <w:tcW w:w="1001" w:type="dxa"/>
          </w:tcPr>
          <w:p w:rsidR="00AE0DA6" w:rsidRPr="005279FF" w:rsidRDefault="00AE0DA6" w:rsidP="00EB701E">
            <w:pPr>
              <w:ind w:firstLine="0"/>
              <w:contextualSpacing/>
              <w:jc w:val="center"/>
              <w:rPr>
                <w:i/>
                <w:sz w:val="20"/>
                <w:szCs w:val="20"/>
              </w:rPr>
            </w:pPr>
            <w:r w:rsidRPr="005279FF">
              <w:rPr>
                <w:i/>
                <w:sz w:val="20"/>
                <w:szCs w:val="20"/>
              </w:rPr>
              <w:t>66</w:t>
            </w:r>
          </w:p>
        </w:tc>
        <w:tc>
          <w:tcPr>
            <w:tcW w:w="1004" w:type="dxa"/>
          </w:tcPr>
          <w:p w:rsidR="00AE0DA6" w:rsidRPr="005279FF" w:rsidRDefault="00AE0DA6" w:rsidP="00EB701E">
            <w:pPr>
              <w:ind w:firstLine="0"/>
              <w:contextualSpacing/>
              <w:jc w:val="center"/>
              <w:rPr>
                <w:i/>
                <w:sz w:val="20"/>
                <w:szCs w:val="20"/>
              </w:rPr>
            </w:pPr>
            <w:r w:rsidRPr="005279FF">
              <w:rPr>
                <w:i/>
                <w:sz w:val="20"/>
                <w:szCs w:val="20"/>
              </w:rPr>
              <w:t>20</w:t>
            </w:r>
          </w:p>
        </w:tc>
        <w:tc>
          <w:tcPr>
            <w:tcW w:w="999" w:type="dxa"/>
          </w:tcPr>
          <w:p w:rsidR="00AE0DA6" w:rsidRPr="005279FF" w:rsidRDefault="00AE0DA6" w:rsidP="00EB701E">
            <w:pPr>
              <w:ind w:firstLine="0"/>
              <w:contextualSpacing/>
              <w:jc w:val="center"/>
              <w:rPr>
                <w:i/>
                <w:sz w:val="20"/>
                <w:szCs w:val="20"/>
              </w:rPr>
            </w:pPr>
            <w:r w:rsidRPr="005279FF">
              <w:rPr>
                <w:i/>
                <w:sz w:val="20"/>
                <w:szCs w:val="20"/>
              </w:rPr>
              <w:t>46</w:t>
            </w:r>
          </w:p>
        </w:tc>
        <w:tc>
          <w:tcPr>
            <w:tcW w:w="876" w:type="dxa"/>
          </w:tcPr>
          <w:p w:rsidR="00AE0DA6" w:rsidRPr="005279FF" w:rsidRDefault="004A7CBF" w:rsidP="00EB701E">
            <w:pPr>
              <w:ind w:firstLine="0"/>
              <w:contextualSpacing/>
              <w:jc w:val="center"/>
              <w:rPr>
                <w:i/>
                <w:sz w:val="20"/>
                <w:szCs w:val="20"/>
              </w:rPr>
            </w:pPr>
            <w:r w:rsidRPr="005279FF">
              <w:rPr>
                <w:i/>
                <w:sz w:val="20"/>
                <w:szCs w:val="20"/>
              </w:rPr>
              <w:t>0</w:t>
            </w:r>
          </w:p>
        </w:tc>
      </w:tr>
      <w:tr w:rsidR="00AE0DA6" w:rsidRPr="005279FF" w:rsidTr="00044E61">
        <w:tc>
          <w:tcPr>
            <w:tcW w:w="4982" w:type="dxa"/>
          </w:tcPr>
          <w:p w:rsidR="00AE0DA6" w:rsidRPr="005279FF" w:rsidRDefault="00AE0DA6" w:rsidP="00EB701E">
            <w:pPr>
              <w:ind w:firstLine="0"/>
              <w:contextualSpacing/>
              <w:rPr>
                <w:i/>
                <w:sz w:val="20"/>
                <w:szCs w:val="20"/>
              </w:rPr>
            </w:pPr>
            <w:r w:rsidRPr="005279FF">
              <w:rPr>
                <w:i/>
                <w:sz w:val="20"/>
                <w:szCs w:val="20"/>
              </w:rPr>
              <w:t>Количество обрезанных деревьев, ед.</w:t>
            </w:r>
          </w:p>
        </w:tc>
        <w:tc>
          <w:tcPr>
            <w:tcW w:w="1025" w:type="dxa"/>
          </w:tcPr>
          <w:p w:rsidR="00AE0DA6" w:rsidRPr="005279FF" w:rsidRDefault="00AE0DA6" w:rsidP="00EB701E">
            <w:pPr>
              <w:ind w:firstLine="0"/>
              <w:contextualSpacing/>
              <w:jc w:val="center"/>
              <w:rPr>
                <w:i/>
                <w:sz w:val="20"/>
                <w:szCs w:val="20"/>
              </w:rPr>
            </w:pPr>
            <w:r w:rsidRPr="005279FF">
              <w:rPr>
                <w:i/>
                <w:sz w:val="20"/>
                <w:szCs w:val="20"/>
              </w:rPr>
              <w:t>20</w:t>
            </w:r>
          </w:p>
        </w:tc>
        <w:tc>
          <w:tcPr>
            <w:tcW w:w="1001" w:type="dxa"/>
          </w:tcPr>
          <w:p w:rsidR="00AE0DA6" w:rsidRPr="005279FF" w:rsidRDefault="00AE0DA6" w:rsidP="00EB701E">
            <w:pPr>
              <w:ind w:firstLine="0"/>
              <w:contextualSpacing/>
              <w:jc w:val="center"/>
              <w:rPr>
                <w:i/>
                <w:sz w:val="20"/>
                <w:szCs w:val="20"/>
              </w:rPr>
            </w:pPr>
            <w:r w:rsidRPr="005279FF">
              <w:rPr>
                <w:i/>
                <w:sz w:val="20"/>
                <w:szCs w:val="20"/>
              </w:rPr>
              <w:t>66</w:t>
            </w:r>
          </w:p>
        </w:tc>
        <w:tc>
          <w:tcPr>
            <w:tcW w:w="1004" w:type="dxa"/>
          </w:tcPr>
          <w:p w:rsidR="00AE0DA6" w:rsidRPr="005279FF" w:rsidRDefault="00AE0DA6" w:rsidP="00EB701E">
            <w:pPr>
              <w:ind w:firstLine="0"/>
              <w:contextualSpacing/>
              <w:jc w:val="center"/>
              <w:rPr>
                <w:i/>
                <w:sz w:val="20"/>
                <w:szCs w:val="20"/>
              </w:rPr>
            </w:pPr>
            <w:r w:rsidRPr="005279FF">
              <w:rPr>
                <w:i/>
                <w:sz w:val="20"/>
                <w:szCs w:val="20"/>
              </w:rPr>
              <w:t>0</w:t>
            </w:r>
          </w:p>
        </w:tc>
        <w:tc>
          <w:tcPr>
            <w:tcW w:w="999" w:type="dxa"/>
          </w:tcPr>
          <w:p w:rsidR="00AE0DA6" w:rsidRPr="005279FF" w:rsidRDefault="00AE0DA6" w:rsidP="00EB701E">
            <w:pPr>
              <w:ind w:firstLine="0"/>
              <w:contextualSpacing/>
              <w:jc w:val="center"/>
              <w:rPr>
                <w:i/>
                <w:sz w:val="20"/>
                <w:szCs w:val="20"/>
              </w:rPr>
            </w:pPr>
            <w:r w:rsidRPr="005279FF">
              <w:rPr>
                <w:i/>
                <w:sz w:val="20"/>
                <w:szCs w:val="20"/>
              </w:rPr>
              <w:t>14 (на 01.04.22)</w:t>
            </w:r>
          </w:p>
        </w:tc>
        <w:tc>
          <w:tcPr>
            <w:tcW w:w="876" w:type="dxa"/>
          </w:tcPr>
          <w:p w:rsidR="00AE0DA6" w:rsidRPr="005279FF" w:rsidRDefault="004A7CBF" w:rsidP="00EB701E">
            <w:pPr>
              <w:ind w:firstLine="0"/>
              <w:contextualSpacing/>
              <w:jc w:val="center"/>
              <w:rPr>
                <w:i/>
                <w:sz w:val="20"/>
                <w:szCs w:val="20"/>
              </w:rPr>
            </w:pPr>
            <w:r w:rsidRPr="005279FF">
              <w:rPr>
                <w:i/>
                <w:sz w:val="20"/>
                <w:szCs w:val="20"/>
              </w:rPr>
              <w:t>0</w:t>
            </w:r>
          </w:p>
        </w:tc>
      </w:tr>
      <w:tr w:rsidR="00AE0DA6" w:rsidRPr="005279FF" w:rsidTr="00044E61">
        <w:tc>
          <w:tcPr>
            <w:tcW w:w="4982" w:type="dxa"/>
          </w:tcPr>
          <w:p w:rsidR="00AE0DA6" w:rsidRPr="005279FF" w:rsidRDefault="00AE0DA6" w:rsidP="00EB701E">
            <w:pPr>
              <w:ind w:firstLine="0"/>
              <w:contextualSpacing/>
              <w:rPr>
                <w:i/>
                <w:sz w:val="20"/>
                <w:szCs w:val="20"/>
              </w:rPr>
            </w:pPr>
            <w:r w:rsidRPr="005279FF">
              <w:rPr>
                <w:i/>
                <w:sz w:val="20"/>
                <w:szCs w:val="20"/>
              </w:rPr>
              <w:t>Стоимость работ на обрезку деревьев, тыс. руб.</w:t>
            </w:r>
          </w:p>
        </w:tc>
        <w:tc>
          <w:tcPr>
            <w:tcW w:w="1025" w:type="dxa"/>
          </w:tcPr>
          <w:p w:rsidR="00AE0DA6" w:rsidRPr="005279FF" w:rsidRDefault="00AE0DA6" w:rsidP="00EB701E">
            <w:pPr>
              <w:ind w:firstLine="0"/>
              <w:contextualSpacing/>
              <w:jc w:val="center"/>
              <w:rPr>
                <w:i/>
                <w:sz w:val="20"/>
                <w:szCs w:val="20"/>
              </w:rPr>
            </w:pPr>
            <w:r w:rsidRPr="005279FF">
              <w:rPr>
                <w:i/>
                <w:sz w:val="20"/>
                <w:szCs w:val="20"/>
              </w:rPr>
              <w:t>120,0</w:t>
            </w:r>
          </w:p>
        </w:tc>
        <w:tc>
          <w:tcPr>
            <w:tcW w:w="1001" w:type="dxa"/>
          </w:tcPr>
          <w:p w:rsidR="00AE0DA6" w:rsidRPr="005279FF" w:rsidRDefault="00AE0DA6" w:rsidP="00EB701E">
            <w:pPr>
              <w:ind w:firstLine="0"/>
              <w:contextualSpacing/>
              <w:jc w:val="center"/>
              <w:rPr>
                <w:i/>
                <w:sz w:val="20"/>
                <w:szCs w:val="20"/>
              </w:rPr>
            </w:pPr>
            <w:r w:rsidRPr="005279FF">
              <w:rPr>
                <w:i/>
                <w:sz w:val="20"/>
                <w:szCs w:val="20"/>
              </w:rPr>
              <w:t>200,0</w:t>
            </w:r>
          </w:p>
        </w:tc>
        <w:tc>
          <w:tcPr>
            <w:tcW w:w="1004" w:type="dxa"/>
          </w:tcPr>
          <w:p w:rsidR="00AE0DA6" w:rsidRPr="005279FF" w:rsidRDefault="00AE0DA6" w:rsidP="00EB701E">
            <w:pPr>
              <w:ind w:firstLine="0"/>
              <w:contextualSpacing/>
              <w:jc w:val="center"/>
              <w:rPr>
                <w:i/>
                <w:sz w:val="20"/>
                <w:szCs w:val="20"/>
              </w:rPr>
            </w:pPr>
            <w:r w:rsidRPr="005279FF">
              <w:rPr>
                <w:i/>
                <w:sz w:val="20"/>
                <w:szCs w:val="20"/>
              </w:rPr>
              <w:t>0</w:t>
            </w:r>
          </w:p>
        </w:tc>
        <w:tc>
          <w:tcPr>
            <w:tcW w:w="999" w:type="dxa"/>
          </w:tcPr>
          <w:p w:rsidR="00AE0DA6" w:rsidRPr="005279FF" w:rsidRDefault="00AE0DA6" w:rsidP="00EB701E">
            <w:pPr>
              <w:ind w:firstLine="0"/>
              <w:contextualSpacing/>
              <w:jc w:val="center"/>
              <w:rPr>
                <w:i/>
                <w:sz w:val="20"/>
                <w:szCs w:val="20"/>
              </w:rPr>
            </w:pPr>
            <w:r w:rsidRPr="005279FF">
              <w:rPr>
                <w:i/>
                <w:sz w:val="20"/>
                <w:szCs w:val="20"/>
              </w:rPr>
              <w:t>200,0</w:t>
            </w:r>
          </w:p>
        </w:tc>
        <w:tc>
          <w:tcPr>
            <w:tcW w:w="876" w:type="dxa"/>
          </w:tcPr>
          <w:p w:rsidR="00AE0DA6" w:rsidRPr="005279FF" w:rsidRDefault="004A7CBF" w:rsidP="00EB701E">
            <w:pPr>
              <w:ind w:firstLine="0"/>
              <w:contextualSpacing/>
              <w:jc w:val="center"/>
              <w:rPr>
                <w:i/>
                <w:sz w:val="20"/>
                <w:szCs w:val="20"/>
              </w:rPr>
            </w:pPr>
            <w:r w:rsidRPr="005279FF">
              <w:rPr>
                <w:i/>
                <w:sz w:val="20"/>
                <w:szCs w:val="20"/>
              </w:rPr>
              <w:t>0</w:t>
            </w:r>
          </w:p>
        </w:tc>
      </w:tr>
      <w:tr w:rsidR="00AE0DA6" w:rsidRPr="005279FF" w:rsidTr="00044E61">
        <w:tc>
          <w:tcPr>
            <w:tcW w:w="4982" w:type="dxa"/>
          </w:tcPr>
          <w:p w:rsidR="00AE0DA6" w:rsidRPr="005279FF" w:rsidRDefault="00AE0DA6" w:rsidP="00EB701E">
            <w:pPr>
              <w:ind w:firstLine="0"/>
              <w:contextualSpacing/>
              <w:rPr>
                <w:i/>
                <w:sz w:val="20"/>
                <w:szCs w:val="20"/>
              </w:rPr>
            </w:pPr>
            <w:r w:rsidRPr="005279FF">
              <w:rPr>
                <w:i/>
                <w:sz w:val="20"/>
                <w:szCs w:val="20"/>
              </w:rPr>
              <w:t>Количество  поступивших обращений о необходимости обрезки деревьев, ед.</w:t>
            </w:r>
          </w:p>
        </w:tc>
        <w:tc>
          <w:tcPr>
            <w:tcW w:w="1025" w:type="dxa"/>
          </w:tcPr>
          <w:p w:rsidR="00AE0DA6" w:rsidRPr="005279FF" w:rsidRDefault="00AE0DA6" w:rsidP="00EB701E">
            <w:pPr>
              <w:ind w:firstLine="0"/>
              <w:contextualSpacing/>
              <w:jc w:val="center"/>
              <w:rPr>
                <w:i/>
                <w:sz w:val="20"/>
                <w:szCs w:val="20"/>
              </w:rPr>
            </w:pPr>
            <w:r w:rsidRPr="005279FF">
              <w:rPr>
                <w:i/>
                <w:sz w:val="20"/>
                <w:szCs w:val="20"/>
              </w:rPr>
              <w:t>12</w:t>
            </w:r>
          </w:p>
        </w:tc>
        <w:tc>
          <w:tcPr>
            <w:tcW w:w="1001" w:type="dxa"/>
          </w:tcPr>
          <w:p w:rsidR="00AE0DA6" w:rsidRPr="005279FF" w:rsidRDefault="00AE0DA6" w:rsidP="00EB701E">
            <w:pPr>
              <w:ind w:firstLine="0"/>
              <w:contextualSpacing/>
              <w:jc w:val="center"/>
              <w:rPr>
                <w:i/>
                <w:sz w:val="20"/>
                <w:szCs w:val="20"/>
              </w:rPr>
            </w:pPr>
            <w:r w:rsidRPr="005279FF">
              <w:rPr>
                <w:i/>
                <w:sz w:val="20"/>
                <w:szCs w:val="20"/>
              </w:rPr>
              <w:t>10</w:t>
            </w:r>
          </w:p>
        </w:tc>
        <w:tc>
          <w:tcPr>
            <w:tcW w:w="1004" w:type="dxa"/>
          </w:tcPr>
          <w:p w:rsidR="00AE0DA6" w:rsidRPr="005279FF" w:rsidRDefault="00AE0DA6" w:rsidP="00EB701E">
            <w:pPr>
              <w:ind w:firstLine="0"/>
              <w:contextualSpacing/>
              <w:jc w:val="center"/>
              <w:rPr>
                <w:i/>
                <w:sz w:val="20"/>
                <w:szCs w:val="20"/>
              </w:rPr>
            </w:pPr>
            <w:r w:rsidRPr="005279FF">
              <w:rPr>
                <w:i/>
                <w:sz w:val="20"/>
                <w:szCs w:val="20"/>
              </w:rPr>
              <w:t>4</w:t>
            </w:r>
          </w:p>
        </w:tc>
        <w:tc>
          <w:tcPr>
            <w:tcW w:w="999" w:type="dxa"/>
          </w:tcPr>
          <w:p w:rsidR="00AE0DA6" w:rsidRPr="005279FF" w:rsidRDefault="00AE0DA6" w:rsidP="00EB701E">
            <w:pPr>
              <w:ind w:firstLine="0"/>
              <w:contextualSpacing/>
              <w:jc w:val="center"/>
              <w:rPr>
                <w:i/>
                <w:sz w:val="20"/>
                <w:szCs w:val="20"/>
              </w:rPr>
            </w:pPr>
            <w:r w:rsidRPr="005279FF">
              <w:rPr>
                <w:i/>
                <w:sz w:val="20"/>
                <w:szCs w:val="20"/>
              </w:rPr>
              <w:t>20</w:t>
            </w:r>
          </w:p>
        </w:tc>
        <w:tc>
          <w:tcPr>
            <w:tcW w:w="876" w:type="dxa"/>
          </w:tcPr>
          <w:p w:rsidR="00AE0DA6" w:rsidRPr="005279FF" w:rsidRDefault="004A7CBF" w:rsidP="00EB701E">
            <w:pPr>
              <w:ind w:firstLine="0"/>
              <w:contextualSpacing/>
              <w:jc w:val="center"/>
              <w:rPr>
                <w:i/>
                <w:sz w:val="20"/>
                <w:szCs w:val="20"/>
              </w:rPr>
            </w:pPr>
            <w:r w:rsidRPr="005279FF">
              <w:rPr>
                <w:i/>
                <w:sz w:val="20"/>
                <w:szCs w:val="20"/>
              </w:rPr>
              <w:t>5</w:t>
            </w:r>
          </w:p>
        </w:tc>
      </w:tr>
    </w:tbl>
    <w:p w:rsidR="00AE0DA6" w:rsidRPr="005279FF" w:rsidRDefault="00AE0DA6" w:rsidP="00EB701E">
      <w:pPr>
        <w:suppressAutoHyphens/>
        <w:autoSpaceDE w:val="0"/>
        <w:ind w:left="-567"/>
        <w:contextualSpacing/>
        <w:jc w:val="right"/>
        <w:rPr>
          <w:i/>
        </w:rPr>
      </w:pPr>
    </w:p>
    <w:p w:rsidR="00405375" w:rsidRPr="005279FF" w:rsidRDefault="00AE0DA6" w:rsidP="00E3552F">
      <w:pPr>
        <w:numPr>
          <w:ilvl w:val="0"/>
          <w:numId w:val="20"/>
        </w:numPr>
        <w:suppressLineNumbers/>
        <w:shd w:val="clear" w:color="auto" w:fill="B6DDE8"/>
        <w:tabs>
          <w:tab w:val="left" w:pos="0"/>
          <w:tab w:val="left" w:pos="142"/>
        </w:tabs>
        <w:suppressAutoHyphens/>
        <w:ind w:left="0" w:firstLine="567"/>
        <w:contextualSpacing/>
        <w:rPr>
          <w:b/>
        </w:rPr>
      </w:pPr>
      <w:r w:rsidRPr="005279FF">
        <w:rPr>
          <w:b/>
        </w:rPr>
        <w:t>Отлов</w:t>
      </w:r>
      <w:r w:rsidR="008F2A83" w:rsidRPr="005279FF">
        <w:rPr>
          <w:b/>
        </w:rPr>
        <w:t xml:space="preserve"> и содержание</w:t>
      </w:r>
      <w:r w:rsidRPr="005279FF">
        <w:rPr>
          <w:b/>
        </w:rPr>
        <w:t xml:space="preserve"> собак</w:t>
      </w:r>
    </w:p>
    <w:p w:rsidR="00175408" w:rsidRPr="005279FF" w:rsidRDefault="00AE0DA6" w:rsidP="00E3552F">
      <w:pPr>
        <w:pStyle w:val="af3"/>
        <w:tabs>
          <w:tab w:val="left" w:pos="0"/>
          <w:tab w:val="left" w:pos="142"/>
        </w:tabs>
        <w:spacing w:after="0"/>
        <w:contextualSpacing/>
        <w:rPr>
          <w:szCs w:val="28"/>
        </w:rPr>
      </w:pPr>
      <w:r w:rsidRPr="005279FF">
        <w:t xml:space="preserve">В целях регулирования численности безнадзорных животных и обеспечения защиты граждан от угрозы причинения вреда их жизни и здоровью со стороны безнадзорных животных </w:t>
      </w:r>
      <w:r w:rsidR="00D416D1" w:rsidRPr="005279FF">
        <w:t>АТР</w:t>
      </w:r>
      <w:r w:rsidRPr="005279FF">
        <w:t xml:space="preserve">  была  подготовлена аукционная документация и проведены аукционы по отлову и содержанию безнадзорных животных на общую сумму 2</w:t>
      </w:r>
      <w:r w:rsidR="00175408" w:rsidRPr="005279FF">
        <w:t xml:space="preserve">,4 млн. руб. </w:t>
      </w:r>
      <w:r w:rsidRPr="005279FF">
        <w:t>Заключен контракт.</w:t>
      </w:r>
    </w:p>
    <w:p w:rsidR="00AE0DA6" w:rsidRPr="005279FF" w:rsidRDefault="00AE0DA6" w:rsidP="00E3552F">
      <w:pPr>
        <w:pStyle w:val="af3"/>
        <w:tabs>
          <w:tab w:val="left" w:pos="0"/>
          <w:tab w:val="left" w:pos="142"/>
        </w:tabs>
        <w:spacing w:after="0"/>
        <w:contextualSpacing/>
      </w:pPr>
      <w:r w:rsidRPr="005279FF">
        <w:t xml:space="preserve">Количество животных без владельцев, подлежавших отлову на территории МО </w:t>
      </w:r>
      <w:r w:rsidR="00D416D1" w:rsidRPr="005279FF">
        <w:t>ГП</w:t>
      </w:r>
      <w:r w:rsidRPr="005279FF">
        <w:t xml:space="preserve"> Умба не менее </w:t>
      </w:r>
      <w:r w:rsidR="00175408" w:rsidRPr="005279FF">
        <w:t>54</w:t>
      </w:r>
      <w:r w:rsidRPr="005279FF">
        <w:t xml:space="preserve"> животных.</w:t>
      </w:r>
    </w:p>
    <w:p w:rsidR="00AE0DA6" w:rsidRPr="005279FF" w:rsidRDefault="00AE0DA6" w:rsidP="00E3552F">
      <w:pPr>
        <w:pStyle w:val="af3"/>
        <w:tabs>
          <w:tab w:val="left" w:pos="0"/>
          <w:tab w:val="left" w:pos="142"/>
        </w:tabs>
        <w:spacing w:after="0"/>
        <w:contextualSpacing/>
      </w:pPr>
      <w:r w:rsidRPr="005279FF">
        <w:t>За 202</w:t>
      </w:r>
      <w:r w:rsidR="00175408" w:rsidRPr="005279FF">
        <w:t>3</w:t>
      </w:r>
      <w:r w:rsidRPr="005279FF">
        <w:t xml:space="preserve"> год на территории муниципального образования было отловлено </w:t>
      </w:r>
      <w:r w:rsidR="00175408" w:rsidRPr="005279FF">
        <w:t>23</w:t>
      </w:r>
      <w:r w:rsidRPr="005279FF">
        <w:t xml:space="preserve"> животных без владельца</w:t>
      </w:r>
      <w:r w:rsidR="00175408" w:rsidRPr="005279FF">
        <w:t xml:space="preserve"> (2022- 18).</w:t>
      </w:r>
    </w:p>
    <w:p w:rsidR="00175408" w:rsidRPr="005279FF" w:rsidRDefault="00175408" w:rsidP="00E3552F">
      <w:pPr>
        <w:pStyle w:val="af3"/>
        <w:tabs>
          <w:tab w:val="left" w:pos="0"/>
          <w:tab w:val="left" w:pos="142"/>
        </w:tabs>
        <w:spacing w:after="0"/>
        <w:contextualSpacing/>
        <w:rPr>
          <w:szCs w:val="28"/>
        </w:rPr>
      </w:pPr>
      <w:r w:rsidRPr="005279FF">
        <w:rPr>
          <w:szCs w:val="28"/>
        </w:rPr>
        <w:t>По истечению 6 месяцев в собственность МО ГП Умба поступили две агрессивные собаки.</w:t>
      </w:r>
    </w:p>
    <w:p w:rsidR="008F2A83" w:rsidRPr="005279FF" w:rsidRDefault="00175408" w:rsidP="00E3552F">
      <w:pPr>
        <w:pStyle w:val="ae"/>
        <w:tabs>
          <w:tab w:val="left" w:pos="0"/>
          <w:tab w:val="left" w:pos="142"/>
        </w:tabs>
        <w:spacing w:before="0" w:beforeAutospacing="0" w:after="0" w:afterAutospacing="0"/>
        <w:ind w:firstLine="567"/>
        <w:contextualSpacing/>
        <w:jc w:val="both"/>
        <w:rPr>
          <w:sz w:val="28"/>
          <w:szCs w:val="28"/>
        </w:rPr>
      </w:pPr>
      <w:r w:rsidRPr="005279FF">
        <w:rPr>
          <w:sz w:val="28"/>
          <w:szCs w:val="28"/>
        </w:rPr>
        <w:t xml:space="preserve">По итогам 2023 года </w:t>
      </w:r>
      <w:r w:rsidR="00AE0DA6" w:rsidRPr="005279FF">
        <w:rPr>
          <w:sz w:val="28"/>
          <w:szCs w:val="28"/>
        </w:rPr>
        <w:t>в муниципальн</w:t>
      </w:r>
      <w:r w:rsidRPr="005279FF">
        <w:rPr>
          <w:sz w:val="28"/>
          <w:szCs w:val="28"/>
        </w:rPr>
        <w:t>ой</w:t>
      </w:r>
      <w:r w:rsidR="00AE0DA6" w:rsidRPr="005279FF">
        <w:rPr>
          <w:sz w:val="28"/>
          <w:szCs w:val="28"/>
        </w:rPr>
        <w:t xml:space="preserve"> собственност</w:t>
      </w:r>
      <w:r w:rsidRPr="005279FF">
        <w:rPr>
          <w:sz w:val="28"/>
          <w:szCs w:val="28"/>
        </w:rPr>
        <w:t>и МО ГП Умба</w:t>
      </w:r>
      <w:r w:rsidR="00AE0DA6" w:rsidRPr="005279FF">
        <w:rPr>
          <w:sz w:val="28"/>
          <w:szCs w:val="28"/>
        </w:rPr>
        <w:t xml:space="preserve"> </w:t>
      </w:r>
      <w:r w:rsidR="008F2A83" w:rsidRPr="005279FF">
        <w:rPr>
          <w:sz w:val="28"/>
          <w:szCs w:val="28"/>
        </w:rPr>
        <w:t xml:space="preserve"> имеется </w:t>
      </w:r>
      <w:r w:rsidR="00AE0DA6" w:rsidRPr="005279FF">
        <w:rPr>
          <w:sz w:val="28"/>
          <w:szCs w:val="28"/>
        </w:rPr>
        <w:t>5</w:t>
      </w:r>
      <w:r w:rsidR="008F2A83" w:rsidRPr="005279FF">
        <w:rPr>
          <w:sz w:val="28"/>
          <w:szCs w:val="28"/>
        </w:rPr>
        <w:t>3</w:t>
      </w:r>
      <w:r w:rsidR="00AE0DA6" w:rsidRPr="005279FF">
        <w:rPr>
          <w:sz w:val="28"/>
          <w:szCs w:val="28"/>
        </w:rPr>
        <w:t xml:space="preserve"> животн</w:t>
      </w:r>
      <w:r w:rsidR="008F2A83" w:rsidRPr="005279FF">
        <w:rPr>
          <w:sz w:val="28"/>
          <w:szCs w:val="28"/>
        </w:rPr>
        <w:t xml:space="preserve">ых (собак), </w:t>
      </w:r>
      <w:r w:rsidR="00AE0DA6" w:rsidRPr="005279FF">
        <w:rPr>
          <w:sz w:val="28"/>
          <w:szCs w:val="28"/>
        </w:rPr>
        <w:t>отловленных МУОО «Приют для животных «Белкин дом»»</w:t>
      </w:r>
      <w:r w:rsidRPr="005279FF">
        <w:rPr>
          <w:sz w:val="28"/>
          <w:szCs w:val="28"/>
        </w:rPr>
        <w:t xml:space="preserve"> (2022 - 51).</w:t>
      </w:r>
      <w:r w:rsidR="00AE0DA6" w:rsidRPr="005279FF">
        <w:rPr>
          <w:sz w:val="28"/>
          <w:szCs w:val="28"/>
        </w:rPr>
        <w:t xml:space="preserve"> </w:t>
      </w:r>
      <w:r w:rsidR="008F2A83" w:rsidRPr="005279FF">
        <w:rPr>
          <w:sz w:val="28"/>
          <w:szCs w:val="28"/>
        </w:rPr>
        <w:t>В целях содержания животных, проявляющих немотивированную агрессию, находящихся в муниципальной собственности МО ГП Умба, были заключены два контракта  с МУОО «Приют для животных "Белкин дом». Стоимость услуг составила 1,08 млн. руб.</w:t>
      </w:r>
    </w:p>
    <w:p w:rsidR="008F2A83" w:rsidRPr="005279FF" w:rsidRDefault="008F2A83" w:rsidP="00E3552F">
      <w:pPr>
        <w:pStyle w:val="ae"/>
        <w:tabs>
          <w:tab w:val="left" w:pos="0"/>
          <w:tab w:val="left" w:pos="142"/>
        </w:tabs>
        <w:spacing w:before="0" w:beforeAutospacing="0" w:after="0" w:afterAutospacing="0"/>
        <w:ind w:firstLine="567"/>
        <w:contextualSpacing/>
        <w:jc w:val="both"/>
        <w:rPr>
          <w:sz w:val="28"/>
          <w:szCs w:val="28"/>
        </w:rPr>
      </w:pPr>
    </w:p>
    <w:p w:rsidR="00AE0DA6" w:rsidRPr="005279FF" w:rsidRDefault="00AE0DA6" w:rsidP="00E3552F">
      <w:pPr>
        <w:pStyle w:val="ae"/>
        <w:tabs>
          <w:tab w:val="left" w:pos="0"/>
          <w:tab w:val="left" w:pos="142"/>
        </w:tabs>
        <w:spacing w:before="0" w:beforeAutospacing="0" w:after="0" w:afterAutospacing="0"/>
        <w:ind w:firstLine="567"/>
        <w:contextualSpacing/>
        <w:jc w:val="both"/>
        <w:rPr>
          <w:sz w:val="28"/>
          <w:szCs w:val="28"/>
        </w:rPr>
      </w:pPr>
      <w:r w:rsidRPr="005279FF">
        <w:rPr>
          <w:sz w:val="28"/>
          <w:szCs w:val="28"/>
        </w:rPr>
        <w:t xml:space="preserve">С целью осуществления деятельности по обращению с животными находящимися в муниципальной собственности МО ГП Умба </w:t>
      </w:r>
      <w:r w:rsidR="00D416D1" w:rsidRPr="005279FF">
        <w:rPr>
          <w:sz w:val="28"/>
          <w:szCs w:val="28"/>
        </w:rPr>
        <w:t>АТР</w:t>
      </w:r>
      <w:r w:rsidRPr="005279FF">
        <w:rPr>
          <w:sz w:val="28"/>
          <w:szCs w:val="28"/>
        </w:rPr>
        <w:t xml:space="preserve"> было разработано и утверждено постановление от 01.12.2022 № 1022 «Об утверждении нормативов стоимости цены по проведению мероприятий при осуществлении деятельности по обращению с животными, находящимися в муниципальной собственности  МО ГП Умба Терского района». Утвержденный норматив содержания включает в себя стоимость питания, расходы на выгул, чистку и дезинфекцию вольеров и клеток, посуды для животных, подсобных помещений и инвентаря составляет 66,56 рублей.</w:t>
      </w:r>
    </w:p>
    <w:p w:rsidR="00AE0DA6" w:rsidRPr="005279FF" w:rsidRDefault="00AE0DA6" w:rsidP="00E3552F">
      <w:pPr>
        <w:pStyle w:val="ae"/>
        <w:tabs>
          <w:tab w:val="left" w:pos="0"/>
        </w:tabs>
        <w:spacing w:before="0" w:beforeAutospacing="0" w:after="0" w:afterAutospacing="0"/>
        <w:ind w:firstLine="567"/>
        <w:contextualSpacing/>
        <w:jc w:val="both"/>
        <w:rPr>
          <w:sz w:val="26"/>
          <w:szCs w:val="26"/>
        </w:rPr>
      </w:pPr>
    </w:p>
    <w:p w:rsidR="00AE0DA6" w:rsidRPr="005279FF" w:rsidRDefault="00AE0DA6" w:rsidP="00E3552F">
      <w:pPr>
        <w:shd w:val="clear" w:color="auto" w:fill="B6DDE8"/>
        <w:tabs>
          <w:tab w:val="left" w:pos="0"/>
        </w:tabs>
        <w:ind w:right="20"/>
        <w:contextualSpacing/>
        <w:rPr>
          <w:b/>
          <w:lang w:eastAsia="ru-RU"/>
        </w:rPr>
      </w:pPr>
      <w:r w:rsidRPr="005279FF">
        <w:rPr>
          <w:b/>
          <w:lang w:eastAsia="ru-RU"/>
        </w:rPr>
        <w:t>«Места захоронения»</w:t>
      </w:r>
    </w:p>
    <w:p w:rsidR="00AE0DA6" w:rsidRPr="005279FF" w:rsidRDefault="00AE0DA6" w:rsidP="00E3552F">
      <w:pPr>
        <w:tabs>
          <w:tab w:val="left" w:pos="0"/>
        </w:tabs>
        <w:autoSpaceDE w:val="0"/>
        <w:autoSpaceDN w:val="0"/>
        <w:adjustRightInd w:val="0"/>
        <w:contextualSpacing/>
        <w:rPr>
          <w:i/>
          <w:lang w:eastAsia="ru-RU"/>
        </w:rPr>
      </w:pPr>
      <w:r w:rsidRPr="005279FF">
        <w:rPr>
          <w:b/>
          <w:i/>
          <w:lang w:eastAsia="ru-RU"/>
        </w:rPr>
        <w:t>пп.22 ст. 14  ФЗ №131-фз «</w:t>
      </w:r>
      <w:r w:rsidRPr="005279FF">
        <w:rPr>
          <w:i/>
          <w:lang w:eastAsia="ru-RU"/>
        </w:rPr>
        <w:t>организация  ритуальных услуг и содержание мест захоронения»</w:t>
      </w:r>
    </w:p>
    <w:p w:rsidR="006C0265" w:rsidRPr="005279FF" w:rsidRDefault="006C0265" w:rsidP="00E3552F">
      <w:pPr>
        <w:tabs>
          <w:tab w:val="left" w:pos="0"/>
        </w:tabs>
        <w:autoSpaceDE w:val="0"/>
        <w:autoSpaceDN w:val="0"/>
        <w:adjustRightInd w:val="0"/>
        <w:contextualSpacing/>
        <w:rPr>
          <w:lang w:eastAsia="ru-RU"/>
        </w:rPr>
      </w:pPr>
    </w:p>
    <w:p w:rsidR="00E37446" w:rsidRPr="005279FF" w:rsidRDefault="00AE0DA6" w:rsidP="00E3552F">
      <w:pPr>
        <w:tabs>
          <w:tab w:val="left" w:pos="0"/>
        </w:tabs>
        <w:contextualSpacing/>
      </w:pPr>
      <w:r w:rsidRPr="005279FF">
        <w:lastRenderedPageBreak/>
        <w:t xml:space="preserve">На содержание и обустройство мест захоронения, а именно </w:t>
      </w:r>
      <w:r w:rsidRPr="005279FF">
        <w:rPr>
          <w:lang w:eastAsia="ru-RU"/>
        </w:rPr>
        <w:t xml:space="preserve">уборка проездов, находящихся на территории кладбищ, подъездных путей к кладбищам; устранение просадок, выбоин, иных повреждений на подъездных дорогах и проездах, затрудняющих движение транспортных средств,  уборка от мусора подъездных путей и проездов, а также проходов и других участков хозяйственного назначения (кроме участков погребений), устройство мест для накопления мусора и восстановление или замену контейнеров и урн для сбора мусора в случае обнаружения их повреждения, а также организовать своевременный вывоз мусора с мест для его накопления, расположенных на территории кладбищ; подготовка мест под захоронения (вырубка, сбор и вывоз порубочных остатков и т.д.), санитарная прочистка зеленых насаждений </w:t>
      </w:r>
      <w:r w:rsidRPr="005279FF">
        <w:t xml:space="preserve">с территории кладбища в пгт. Умба было потрачено </w:t>
      </w:r>
      <w:r w:rsidR="00E37446" w:rsidRPr="005279FF">
        <w:rPr>
          <w:noProof/>
        </w:rPr>
        <w:t>800</w:t>
      </w:r>
      <w:r w:rsidRPr="005279FF">
        <w:rPr>
          <w:noProof/>
        </w:rPr>
        <w:t>,0 тыс.руб.</w:t>
      </w:r>
      <w:r w:rsidR="00E37446" w:rsidRPr="005279FF">
        <w:rPr>
          <w:noProof/>
        </w:rPr>
        <w:t xml:space="preserve"> </w:t>
      </w:r>
      <w:r w:rsidR="00E37446" w:rsidRPr="005279FF">
        <w:t>Осуществлялся еженедельный контроль по выполнению и исполнению контракта с ИП Липатова О.Ю. по обслуживанию и уборке кладбищ. Составлено 6 актов.</w:t>
      </w:r>
    </w:p>
    <w:p w:rsidR="00AE0DA6" w:rsidRPr="005279FF" w:rsidRDefault="00AE0DA6" w:rsidP="00E3552F">
      <w:pPr>
        <w:suppressLineNumbers/>
        <w:tabs>
          <w:tab w:val="left" w:pos="0"/>
        </w:tabs>
        <w:suppressAutoHyphens/>
        <w:contextualSpacing/>
      </w:pPr>
      <w:r w:rsidRPr="005279FF">
        <w:rPr>
          <w:noProof/>
        </w:rPr>
        <w:t xml:space="preserve">Было предоставлено </w:t>
      </w:r>
      <w:r w:rsidR="00D2725F" w:rsidRPr="005279FF">
        <w:t>6</w:t>
      </w:r>
      <w:r w:rsidRPr="005279FF">
        <w:t xml:space="preserve"> услуг по транспортировке тела (останков) умершего (погибшего) на территории </w:t>
      </w:r>
      <w:r w:rsidR="00D416D1" w:rsidRPr="005279FF">
        <w:t>МО ГП</w:t>
      </w:r>
      <w:r w:rsidRPr="005279FF">
        <w:t xml:space="preserve"> Умба автомобильным транспортом в морг п.г.т. Умба и на судебно-медицинскую экспертизу города Кандалакши</w:t>
      </w:r>
      <w:r w:rsidR="00E37446" w:rsidRPr="005279FF">
        <w:t xml:space="preserve"> (2022 - 10)</w:t>
      </w:r>
      <w:r w:rsidRPr="005279FF">
        <w:t>.</w:t>
      </w:r>
      <w:r w:rsidR="00D2725F" w:rsidRPr="005279FF">
        <w:t xml:space="preserve"> Стоимость услуг - 447,0 тыс. руб.</w:t>
      </w:r>
    </w:p>
    <w:p w:rsidR="00AE0DA6" w:rsidRPr="005279FF" w:rsidRDefault="00AE0DA6" w:rsidP="00E3552F">
      <w:pPr>
        <w:tabs>
          <w:tab w:val="left" w:pos="0"/>
        </w:tabs>
        <w:contextualSpacing/>
      </w:pPr>
      <w:r w:rsidRPr="005279FF">
        <w:t>В соответствии с ФЗ от 12.01.1996 №</w:t>
      </w:r>
      <w:r w:rsidR="00E37446" w:rsidRPr="005279FF">
        <w:t xml:space="preserve"> </w:t>
      </w:r>
      <w:r w:rsidRPr="005279FF">
        <w:t xml:space="preserve">8-ФЗ «О погребении и захоронении», </w:t>
      </w:r>
      <w:r w:rsidR="00D416D1" w:rsidRPr="005279FF">
        <w:t>АТР</w:t>
      </w:r>
      <w:r w:rsidRPr="005279FF">
        <w:t xml:space="preserve"> ежегодно утверждается стоимость услуг, предоставляемых согласно гарантированному перечню услуг по погребению.</w:t>
      </w:r>
    </w:p>
    <w:p w:rsidR="00AE0DA6" w:rsidRPr="005279FF" w:rsidRDefault="00AE0DA6" w:rsidP="00E3552F">
      <w:pPr>
        <w:tabs>
          <w:tab w:val="left" w:pos="0"/>
        </w:tabs>
        <w:contextualSpacing/>
      </w:pPr>
      <w:r w:rsidRPr="005279FF">
        <w:t xml:space="preserve">За </w:t>
      </w:r>
      <w:r w:rsidR="00E37446" w:rsidRPr="005279FF">
        <w:t xml:space="preserve">2023 год </w:t>
      </w:r>
      <w:r w:rsidRPr="005279FF">
        <w:t xml:space="preserve"> выдано </w:t>
      </w:r>
      <w:r w:rsidR="00E37446" w:rsidRPr="005279FF">
        <w:t>97 (Умба) заявлений на захоронение</w:t>
      </w:r>
      <w:r w:rsidRPr="005279FF">
        <w:t xml:space="preserve">. </w:t>
      </w:r>
    </w:p>
    <w:p w:rsidR="00092BE2" w:rsidRPr="005279FF" w:rsidRDefault="00092BE2" w:rsidP="00E3552F">
      <w:pPr>
        <w:tabs>
          <w:tab w:val="left" w:pos="0"/>
          <w:tab w:val="left" w:pos="1167"/>
        </w:tabs>
        <w:ind w:right="20"/>
        <w:contextualSpacing/>
      </w:pPr>
    </w:p>
    <w:p w:rsidR="00AE0DA6" w:rsidRPr="005279FF" w:rsidRDefault="00092BE2" w:rsidP="00E3552F">
      <w:pPr>
        <w:shd w:val="clear" w:color="auto" w:fill="C6D9F1" w:themeFill="text2" w:themeFillTint="33"/>
        <w:tabs>
          <w:tab w:val="left" w:pos="0"/>
          <w:tab w:val="left" w:pos="1167"/>
        </w:tabs>
        <w:ind w:right="20"/>
        <w:contextualSpacing/>
        <w:rPr>
          <w:b/>
          <w:lang w:eastAsia="ru-RU"/>
        </w:rPr>
      </w:pPr>
      <w:r w:rsidRPr="005279FF">
        <w:t xml:space="preserve"> </w:t>
      </w:r>
      <w:r w:rsidR="00AE0DA6" w:rsidRPr="005279FF">
        <w:t>«</w:t>
      </w:r>
      <w:r w:rsidR="00AE0DA6" w:rsidRPr="005279FF">
        <w:rPr>
          <w:b/>
        </w:rPr>
        <w:t>Обращения  граждан»</w:t>
      </w:r>
    </w:p>
    <w:p w:rsidR="0090103F" w:rsidRPr="005279FF" w:rsidRDefault="0090103F" w:rsidP="00E3552F">
      <w:pPr>
        <w:tabs>
          <w:tab w:val="left" w:pos="0"/>
        </w:tabs>
        <w:contextualSpacing/>
      </w:pPr>
      <w:r w:rsidRPr="005279FF">
        <w:t xml:space="preserve">В 2023 году в </w:t>
      </w:r>
      <w:r w:rsidR="00D416D1" w:rsidRPr="005279FF">
        <w:t>АТР</w:t>
      </w:r>
      <w:r w:rsidRPr="005279FF">
        <w:t xml:space="preserve"> поступило 813 письменных обращений граждан (845/2022; 810/2021; 792/2020; 1370/2019). </w:t>
      </w:r>
    </w:p>
    <w:p w:rsidR="0090103F" w:rsidRPr="005279FF" w:rsidRDefault="0090103F" w:rsidP="00E3552F">
      <w:pPr>
        <w:tabs>
          <w:tab w:val="left" w:pos="0"/>
        </w:tabs>
        <w:contextualSpacing/>
      </w:pPr>
      <w:r w:rsidRPr="005279FF">
        <w:t xml:space="preserve">Анализ обращений, поступивших в 2023 году, показывает, что количество обращений в адрес </w:t>
      </w:r>
      <w:r w:rsidR="00D416D1" w:rsidRPr="005279FF">
        <w:t>АТР</w:t>
      </w:r>
      <w:r w:rsidRPr="005279FF">
        <w:t xml:space="preserve"> по сравнению с предыдущим годом незначительно уменьшилось. Наибольшую долю обращений составляют обращения по вопросам в сфере жилищно-коммунального хозяйства и землепользования.</w:t>
      </w:r>
    </w:p>
    <w:p w:rsidR="0090103F" w:rsidRPr="005279FF" w:rsidRDefault="0090103F" w:rsidP="00E3552F">
      <w:pPr>
        <w:tabs>
          <w:tab w:val="left" w:pos="0"/>
        </w:tabs>
        <w:contextualSpacing/>
      </w:pPr>
      <w:r w:rsidRPr="005279FF">
        <w:t>Обращения граждан распределились по тематике следующим образом:</w:t>
      </w:r>
    </w:p>
    <w:p w:rsidR="0090103F" w:rsidRPr="005279FF" w:rsidRDefault="0090103F" w:rsidP="00EB701E">
      <w:pPr>
        <w:ind w:firstLine="851"/>
        <w:contextualSpacing/>
        <w:rPr>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851"/>
        <w:gridCol w:w="708"/>
        <w:gridCol w:w="709"/>
        <w:gridCol w:w="709"/>
        <w:gridCol w:w="851"/>
      </w:tblGrid>
      <w:tr w:rsidR="0090103F" w:rsidRPr="005279FF" w:rsidTr="0090103F">
        <w:trPr>
          <w:trHeight w:val="285"/>
        </w:trPr>
        <w:tc>
          <w:tcPr>
            <w:tcW w:w="5954" w:type="dxa"/>
            <w:vMerge w:val="restart"/>
            <w:vAlign w:val="center"/>
          </w:tcPr>
          <w:p w:rsidR="0090103F" w:rsidRPr="005279FF" w:rsidRDefault="0090103F" w:rsidP="00EB701E">
            <w:pPr>
              <w:ind w:firstLine="0"/>
              <w:contextualSpacing/>
              <w:jc w:val="center"/>
              <w:rPr>
                <w:b/>
                <w:i/>
                <w:sz w:val="20"/>
                <w:szCs w:val="20"/>
              </w:rPr>
            </w:pPr>
            <w:r w:rsidRPr="005279FF">
              <w:rPr>
                <w:b/>
                <w:i/>
                <w:sz w:val="20"/>
                <w:szCs w:val="20"/>
              </w:rPr>
              <w:t>Тематика поступивших обращений</w:t>
            </w:r>
          </w:p>
        </w:tc>
        <w:tc>
          <w:tcPr>
            <w:tcW w:w="3828" w:type="dxa"/>
            <w:gridSpan w:val="5"/>
          </w:tcPr>
          <w:p w:rsidR="0090103F" w:rsidRPr="005279FF" w:rsidRDefault="0090103F" w:rsidP="00EB701E">
            <w:pPr>
              <w:ind w:firstLine="0"/>
              <w:contextualSpacing/>
              <w:jc w:val="center"/>
              <w:rPr>
                <w:b/>
                <w:i/>
                <w:sz w:val="20"/>
                <w:szCs w:val="20"/>
              </w:rPr>
            </w:pPr>
            <w:r w:rsidRPr="005279FF">
              <w:rPr>
                <w:b/>
                <w:i/>
                <w:sz w:val="20"/>
                <w:szCs w:val="20"/>
              </w:rPr>
              <w:t>Количество, шт.</w:t>
            </w:r>
          </w:p>
        </w:tc>
      </w:tr>
      <w:tr w:rsidR="0090103F" w:rsidRPr="005279FF" w:rsidTr="0090103F">
        <w:trPr>
          <w:trHeight w:val="299"/>
        </w:trPr>
        <w:tc>
          <w:tcPr>
            <w:tcW w:w="5954" w:type="dxa"/>
            <w:vMerge/>
            <w:vAlign w:val="center"/>
          </w:tcPr>
          <w:p w:rsidR="0090103F" w:rsidRPr="005279FF" w:rsidRDefault="0090103F" w:rsidP="00EB701E">
            <w:pPr>
              <w:ind w:firstLine="0"/>
              <w:contextualSpacing/>
              <w:jc w:val="center"/>
              <w:rPr>
                <w:b/>
                <w:i/>
                <w:sz w:val="20"/>
                <w:szCs w:val="20"/>
              </w:rPr>
            </w:pP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2019</w:t>
            </w:r>
          </w:p>
        </w:tc>
        <w:tc>
          <w:tcPr>
            <w:tcW w:w="708" w:type="dxa"/>
            <w:vAlign w:val="center"/>
          </w:tcPr>
          <w:p w:rsidR="0090103F" w:rsidRPr="005279FF" w:rsidRDefault="0090103F" w:rsidP="00EB701E">
            <w:pPr>
              <w:ind w:firstLine="0"/>
              <w:contextualSpacing/>
              <w:jc w:val="center"/>
              <w:rPr>
                <w:b/>
                <w:i/>
                <w:sz w:val="20"/>
                <w:szCs w:val="20"/>
              </w:rPr>
            </w:pPr>
            <w:r w:rsidRPr="005279FF">
              <w:rPr>
                <w:b/>
                <w:i/>
                <w:sz w:val="20"/>
                <w:szCs w:val="20"/>
              </w:rPr>
              <w:t>2020</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2021</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2022</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2023</w:t>
            </w:r>
          </w:p>
        </w:tc>
      </w:tr>
      <w:tr w:rsidR="0090103F" w:rsidRPr="005279FF" w:rsidTr="0090103F">
        <w:trPr>
          <w:trHeight w:val="522"/>
        </w:trPr>
        <w:tc>
          <w:tcPr>
            <w:tcW w:w="5954" w:type="dxa"/>
          </w:tcPr>
          <w:p w:rsidR="0090103F" w:rsidRPr="005279FF" w:rsidRDefault="0090103F" w:rsidP="00EB701E">
            <w:pPr>
              <w:ind w:firstLine="0"/>
              <w:contextualSpacing/>
              <w:rPr>
                <w:b/>
                <w:i/>
                <w:sz w:val="20"/>
                <w:szCs w:val="20"/>
              </w:rPr>
            </w:pPr>
            <w:r w:rsidRPr="005279FF">
              <w:rPr>
                <w:b/>
                <w:i/>
                <w:sz w:val="20"/>
                <w:szCs w:val="20"/>
              </w:rPr>
              <w:t xml:space="preserve">Жилищно-коммунальная сфера, </w:t>
            </w:r>
          </w:p>
          <w:p w:rsidR="0090103F" w:rsidRPr="005279FF" w:rsidRDefault="0090103F" w:rsidP="00EB701E">
            <w:pPr>
              <w:ind w:firstLine="0"/>
              <w:contextualSpacing/>
              <w:rPr>
                <w:i/>
                <w:sz w:val="20"/>
                <w:szCs w:val="20"/>
              </w:rPr>
            </w:pPr>
            <w:r w:rsidRPr="005279FF">
              <w:rPr>
                <w:i/>
                <w:sz w:val="20"/>
                <w:szCs w:val="20"/>
              </w:rPr>
              <w:t>из них:</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603</w:t>
            </w:r>
          </w:p>
        </w:tc>
        <w:tc>
          <w:tcPr>
            <w:tcW w:w="708" w:type="dxa"/>
          </w:tcPr>
          <w:p w:rsidR="0090103F" w:rsidRPr="005279FF" w:rsidRDefault="0090103F" w:rsidP="00EB701E">
            <w:pPr>
              <w:ind w:firstLine="0"/>
              <w:contextualSpacing/>
              <w:jc w:val="center"/>
              <w:rPr>
                <w:b/>
                <w:i/>
                <w:sz w:val="20"/>
                <w:szCs w:val="20"/>
              </w:rPr>
            </w:pPr>
            <w:r w:rsidRPr="005279FF">
              <w:rPr>
                <w:b/>
                <w:i/>
                <w:sz w:val="20"/>
                <w:szCs w:val="20"/>
              </w:rPr>
              <w:t>470</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437</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384</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385</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обеспечение граждан жилищем, пользование жилищным фондом, расселение ветхого и аварийного жилья (вселение в квартиру, заключение договора социального и коммерческого найма, получение компенсации за аварийное жильё, проведение экспертизы дома на предмет аварийности, признание дома, квартиры аварийной, включение дома в программу капитального ремонта);</w:t>
            </w:r>
          </w:p>
        </w:tc>
        <w:tc>
          <w:tcPr>
            <w:tcW w:w="851" w:type="dxa"/>
          </w:tcPr>
          <w:p w:rsidR="0090103F" w:rsidRPr="005279FF" w:rsidRDefault="0090103F" w:rsidP="00EB701E">
            <w:pPr>
              <w:ind w:firstLine="0"/>
              <w:contextualSpacing/>
              <w:jc w:val="center"/>
              <w:rPr>
                <w:i/>
                <w:sz w:val="20"/>
                <w:szCs w:val="20"/>
              </w:rPr>
            </w:pPr>
            <w:r w:rsidRPr="005279FF">
              <w:rPr>
                <w:i/>
                <w:sz w:val="20"/>
                <w:szCs w:val="20"/>
              </w:rPr>
              <w:t>234</w:t>
            </w:r>
          </w:p>
        </w:tc>
        <w:tc>
          <w:tcPr>
            <w:tcW w:w="708" w:type="dxa"/>
          </w:tcPr>
          <w:p w:rsidR="0090103F" w:rsidRPr="005279FF" w:rsidRDefault="0090103F" w:rsidP="00EB701E">
            <w:pPr>
              <w:ind w:firstLine="0"/>
              <w:contextualSpacing/>
              <w:jc w:val="center"/>
              <w:rPr>
                <w:i/>
                <w:sz w:val="20"/>
                <w:szCs w:val="20"/>
              </w:rPr>
            </w:pPr>
            <w:r w:rsidRPr="005279FF">
              <w:rPr>
                <w:i/>
                <w:sz w:val="20"/>
                <w:szCs w:val="20"/>
              </w:rPr>
              <w:t>221</w:t>
            </w:r>
          </w:p>
        </w:tc>
        <w:tc>
          <w:tcPr>
            <w:tcW w:w="709" w:type="dxa"/>
          </w:tcPr>
          <w:p w:rsidR="0090103F" w:rsidRPr="005279FF" w:rsidRDefault="0090103F" w:rsidP="00EB701E">
            <w:pPr>
              <w:ind w:firstLine="0"/>
              <w:contextualSpacing/>
              <w:jc w:val="center"/>
              <w:rPr>
                <w:i/>
                <w:sz w:val="20"/>
                <w:szCs w:val="20"/>
              </w:rPr>
            </w:pPr>
            <w:r w:rsidRPr="005279FF">
              <w:rPr>
                <w:i/>
                <w:sz w:val="20"/>
                <w:szCs w:val="20"/>
              </w:rPr>
              <w:t>172</w:t>
            </w:r>
          </w:p>
        </w:tc>
        <w:tc>
          <w:tcPr>
            <w:tcW w:w="709" w:type="dxa"/>
          </w:tcPr>
          <w:p w:rsidR="0090103F" w:rsidRPr="005279FF" w:rsidRDefault="0090103F" w:rsidP="00EB701E">
            <w:pPr>
              <w:ind w:firstLine="0"/>
              <w:contextualSpacing/>
              <w:jc w:val="center"/>
              <w:rPr>
                <w:i/>
                <w:sz w:val="20"/>
                <w:szCs w:val="20"/>
              </w:rPr>
            </w:pPr>
            <w:r w:rsidRPr="005279FF">
              <w:rPr>
                <w:i/>
                <w:sz w:val="20"/>
                <w:szCs w:val="20"/>
              </w:rPr>
              <w:t>218</w:t>
            </w:r>
          </w:p>
        </w:tc>
        <w:tc>
          <w:tcPr>
            <w:tcW w:w="851" w:type="dxa"/>
          </w:tcPr>
          <w:p w:rsidR="0090103F" w:rsidRPr="005279FF" w:rsidRDefault="0090103F" w:rsidP="00EB701E">
            <w:pPr>
              <w:ind w:firstLine="0"/>
              <w:contextualSpacing/>
              <w:jc w:val="center"/>
              <w:rPr>
                <w:i/>
                <w:sz w:val="20"/>
                <w:szCs w:val="20"/>
              </w:rPr>
            </w:pPr>
            <w:r w:rsidRPr="005279FF">
              <w:rPr>
                <w:i/>
                <w:sz w:val="20"/>
                <w:szCs w:val="20"/>
              </w:rPr>
              <w:t>240</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содержание и обеспечение коммунальными услугами жилого фонда;</w:t>
            </w:r>
          </w:p>
        </w:tc>
        <w:tc>
          <w:tcPr>
            <w:tcW w:w="851" w:type="dxa"/>
          </w:tcPr>
          <w:p w:rsidR="0090103F" w:rsidRPr="005279FF" w:rsidRDefault="0090103F" w:rsidP="00EB701E">
            <w:pPr>
              <w:ind w:firstLine="0"/>
              <w:contextualSpacing/>
              <w:jc w:val="center"/>
              <w:rPr>
                <w:i/>
                <w:sz w:val="20"/>
                <w:szCs w:val="20"/>
              </w:rPr>
            </w:pPr>
            <w:r w:rsidRPr="005279FF">
              <w:rPr>
                <w:i/>
                <w:sz w:val="20"/>
                <w:szCs w:val="20"/>
              </w:rPr>
              <w:t>49</w:t>
            </w:r>
          </w:p>
        </w:tc>
        <w:tc>
          <w:tcPr>
            <w:tcW w:w="708" w:type="dxa"/>
          </w:tcPr>
          <w:p w:rsidR="0090103F" w:rsidRPr="005279FF" w:rsidRDefault="0090103F" w:rsidP="00EB701E">
            <w:pPr>
              <w:ind w:firstLine="0"/>
              <w:contextualSpacing/>
              <w:jc w:val="center"/>
              <w:rPr>
                <w:i/>
                <w:sz w:val="20"/>
                <w:szCs w:val="20"/>
              </w:rPr>
            </w:pPr>
            <w:r w:rsidRPr="005279FF">
              <w:rPr>
                <w:i/>
                <w:sz w:val="20"/>
                <w:szCs w:val="20"/>
              </w:rPr>
              <w:t>15</w:t>
            </w:r>
          </w:p>
        </w:tc>
        <w:tc>
          <w:tcPr>
            <w:tcW w:w="709" w:type="dxa"/>
          </w:tcPr>
          <w:p w:rsidR="0090103F" w:rsidRPr="005279FF" w:rsidRDefault="0090103F" w:rsidP="00EB701E">
            <w:pPr>
              <w:ind w:firstLine="0"/>
              <w:contextualSpacing/>
              <w:jc w:val="center"/>
              <w:rPr>
                <w:i/>
                <w:sz w:val="20"/>
                <w:szCs w:val="20"/>
              </w:rPr>
            </w:pPr>
            <w:r w:rsidRPr="005279FF">
              <w:rPr>
                <w:i/>
                <w:sz w:val="20"/>
                <w:szCs w:val="20"/>
              </w:rPr>
              <w:t>30</w:t>
            </w:r>
          </w:p>
        </w:tc>
        <w:tc>
          <w:tcPr>
            <w:tcW w:w="709" w:type="dxa"/>
          </w:tcPr>
          <w:p w:rsidR="0090103F" w:rsidRPr="005279FF" w:rsidRDefault="0090103F" w:rsidP="00EB701E">
            <w:pPr>
              <w:ind w:firstLine="0"/>
              <w:contextualSpacing/>
              <w:jc w:val="center"/>
              <w:rPr>
                <w:i/>
                <w:sz w:val="20"/>
                <w:szCs w:val="20"/>
              </w:rPr>
            </w:pPr>
            <w:r w:rsidRPr="005279FF">
              <w:rPr>
                <w:i/>
                <w:sz w:val="20"/>
                <w:szCs w:val="20"/>
              </w:rPr>
              <w:t>19</w:t>
            </w:r>
          </w:p>
        </w:tc>
        <w:tc>
          <w:tcPr>
            <w:tcW w:w="851" w:type="dxa"/>
          </w:tcPr>
          <w:p w:rsidR="0090103F" w:rsidRPr="005279FF" w:rsidRDefault="0090103F" w:rsidP="00EB701E">
            <w:pPr>
              <w:ind w:firstLine="0"/>
              <w:contextualSpacing/>
              <w:jc w:val="center"/>
              <w:rPr>
                <w:i/>
                <w:sz w:val="20"/>
                <w:szCs w:val="20"/>
              </w:rPr>
            </w:pPr>
            <w:r w:rsidRPr="005279FF">
              <w:rPr>
                <w:i/>
                <w:sz w:val="20"/>
                <w:szCs w:val="20"/>
              </w:rPr>
              <w:t>16</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оплата строительства, содержание и ремонт жилья (формирование комиссий для признания дома аварийным, ремонт цоколя);</w:t>
            </w:r>
          </w:p>
        </w:tc>
        <w:tc>
          <w:tcPr>
            <w:tcW w:w="851" w:type="dxa"/>
          </w:tcPr>
          <w:p w:rsidR="0090103F" w:rsidRPr="005279FF" w:rsidRDefault="0090103F" w:rsidP="00EB701E">
            <w:pPr>
              <w:ind w:firstLine="0"/>
              <w:contextualSpacing/>
              <w:jc w:val="center"/>
              <w:rPr>
                <w:i/>
                <w:sz w:val="20"/>
                <w:szCs w:val="20"/>
              </w:rPr>
            </w:pPr>
            <w:r w:rsidRPr="005279FF">
              <w:rPr>
                <w:i/>
                <w:sz w:val="20"/>
                <w:szCs w:val="20"/>
              </w:rPr>
              <w:t>44</w:t>
            </w:r>
          </w:p>
        </w:tc>
        <w:tc>
          <w:tcPr>
            <w:tcW w:w="708" w:type="dxa"/>
          </w:tcPr>
          <w:p w:rsidR="0090103F" w:rsidRPr="005279FF" w:rsidRDefault="0090103F" w:rsidP="00EB701E">
            <w:pPr>
              <w:ind w:firstLine="0"/>
              <w:contextualSpacing/>
              <w:jc w:val="center"/>
              <w:rPr>
                <w:i/>
                <w:sz w:val="20"/>
                <w:szCs w:val="20"/>
              </w:rPr>
            </w:pPr>
            <w:r w:rsidRPr="005279FF">
              <w:rPr>
                <w:i/>
                <w:sz w:val="20"/>
                <w:szCs w:val="20"/>
              </w:rPr>
              <w:t>41</w:t>
            </w:r>
          </w:p>
        </w:tc>
        <w:tc>
          <w:tcPr>
            <w:tcW w:w="709" w:type="dxa"/>
          </w:tcPr>
          <w:p w:rsidR="0090103F" w:rsidRPr="005279FF" w:rsidRDefault="0090103F" w:rsidP="00EB701E">
            <w:pPr>
              <w:ind w:firstLine="0"/>
              <w:contextualSpacing/>
              <w:jc w:val="center"/>
              <w:rPr>
                <w:i/>
                <w:sz w:val="20"/>
                <w:szCs w:val="20"/>
              </w:rPr>
            </w:pPr>
            <w:r w:rsidRPr="005279FF">
              <w:rPr>
                <w:i/>
                <w:sz w:val="20"/>
                <w:szCs w:val="20"/>
              </w:rPr>
              <w:t>24</w:t>
            </w:r>
          </w:p>
        </w:tc>
        <w:tc>
          <w:tcPr>
            <w:tcW w:w="709" w:type="dxa"/>
          </w:tcPr>
          <w:p w:rsidR="0090103F" w:rsidRPr="005279FF" w:rsidRDefault="0090103F" w:rsidP="00EB701E">
            <w:pPr>
              <w:ind w:firstLine="0"/>
              <w:contextualSpacing/>
              <w:jc w:val="center"/>
              <w:rPr>
                <w:i/>
                <w:sz w:val="20"/>
                <w:szCs w:val="20"/>
              </w:rPr>
            </w:pPr>
            <w:r w:rsidRPr="005279FF">
              <w:rPr>
                <w:i/>
                <w:sz w:val="20"/>
                <w:szCs w:val="20"/>
              </w:rPr>
              <w:t>15</w:t>
            </w:r>
          </w:p>
        </w:tc>
        <w:tc>
          <w:tcPr>
            <w:tcW w:w="851" w:type="dxa"/>
          </w:tcPr>
          <w:p w:rsidR="0090103F" w:rsidRPr="005279FF" w:rsidRDefault="0090103F" w:rsidP="00EB701E">
            <w:pPr>
              <w:ind w:firstLine="0"/>
              <w:contextualSpacing/>
              <w:jc w:val="center"/>
              <w:rPr>
                <w:i/>
                <w:sz w:val="20"/>
                <w:szCs w:val="20"/>
              </w:rPr>
            </w:pPr>
            <w:r w:rsidRPr="005279FF">
              <w:rPr>
                <w:i/>
                <w:sz w:val="20"/>
                <w:szCs w:val="20"/>
              </w:rPr>
              <w:t>15</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xml:space="preserve">- иные вопросы (разрешение на вырубку, о платежах, переселение из РКС, выкуп доли в квартире, дезинсекция от клопов, </w:t>
            </w:r>
            <w:r w:rsidRPr="005279FF">
              <w:rPr>
                <w:i/>
                <w:sz w:val="20"/>
                <w:szCs w:val="20"/>
              </w:rPr>
              <w:lastRenderedPageBreak/>
              <w:t>оборудование тротуаров, уличное освещение, установка дополнительных светильников, замена приборов учета энерго – водоснабжения, ремонт мостовой, снос старых сараев, установка мусорных  контейнеров, засыпка луж во дворах, спил деревьев, возобновление работы общественной бани, очистка выгребных ям, посыпка дорог).</w:t>
            </w:r>
          </w:p>
        </w:tc>
        <w:tc>
          <w:tcPr>
            <w:tcW w:w="851" w:type="dxa"/>
          </w:tcPr>
          <w:p w:rsidR="0090103F" w:rsidRPr="005279FF" w:rsidRDefault="0090103F" w:rsidP="00EB701E">
            <w:pPr>
              <w:ind w:firstLine="0"/>
              <w:contextualSpacing/>
              <w:jc w:val="center"/>
              <w:rPr>
                <w:i/>
                <w:sz w:val="20"/>
                <w:szCs w:val="20"/>
              </w:rPr>
            </w:pPr>
            <w:r w:rsidRPr="005279FF">
              <w:rPr>
                <w:i/>
                <w:sz w:val="20"/>
                <w:szCs w:val="20"/>
              </w:rPr>
              <w:lastRenderedPageBreak/>
              <w:t>276</w:t>
            </w:r>
          </w:p>
        </w:tc>
        <w:tc>
          <w:tcPr>
            <w:tcW w:w="708" w:type="dxa"/>
          </w:tcPr>
          <w:p w:rsidR="0090103F" w:rsidRPr="005279FF" w:rsidRDefault="0090103F" w:rsidP="00EB701E">
            <w:pPr>
              <w:ind w:firstLine="0"/>
              <w:contextualSpacing/>
              <w:jc w:val="center"/>
              <w:rPr>
                <w:i/>
                <w:sz w:val="20"/>
                <w:szCs w:val="20"/>
              </w:rPr>
            </w:pPr>
            <w:r w:rsidRPr="005279FF">
              <w:rPr>
                <w:i/>
                <w:sz w:val="20"/>
                <w:szCs w:val="20"/>
              </w:rPr>
              <w:t>193</w:t>
            </w:r>
          </w:p>
        </w:tc>
        <w:tc>
          <w:tcPr>
            <w:tcW w:w="709" w:type="dxa"/>
          </w:tcPr>
          <w:p w:rsidR="0090103F" w:rsidRPr="005279FF" w:rsidRDefault="0090103F" w:rsidP="00EB701E">
            <w:pPr>
              <w:ind w:firstLine="0"/>
              <w:contextualSpacing/>
              <w:jc w:val="center"/>
              <w:rPr>
                <w:i/>
                <w:sz w:val="20"/>
                <w:szCs w:val="20"/>
              </w:rPr>
            </w:pPr>
            <w:r w:rsidRPr="005279FF">
              <w:rPr>
                <w:i/>
                <w:sz w:val="20"/>
                <w:szCs w:val="20"/>
              </w:rPr>
              <w:t>211</w:t>
            </w:r>
          </w:p>
        </w:tc>
        <w:tc>
          <w:tcPr>
            <w:tcW w:w="709" w:type="dxa"/>
          </w:tcPr>
          <w:p w:rsidR="0090103F" w:rsidRPr="005279FF" w:rsidRDefault="0090103F" w:rsidP="00EB701E">
            <w:pPr>
              <w:ind w:firstLine="0"/>
              <w:contextualSpacing/>
              <w:jc w:val="center"/>
              <w:rPr>
                <w:i/>
                <w:sz w:val="20"/>
                <w:szCs w:val="20"/>
              </w:rPr>
            </w:pPr>
            <w:r w:rsidRPr="005279FF">
              <w:rPr>
                <w:i/>
                <w:sz w:val="20"/>
                <w:szCs w:val="20"/>
              </w:rPr>
              <w:t>132</w:t>
            </w:r>
          </w:p>
        </w:tc>
        <w:tc>
          <w:tcPr>
            <w:tcW w:w="851" w:type="dxa"/>
          </w:tcPr>
          <w:p w:rsidR="0090103F" w:rsidRPr="005279FF" w:rsidRDefault="0090103F" w:rsidP="00EB701E">
            <w:pPr>
              <w:ind w:firstLine="0"/>
              <w:contextualSpacing/>
              <w:jc w:val="center"/>
              <w:rPr>
                <w:i/>
                <w:sz w:val="20"/>
                <w:szCs w:val="20"/>
              </w:rPr>
            </w:pPr>
            <w:r w:rsidRPr="005279FF">
              <w:rPr>
                <w:i/>
                <w:sz w:val="20"/>
                <w:szCs w:val="20"/>
              </w:rPr>
              <w:t>114</w:t>
            </w:r>
          </w:p>
        </w:tc>
      </w:tr>
      <w:tr w:rsidR="0090103F" w:rsidRPr="005279FF" w:rsidTr="0090103F">
        <w:tc>
          <w:tcPr>
            <w:tcW w:w="5954" w:type="dxa"/>
          </w:tcPr>
          <w:p w:rsidR="0090103F" w:rsidRPr="005279FF" w:rsidRDefault="0090103F" w:rsidP="00EB701E">
            <w:pPr>
              <w:ind w:firstLine="0"/>
              <w:contextualSpacing/>
              <w:rPr>
                <w:b/>
                <w:i/>
                <w:sz w:val="20"/>
                <w:szCs w:val="20"/>
              </w:rPr>
            </w:pPr>
            <w:r w:rsidRPr="005279FF">
              <w:rPr>
                <w:b/>
                <w:i/>
                <w:sz w:val="20"/>
                <w:szCs w:val="20"/>
              </w:rPr>
              <w:t>Социальная сфера,</w:t>
            </w:r>
          </w:p>
          <w:p w:rsidR="0090103F" w:rsidRPr="005279FF" w:rsidRDefault="0090103F" w:rsidP="00EB701E">
            <w:pPr>
              <w:ind w:firstLine="0"/>
              <w:contextualSpacing/>
              <w:rPr>
                <w:i/>
                <w:sz w:val="20"/>
                <w:szCs w:val="20"/>
              </w:rPr>
            </w:pPr>
            <w:r w:rsidRPr="005279FF">
              <w:rPr>
                <w:i/>
                <w:sz w:val="20"/>
                <w:szCs w:val="20"/>
              </w:rPr>
              <w:t>из них:</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26</w:t>
            </w:r>
          </w:p>
        </w:tc>
        <w:tc>
          <w:tcPr>
            <w:tcW w:w="708" w:type="dxa"/>
          </w:tcPr>
          <w:p w:rsidR="0090103F" w:rsidRPr="005279FF" w:rsidRDefault="0090103F" w:rsidP="00EB701E">
            <w:pPr>
              <w:ind w:firstLine="0"/>
              <w:contextualSpacing/>
              <w:jc w:val="center"/>
              <w:rPr>
                <w:b/>
                <w:i/>
                <w:sz w:val="20"/>
                <w:szCs w:val="20"/>
              </w:rPr>
            </w:pPr>
            <w:r w:rsidRPr="005279FF">
              <w:rPr>
                <w:b/>
                <w:i/>
                <w:sz w:val="20"/>
                <w:szCs w:val="20"/>
              </w:rPr>
              <w:t>33</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44</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44</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18</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социальное обеспечение и социальное страхование (возобновление муниципальной пенсии, захоронение, установка пандуса);</w:t>
            </w:r>
          </w:p>
        </w:tc>
        <w:tc>
          <w:tcPr>
            <w:tcW w:w="851" w:type="dxa"/>
          </w:tcPr>
          <w:p w:rsidR="0090103F" w:rsidRPr="005279FF" w:rsidRDefault="0090103F" w:rsidP="00EB701E">
            <w:pPr>
              <w:ind w:firstLine="0"/>
              <w:contextualSpacing/>
              <w:jc w:val="center"/>
              <w:rPr>
                <w:i/>
                <w:sz w:val="20"/>
                <w:szCs w:val="20"/>
              </w:rPr>
            </w:pPr>
            <w:r w:rsidRPr="005279FF">
              <w:rPr>
                <w:i/>
                <w:sz w:val="20"/>
                <w:szCs w:val="20"/>
              </w:rPr>
              <w:t>17</w:t>
            </w:r>
          </w:p>
        </w:tc>
        <w:tc>
          <w:tcPr>
            <w:tcW w:w="708" w:type="dxa"/>
          </w:tcPr>
          <w:p w:rsidR="0090103F" w:rsidRPr="005279FF" w:rsidRDefault="0090103F" w:rsidP="00EB701E">
            <w:pPr>
              <w:ind w:firstLine="0"/>
              <w:contextualSpacing/>
              <w:jc w:val="center"/>
              <w:rPr>
                <w:i/>
                <w:sz w:val="20"/>
                <w:szCs w:val="20"/>
              </w:rPr>
            </w:pPr>
            <w:r w:rsidRPr="005279FF">
              <w:rPr>
                <w:i/>
                <w:sz w:val="20"/>
                <w:szCs w:val="20"/>
              </w:rPr>
              <w:t>12</w:t>
            </w:r>
          </w:p>
        </w:tc>
        <w:tc>
          <w:tcPr>
            <w:tcW w:w="709" w:type="dxa"/>
          </w:tcPr>
          <w:p w:rsidR="0090103F" w:rsidRPr="005279FF" w:rsidRDefault="0090103F" w:rsidP="00EB701E">
            <w:pPr>
              <w:ind w:firstLine="0"/>
              <w:contextualSpacing/>
              <w:jc w:val="center"/>
              <w:rPr>
                <w:i/>
                <w:sz w:val="20"/>
                <w:szCs w:val="20"/>
              </w:rPr>
            </w:pPr>
            <w:r w:rsidRPr="005279FF">
              <w:rPr>
                <w:i/>
                <w:sz w:val="20"/>
                <w:szCs w:val="20"/>
              </w:rPr>
              <w:t>14</w:t>
            </w:r>
          </w:p>
        </w:tc>
        <w:tc>
          <w:tcPr>
            <w:tcW w:w="709" w:type="dxa"/>
          </w:tcPr>
          <w:p w:rsidR="0090103F" w:rsidRPr="005279FF" w:rsidRDefault="0090103F" w:rsidP="00EB701E">
            <w:pPr>
              <w:ind w:firstLine="0"/>
              <w:contextualSpacing/>
              <w:jc w:val="center"/>
              <w:rPr>
                <w:i/>
                <w:sz w:val="20"/>
                <w:szCs w:val="20"/>
              </w:rPr>
            </w:pPr>
            <w:r w:rsidRPr="005279FF">
              <w:rPr>
                <w:i/>
                <w:sz w:val="20"/>
                <w:szCs w:val="20"/>
              </w:rPr>
              <w:t>14</w:t>
            </w:r>
          </w:p>
        </w:tc>
        <w:tc>
          <w:tcPr>
            <w:tcW w:w="851" w:type="dxa"/>
          </w:tcPr>
          <w:p w:rsidR="0090103F" w:rsidRPr="005279FF" w:rsidRDefault="0090103F" w:rsidP="00EB701E">
            <w:pPr>
              <w:ind w:firstLine="0"/>
              <w:contextualSpacing/>
              <w:jc w:val="center"/>
              <w:rPr>
                <w:i/>
                <w:sz w:val="20"/>
                <w:szCs w:val="20"/>
              </w:rPr>
            </w:pPr>
            <w:r w:rsidRPr="005279FF">
              <w:rPr>
                <w:i/>
                <w:sz w:val="20"/>
                <w:szCs w:val="20"/>
              </w:rPr>
              <w:t>6</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семья;</w:t>
            </w:r>
          </w:p>
        </w:tc>
        <w:tc>
          <w:tcPr>
            <w:tcW w:w="851" w:type="dxa"/>
          </w:tcPr>
          <w:p w:rsidR="0090103F" w:rsidRPr="005279FF" w:rsidRDefault="0090103F" w:rsidP="00EB701E">
            <w:pPr>
              <w:ind w:firstLine="0"/>
              <w:contextualSpacing/>
              <w:jc w:val="center"/>
              <w:rPr>
                <w:i/>
                <w:sz w:val="20"/>
                <w:szCs w:val="20"/>
              </w:rPr>
            </w:pPr>
            <w:r w:rsidRPr="005279FF">
              <w:rPr>
                <w:i/>
                <w:sz w:val="20"/>
                <w:szCs w:val="20"/>
              </w:rPr>
              <w:t>4</w:t>
            </w:r>
          </w:p>
        </w:tc>
        <w:tc>
          <w:tcPr>
            <w:tcW w:w="708" w:type="dxa"/>
          </w:tcPr>
          <w:p w:rsidR="0090103F" w:rsidRPr="005279FF" w:rsidRDefault="0090103F" w:rsidP="00EB701E">
            <w:pPr>
              <w:ind w:firstLine="0"/>
              <w:contextualSpacing/>
              <w:jc w:val="center"/>
              <w:rPr>
                <w:i/>
                <w:sz w:val="20"/>
                <w:szCs w:val="20"/>
              </w:rPr>
            </w:pPr>
            <w:r w:rsidRPr="005279FF">
              <w:rPr>
                <w:i/>
                <w:sz w:val="20"/>
                <w:szCs w:val="20"/>
              </w:rPr>
              <w:t>13</w:t>
            </w:r>
          </w:p>
        </w:tc>
        <w:tc>
          <w:tcPr>
            <w:tcW w:w="709" w:type="dxa"/>
          </w:tcPr>
          <w:p w:rsidR="0090103F" w:rsidRPr="005279FF" w:rsidRDefault="0090103F" w:rsidP="00EB701E">
            <w:pPr>
              <w:ind w:firstLine="0"/>
              <w:contextualSpacing/>
              <w:jc w:val="center"/>
              <w:rPr>
                <w:i/>
                <w:sz w:val="20"/>
                <w:szCs w:val="20"/>
              </w:rPr>
            </w:pPr>
            <w:r w:rsidRPr="005279FF">
              <w:rPr>
                <w:i/>
                <w:sz w:val="20"/>
                <w:szCs w:val="20"/>
              </w:rPr>
              <w:t>15</w:t>
            </w:r>
          </w:p>
        </w:tc>
        <w:tc>
          <w:tcPr>
            <w:tcW w:w="709" w:type="dxa"/>
          </w:tcPr>
          <w:p w:rsidR="0090103F" w:rsidRPr="005279FF" w:rsidRDefault="0090103F" w:rsidP="00EB701E">
            <w:pPr>
              <w:ind w:firstLine="0"/>
              <w:contextualSpacing/>
              <w:jc w:val="center"/>
              <w:rPr>
                <w:i/>
                <w:sz w:val="20"/>
                <w:szCs w:val="20"/>
              </w:rPr>
            </w:pPr>
            <w:r w:rsidRPr="005279FF">
              <w:rPr>
                <w:i/>
                <w:sz w:val="20"/>
                <w:szCs w:val="20"/>
              </w:rPr>
              <w:t>15</w:t>
            </w:r>
          </w:p>
        </w:tc>
        <w:tc>
          <w:tcPr>
            <w:tcW w:w="851" w:type="dxa"/>
          </w:tcPr>
          <w:p w:rsidR="0090103F" w:rsidRPr="005279FF" w:rsidRDefault="0090103F" w:rsidP="00EB701E">
            <w:pPr>
              <w:ind w:firstLine="0"/>
              <w:contextualSpacing/>
              <w:jc w:val="center"/>
              <w:rPr>
                <w:i/>
                <w:sz w:val="20"/>
                <w:szCs w:val="20"/>
              </w:rPr>
            </w:pPr>
            <w:r w:rsidRPr="005279FF">
              <w:rPr>
                <w:i/>
                <w:sz w:val="20"/>
                <w:szCs w:val="20"/>
              </w:rPr>
              <w:t>4</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Образование. Наука. Культура;</w:t>
            </w:r>
          </w:p>
        </w:tc>
        <w:tc>
          <w:tcPr>
            <w:tcW w:w="851" w:type="dxa"/>
          </w:tcPr>
          <w:p w:rsidR="0090103F" w:rsidRPr="005279FF" w:rsidRDefault="0090103F" w:rsidP="00EB701E">
            <w:pPr>
              <w:ind w:firstLine="0"/>
              <w:contextualSpacing/>
              <w:jc w:val="center"/>
              <w:rPr>
                <w:i/>
                <w:sz w:val="20"/>
                <w:szCs w:val="20"/>
              </w:rPr>
            </w:pPr>
            <w:r w:rsidRPr="005279FF">
              <w:rPr>
                <w:i/>
                <w:sz w:val="20"/>
                <w:szCs w:val="20"/>
              </w:rPr>
              <w:t>3</w:t>
            </w:r>
          </w:p>
        </w:tc>
        <w:tc>
          <w:tcPr>
            <w:tcW w:w="708" w:type="dxa"/>
          </w:tcPr>
          <w:p w:rsidR="0090103F" w:rsidRPr="005279FF" w:rsidRDefault="0090103F" w:rsidP="00EB701E">
            <w:pPr>
              <w:ind w:firstLine="0"/>
              <w:contextualSpacing/>
              <w:jc w:val="center"/>
              <w:rPr>
                <w:i/>
                <w:sz w:val="20"/>
                <w:szCs w:val="20"/>
              </w:rPr>
            </w:pPr>
            <w:r w:rsidRPr="005279FF">
              <w:rPr>
                <w:i/>
                <w:sz w:val="20"/>
                <w:szCs w:val="20"/>
              </w:rPr>
              <w:t>6</w:t>
            </w:r>
          </w:p>
        </w:tc>
        <w:tc>
          <w:tcPr>
            <w:tcW w:w="709" w:type="dxa"/>
          </w:tcPr>
          <w:p w:rsidR="0090103F" w:rsidRPr="005279FF" w:rsidRDefault="0090103F" w:rsidP="00EB701E">
            <w:pPr>
              <w:ind w:firstLine="0"/>
              <w:contextualSpacing/>
              <w:jc w:val="center"/>
              <w:rPr>
                <w:i/>
                <w:sz w:val="20"/>
                <w:szCs w:val="20"/>
              </w:rPr>
            </w:pPr>
            <w:r w:rsidRPr="005279FF">
              <w:rPr>
                <w:i/>
                <w:sz w:val="20"/>
                <w:szCs w:val="20"/>
              </w:rPr>
              <w:t>11</w:t>
            </w:r>
          </w:p>
        </w:tc>
        <w:tc>
          <w:tcPr>
            <w:tcW w:w="709" w:type="dxa"/>
          </w:tcPr>
          <w:p w:rsidR="0090103F" w:rsidRPr="005279FF" w:rsidRDefault="0090103F" w:rsidP="00EB701E">
            <w:pPr>
              <w:ind w:firstLine="0"/>
              <w:contextualSpacing/>
              <w:jc w:val="center"/>
              <w:rPr>
                <w:i/>
                <w:sz w:val="20"/>
                <w:szCs w:val="20"/>
              </w:rPr>
            </w:pPr>
            <w:r w:rsidRPr="005279FF">
              <w:rPr>
                <w:i/>
                <w:sz w:val="20"/>
                <w:szCs w:val="20"/>
              </w:rPr>
              <w:t>11</w:t>
            </w:r>
          </w:p>
        </w:tc>
        <w:tc>
          <w:tcPr>
            <w:tcW w:w="851" w:type="dxa"/>
          </w:tcPr>
          <w:p w:rsidR="0090103F" w:rsidRPr="005279FF" w:rsidRDefault="0090103F" w:rsidP="00EB701E">
            <w:pPr>
              <w:ind w:firstLine="0"/>
              <w:contextualSpacing/>
              <w:jc w:val="center"/>
              <w:rPr>
                <w:i/>
                <w:sz w:val="20"/>
                <w:szCs w:val="20"/>
              </w:rPr>
            </w:pPr>
            <w:r w:rsidRPr="005279FF">
              <w:rPr>
                <w:i/>
                <w:sz w:val="20"/>
                <w:szCs w:val="20"/>
              </w:rPr>
              <w:t>6</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работа учреждений здравоохранения, медицинское обслуживание;</w:t>
            </w:r>
          </w:p>
        </w:tc>
        <w:tc>
          <w:tcPr>
            <w:tcW w:w="851" w:type="dxa"/>
          </w:tcPr>
          <w:p w:rsidR="0090103F" w:rsidRPr="005279FF" w:rsidRDefault="0090103F" w:rsidP="00EB701E">
            <w:pPr>
              <w:ind w:firstLine="0"/>
              <w:contextualSpacing/>
              <w:jc w:val="center"/>
              <w:rPr>
                <w:i/>
                <w:sz w:val="20"/>
                <w:szCs w:val="20"/>
              </w:rPr>
            </w:pPr>
            <w:r w:rsidRPr="005279FF">
              <w:rPr>
                <w:i/>
                <w:sz w:val="20"/>
                <w:szCs w:val="20"/>
              </w:rPr>
              <w:t>2</w:t>
            </w:r>
          </w:p>
        </w:tc>
        <w:tc>
          <w:tcPr>
            <w:tcW w:w="708" w:type="dxa"/>
          </w:tcPr>
          <w:p w:rsidR="0090103F" w:rsidRPr="005279FF" w:rsidRDefault="0090103F" w:rsidP="00EB701E">
            <w:pPr>
              <w:ind w:firstLine="0"/>
              <w:contextualSpacing/>
              <w:jc w:val="center"/>
              <w:rPr>
                <w:i/>
                <w:sz w:val="20"/>
                <w:szCs w:val="20"/>
              </w:rPr>
            </w:pPr>
            <w:r w:rsidRPr="005279FF">
              <w:rPr>
                <w:i/>
                <w:sz w:val="20"/>
                <w:szCs w:val="20"/>
              </w:rPr>
              <w:t>2</w:t>
            </w:r>
          </w:p>
        </w:tc>
        <w:tc>
          <w:tcPr>
            <w:tcW w:w="709" w:type="dxa"/>
          </w:tcPr>
          <w:p w:rsidR="0090103F" w:rsidRPr="005279FF" w:rsidRDefault="0090103F" w:rsidP="00EB701E">
            <w:pPr>
              <w:ind w:firstLine="0"/>
              <w:contextualSpacing/>
              <w:jc w:val="center"/>
              <w:rPr>
                <w:i/>
                <w:sz w:val="20"/>
                <w:szCs w:val="20"/>
              </w:rPr>
            </w:pPr>
            <w:r w:rsidRPr="005279FF">
              <w:rPr>
                <w:i/>
                <w:sz w:val="20"/>
                <w:szCs w:val="20"/>
              </w:rPr>
              <w:t>4</w:t>
            </w:r>
          </w:p>
        </w:tc>
        <w:tc>
          <w:tcPr>
            <w:tcW w:w="709" w:type="dxa"/>
          </w:tcPr>
          <w:p w:rsidR="0090103F" w:rsidRPr="005279FF" w:rsidRDefault="0090103F" w:rsidP="00EB701E">
            <w:pPr>
              <w:ind w:firstLine="0"/>
              <w:contextualSpacing/>
              <w:jc w:val="center"/>
              <w:rPr>
                <w:i/>
                <w:sz w:val="20"/>
                <w:szCs w:val="20"/>
              </w:rPr>
            </w:pPr>
            <w:r w:rsidRPr="005279FF">
              <w:rPr>
                <w:i/>
                <w:sz w:val="20"/>
                <w:szCs w:val="20"/>
              </w:rPr>
              <w:t>4</w:t>
            </w:r>
          </w:p>
        </w:tc>
        <w:tc>
          <w:tcPr>
            <w:tcW w:w="851" w:type="dxa"/>
          </w:tcPr>
          <w:p w:rsidR="0090103F" w:rsidRPr="005279FF" w:rsidRDefault="0090103F" w:rsidP="00EB701E">
            <w:pPr>
              <w:ind w:firstLine="0"/>
              <w:contextualSpacing/>
              <w:jc w:val="center"/>
              <w:rPr>
                <w:i/>
                <w:sz w:val="20"/>
                <w:szCs w:val="20"/>
              </w:rPr>
            </w:pPr>
            <w:r w:rsidRPr="005279FF">
              <w:rPr>
                <w:i/>
                <w:sz w:val="20"/>
                <w:szCs w:val="20"/>
              </w:rPr>
              <w:t>2</w:t>
            </w:r>
          </w:p>
        </w:tc>
      </w:tr>
      <w:tr w:rsidR="0090103F" w:rsidRPr="005279FF" w:rsidTr="0090103F">
        <w:tc>
          <w:tcPr>
            <w:tcW w:w="5954" w:type="dxa"/>
          </w:tcPr>
          <w:p w:rsidR="0090103F" w:rsidRPr="005279FF" w:rsidRDefault="0090103F" w:rsidP="00EB701E">
            <w:pPr>
              <w:ind w:firstLine="0"/>
              <w:contextualSpacing/>
              <w:rPr>
                <w:b/>
                <w:i/>
                <w:sz w:val="20"/>
                <w:szCs w:val="20"/>
              </w:rPr>
            </w:pPr>
            <w:r w:rsidRPr="005279FF">
              <w:rPr>
                <w:b/>
                <w:i/>
                <w:sz w:val="20"/>
                <w:szCs w:val="20"/>
              </w:rPr>
              <w:t>Экономическое развитие,</w:t>
            </w:r>
          </w:p>
          <w:p w:rsidR="0090103F" w:rsidRPr="005279FF" w:rsidRDefault="0090103F" w:rsidP="00EB701E">
            <w:pPr>
              <w:ind w:firstLine="0"/>
              <w:contextualSpacing/>
              <w:rPr>
                <w:b/>
                <w:i/>
                <w:sz w:val="20"/>
                <w:szCs w:val="20"/>
              </w:rPr>
            </w:pPr>
            <w:r w:rsidRPr="005279FF">
              <w:rPr>
                <w:i/>
                <w:sz w:val="20"/>
                <w:szCs w:val="20"/>
              </w:rPr>
              <w:t>из них:</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677</w:t>
            </w:r>
          </w:p>
        </w:tc>
        <w:tc>
          <w:tcPr>
            <w:tcW w:w="708" w:type="dxa"/>
          </w:tcPr>
          <w:p w:rsidR="0090103F" w:rsidRPr="005279FF" w:rsidRDefault="0090103F" w:rsidP="00EB701E">
            <w:pPr>
              <w:ind w:firstLine="0"/>
              <w:contextualSpacing/>
              <w:jc w:val="center"/>
              <w:rPr>
                <w:b/>
                <w:i/>
                <w:sz w:val="20"/>
                <w:szCs w:val="20"/>
              </w:rPr>
            </w:pPr>
            <w:r w:rsidRPr="005279FF">
              <w:rPr>
                <w:b/>
                <w:i/>
                <w:sz w:val="20"/>
                <w:szCs w:val="20"/>
              </w:rPr>
              <w:t>211</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244</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359</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340</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благоустройство населенных пунктов;</w:t>
            </w:r>
          </w:p>
        </w:tc>
        <w:tc>
          <w:tcPr>
            <w:tcW w:w="851" w:type="dxa"/>
          </w:tcPr>
          <w:p w:rsidR="0090103F" w:rsidRPr="005279FF" w:rsidRDefault="0090103F" w:rsidP="00EB701E">
            <w:pPr>
              <w:ind w:firstLine="0"/>
              <w:contextualSpacing/>
              <w:jc w:val="center"/>
              <w:rPr>
                <w:i/>
                <w:sz w:val="20"/>
                <w:szCs w:val="20"/>
              </w:rPr>
            </w:pPr>
            <w:r w:rsidRPr="005279FF">
              <w:rPr>
                <w:i/>
                <w:sz w:val="20"/>
                <w:szCs w:val="20"/>
              </w:rPr>
              <w:t>11</w:t>
            </w:r>
          </w:p>
        </w:tc>
        <w:tc>
          <w:tcPr>
            <w:tcW w:w="708" w:type="dxa"/>
          </w:tcPr>
          <w:p w:rsidR="0090103F" w:rsidRPr="005279FF" w:rsidRDefault="0090103F" w:rsidP="00EB701E">
            <w:pPr>
              <w:ind w:firstLine="0"/>
              <w:contextualSpacing/>
              <w:jc w:val="center"/>
              <w:rPr>
                <w:i/>
                <w:sz w:val="20"/>
                <w:szCs w:val="20"/>
              </w:rPr>
            </w:pPr>
            <w:r w:rsidRPr="005279FF">
              <w:rPr>
                <w:i/>
                <w:sz w:val="20"/>
                <w:szCs w:val="20"/>
              </w:rPr>
              <w:t>7</w:t>
            </w:r>
          </w:p>
        </w:tc>
        <w:tc>
          <w:tcPr>
            <w:tcW w:w="709" w:type="dxa"/>
          </w:tcPr>
          <w:p w:rsidR="0090103F" w:rsidRPr="005279FF" w:rsidRDefault="0090103F" w:rsidP="00EB701E">
            <w:pPr>
              <w:ind w:firstLine="0"/>
              <w:contextualSpacing/>
              <w:jc w:val="center"/>
              <w:rPr>
                <w:i/>
                <w:sz w:val="20"/>
                <w:szCs w:val="20"/>
              </w:rPr>
            </w:pPr>
            <w:r w:rsidRPr="005279FF">
              <w:rPr>
                <w:i/>
                <w:sz w:val="20"/>
                <w:szCs w:val="20"/>
              </w:rPr>
              <w:t>7</w:t>
            </w:r>
          </w:p>
        </w:tc>
        <w:tc>
          <w:tcPr>
            <w:tcW w:w="709" w:type="dxa"/>
          </w:tcPr>
          <w:p w:rsidR="0090103F" w:rsidRPr="005279FF" w:rsidRDefault="0090103F" w:rsidP="00EB701E">
            <w:pPr>
              <w:ind w:firstLine="0"/>
              <w:contextualSpacing/>
              <w:jc w:val="center"/>
              <w:rPr>
                <w:i/>
                <w:sz w:val="20"/>
                <w:szCs w:val="20"/>
              </w:rPr>
            </w:pPr>
            <w:r w:rsidRPr="005279FF">
              <w:rPr>
                <w:i/>
                <w:sz w:val="20"/>
                <w:szCs w:val="20"/>
              </w:rPr>
              <w:t>7</w:t>
            </w:r>
          </w:p>
        </w:tc>
        <w:tc>
          <w:tcPr>
            <w:tcW w:w="851" w:type="dxa"/>
          </w:tcPr>
          <w:p w:rsidR="0090103F" w:rsidRPr="005279FF" w:rsidRDefault="0090103F" w:rsidP="00EB701E">
            <w:pPr>
              <w:ind w:firstLine="0"/>
              <w:contextualSpacing/>
              <w:jc w:val="center"/>
              <w:rPr>
                <w:i/>
                <w:sz w:val="20"/>
                <w:szCs w:val="20"/>
              </w:rPr>
            </w:pPr>
            <w:r w:rsidRPr="005279FF">
              <w:rPr>
                <w:i/>
                <w:sz w:val="20"/>
                <w:szCs w:val="20"/>
              </w:rPr>
              <w:t>6</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дорожное хозяйство, работа пассажирского транспорта;</w:t>
            </w:r>
          </w:p>
        </w:tc>
        <w:tc>
          <w:tcPr>
            <w:tcW w:w="851" w:type="dxa"/>
          </w:tcPr>
          <w:p w:rsidR="0090103F" w:rsidRPr="005279FF" w:rsidRDefault="0090103F" w:rsidP="00EB701E">
            <w:pPr>
              <w:ind w:firstLine="0"/>
              <w:contextualSpacing/>
              <w:jc w:val="center"/>
              <w:rPr>
                <w:i/>
                <w:sz w:val="20"/>
                <w:szCs w:val="20"/>
              </w:rPr>
            </w:pPr>
            <w:r w:rsidRPr="005279FF">
              <w:rPr>
                <w:i/>
                <w:sz w:val="20"/>
                <w:szCs w:val="20"/>
              </w:rPr>
              <w:t>1</w:t>
            </w:r>
          </w:p>
        </w:tc>
        <w:tc>
          <w:tcPr>
            <w:tcW w:w="708" w:type="dxa"/>
          </w:tcPr>
          <w:p w:rsidR="0090103F" w:rsidRPr="005279FF" w:rsidRDefault="0090103F" w:rsidP="00EB701E">
            <w:pPr>
              <w:ind w:firstLine="0"/>
              <w:contextualSpacing/>
              <w:jc w:val="center"/>
              <w:rPr>
                <w:i/>
                <w:sz w:val="20"/>
                <w:szCs w:val="20"/>
              </w:rPr>
            </w:pPr>
            <w:r w:rsidRPr="005279FF">
              <w:rPr>
                <w:i/>
                <w:sz w:val="20"/>
                <w:szCs w:val="20"/>
              </w:rPr>
              <w:t>5</w:t>
            </w:r>
          </w:p>
        </w:tc>
        <w:tc>
          <w:tcPr>
            <w:tcW w:w="709" w:type="dxa"/>
          </w:tcPr>
          <w:p w:rsidR="0090103F" w:rsidRPr="005279FF" w:rsidRDefault="0090103F" w:rsidP="00EB701E">
            <w:pPr>
              <w:ind w:firstLine="0"/>
              <w:contextualSpacing/>
              <w:jc w:val="center"/>
              <w:rPr>
                <w:i/>
                <w:sz w:val="20"/>
                <w:szCs w:val="20"/>
              </w:rPr>
            </w:pPr>
            <w:r w:rsidRPr="005279FF">
              <w:rPr>
                <w:i/>
                <w:sz w:val="20"/>
                <w:szCs w:val="20"/>
              </w:rPr>
              <w:t>7</w:t>
            </w:r>
          </w:p>
        </w:tc>
        <w:tc>
          <w:tcPr>
            <w:tcW w:w="709" w:type="dxa"/>
          </w:tcPr>
          <w:p w:rsidR="0090103F" w:rsidRPr="005279FF" w:rsidRDefault="0090103F" w:rsidP="00EB701E">
            <w:pPr>
              <w:ind w:firstLine="0"/>
              <w:contextualSpacing/>
              <w:jc w:val="center"/>
              <w:rPr>
                <w:i/>
                <w:sz w:val="20"/>
                <w:szCs w:val="20"/>
              </w:rPr>
            </w:pPr>
            <w:r w:rsidRPr="005279FF">
              <w:rPr>
                <w:i/>
                <w:sz w:val="20"/>
                <w:szCs w:val="20"/>
              </w:rPr>
              <w:t>11</w:t>
            </w:r>
          </w:p>
        </w:tc>
        <w:tc>
          <w:tcPr>
            <w:tcW w:w="851" w:type="dxa"/>
          </w:tcPr>
          <w:p w:rsidR="0090103F" w:rsidRPr="005279FF" w:rsidRDefault="0090103F" w:rsidP="00EB701E">
            <w:pPr>
              <w:ind w:firstLine="0"/>
              <w:contextualSpacing/>
              <w:jc w:val="center"/>
              <w:rPr>
                <w:i/>
                <w:sz w:val="20"/>
                <w:szCs w:val="20"/>
              </w:rPr>
            </w:pPr>
            <w:r w:rsidRPr="005279FF">
              <w:rPr>
                <w:i/>
                <w:sz w:val="20"/>
                <w:szCs w:val="20"/>
              </w:rPr>
              <w:t>10</w:t>
            </w:r>
          </w:p>
        </w:tc>
      </w:tr>
      <w:tr w:rsidR="0090103F" w:rsidRPr="005279FF" w:rsidTr="0090103F">
        <w:trPr>
          <w:trHeight w:val="497"/>
        </w:trPr>
        <w:tc>
          <w:tcPr>
            <w:tcW w:w="5954" w:type="dxa"/>
          </w:tcPr>
          <w:p w:rsidR="0090103F" w:rsidRPr="005279FF" w:rsidRDefault="0090103F" w:rsidP="00EB701E">
            <w:pPr>
              <w:ind w:firstLine="0"/>
              <w:contextualSpacing/>
              <w:rPr>
                <w:i/>
                <w:sz w:val="20"/>
                <w:szCs w:val="20"/>
              </w:rPr>
            </w:pPr>
            <w:r w:rsidRPr="005279FF">
              <w:rPr>
                <w:i/>
                <w:sz w:val="20"/>
                <w:szCs w:val="20"/>
              </w:rPr>
              <w:t>- природные ресурсы, охрана окружающей природной среды, гуманное отношение к животным;</w:t>
            </w:r>
          </w:p>
        </w:tc>
        <w:tc>
          <w:tcPr>
            <w:tcW w:w="851" w:type="dxa"/>
          </w:tcPr>
          <w:p w:rsidR="0090103F" w:rsidRPr="005279FF" w:rsidRDefault="0090103F" w:rsidP="00EB701E">
            <w:pPr>
              <w:ind w:firstLine="0"/>
              <w:contextualSpacing/>
              <w:jc w:val="center"/>
              <w:rPr>
                <w:i/>
                <w:sz w:val="20"/>
                <w:szCs w:val="20"/>
              </w:rPr>
            </w:pPr>
            <w:r w:rsidRPr="005279FF">
              <w:rPr>
                <w:i/>
                <w:sz w:val="20"/>
                <w:szCs w:val="20"/>
              </w:rPr>
              <w:t>1</w:t>
            </w:r>
          </w:p>
        </w:tc>
        <w:tc>
          <w:tcPr>
            <w:tcW w:w="708" w:type="dxa"/>
          </w:tcPr>
          <w:p w:rsidR="0090103F" w:rsidRPr="005279FF" w:rsidRDefault="0090103F" w:rsidP="00EB701E">
            <w:pPr>
              <w:ind w:firstLine="0"/>
              <w:contextualSpacing/>
              <w:jc w:val="center"/>
              <w:rPr>
                <w:i/>
                <w:sz w:val="20"/>
                <w:szCs w:val="20"/>
              </w:rPr>
            </w:pPr>
            <w:r w:rsidRPr="005279FF">
              <w:rPr>
                <w:i/>
                <w:sz w:val="20"/>
                <w:szCs w:val="20"/>
              </w:rPr>
              <w:t>8</w:t>
            </w:r>
          </w:p>
        </w:tc>
        <w:tc>
          <w:tcPr>
            <w:tcW w:w="709" w:type="dxa"/>
          </w:tcPr>
          <w:p w:rsidR="0090103F" w:rsidRPr="005279FF" w:rsidRDefault="0090103F" w:rsidP="00EB701E">
            <w:pPr>
              <w:ind w:firstLine="0"/>
              <w:contextualSpacing/>
              <w:jc w:val="center"/>
              <w:rPr>
                <w:i/>
                <w:sz w:val="20"/>
                <w:szCs w:val="20"/>
              </w:rPr>
            </w:pPr>
            <w:r w:rsidRPr="005279FF">
              <w:rPr>
                <w:i/>
                <w:sz w:val="20"/>
                <w:szCs w:val="20"/>
              </w:rPr>
              <w:t>13</w:t>
            </w:r>
          </w:p>
        </w:tc>
        <w:tc>
          <w:tcPr>
            <w:tcW w:w="709" w:type="dxa"/>
          </w:tcPr>
          <w:p w:rsidR="0090103F" w:rsidRPr="005279FF" w:rsidRDefault="0090103F" w:rsidP="00EB701E">
            <w:pPr>
              <w:ind w:firstLine="0"/>
              <w:contextualSpacing/>
              <w:jc w:val="center"/>
              <w:rPr>
                <w:i/>
                <w:sz w:val="20"/>
                <w:szCs w:val="20"/>
              </w:rPr>
            </w:pPr>
            <w:r w:rsidRPr="005279FF">
              <w:rPr>
                <w:i/>
                <w:sz w:val="20"/>
                <w:szCs w:val="20"/>
              </w:rPr>
              <w:t>14</w:t>
            </w:r>
          </w:p>
        </w:tc>
        <w:tc>
          <w:tcPr>
            <w:tcW w:w="851" w:type="dxa"/>
          </w:tcPr>
          <w:p w:rsidR="0090103F" w:rsidRPr="005279FF" w:rsidRDefault="0090103F" w:rsidP="00EB701E">
            <w:pPr>
              <w:ind w:firstLine="0"/>
              <w:contextualSpacing/>
              <w:jc w:val="center"/>
              <w:rPr>
                <w:i/>
                <w:sz w:val="20"/>
                <w:szCs w:val="20"/>
              </w:rPr>
            </w:pPr>
            <w:r w:rsidRPr="005279FF">
              <w:rPr>
                <w:i/>
                <w:sz w:val="20"/>
                <w:szCs w:val="20"/>
              </w:rPr>
              <w:t>16</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иные вопросы (земельные вопросы: присвоение адреса объекту адресации, предоставление земельного участка, предоставление льготы по внесению арендной платы, о предварительном согласовании земельного участка, о проведение  аукционов на заключение договора аренды земельного участка).</w:t>
            </w:r>
          </w:p>
        </w:tc>
        <w:tc>
          <w:tcPr>
            <w:tcW w:w="851" w:type="dxa"/>
          </w:tcPr>
          <w:p w:rsidR="0090103F" w:rsidRPr="005279FF" w:rsidRDefault="0090103F" w:rsidP="00EB701E">
            <w:pPr>
              <w:ind w:firstLine="0"/>
              <w:contextualSpacing/>
              <w:jc w:val="center"/>
              <w:rPr>
                <w:i/>
                <w:sz w:val="20"/>
                <w:szCs w:val="20"/>
              </w:rPr>
            </w:pPr>
            <w:r w:rsidRPr="005279FF">
              <w:rPr>
                <w:i/>
                <w:sz w:val="20"/>
                <w:szCs w:val="20"/>
              </w:rPr>
              <w:t>664</w:t>
            </w:r>
          </w:p>
        </w:tc>
        <w:tc>
          <w:tcPr>
            <w:tcW w:w="708" w:type="dxa"/>
          </w:tcPr>
          <w:p w:rsidR="0090103F" w:rsidRPr="005279FF" w:rsidRDefault="0090103F" w:rsidP="00EB701E">
            <w:pPr>
              <w:ind w:firstLine="0"/>
              <w:contextualSpacing/>
              <w:jc w:val="center"/>
              <w:rPr>
                <w:i/>
                <w:sz w:val="20"/>
                <w:szCs w:val="20"/>
              </w:rPr>
            </w:pPr>
            <w:r w:rsidRPr="005279FF">
              <w:rPr>
                <w:i/>
                <w:sz w:val="20"/>
                <w:szCs w:val="20"/>
              </w:rPr>
              <w:t>191</w:t>
            </w:r>
          </w:p>
        </w:tc>
        <w:tc>
          <w:tcPr>
            <w:tcW w:w="709" w:type="dxa"/>
          </w:tcPr>
          <w:p w:rsidR="0090103F" w:rsidRPr="005279FF" w:rsidRDefault="0090103F" w:rsidP="00EB701E">
            <w:pPr>
              <w:ind w:firstLine="0"/>
              <w:contextualSpacing/>
              <w:jc w:val="center"/>
              <w:rPr>
                <w:i/>
                <w:sz w:val="20"/>
                <w:szCs w:val="20"/>
              </w:rPr>
            </w:pPr>
            <w:r w:rsidRPr="005279FF">
              <w:rPr>
                <w:i/>
                <w:sz w:val="20"/>
                <w:szCs w:val="20"/>
              </w:rPr>
              <w:t>217</w:t>
            </w:r>
          </w:p>
        </w:tc>
        <w:tc>
          <w:tcPr>
            <w:tcW w:w="709" w:type="dxa"/>
          </w:tcPr>
          <w:p w:rsidR="0090103F" w:rsidRPr="005279FF" w:rsidRDefault="0090103F" w:rsidP="00EB701E">
            <w:pPr>
              <w:ind w:firstLine="0"/>
              <w:contextualSpacing/>
              <w:jc w:val="center"/>
              <w:rPr>
                <w:i/>
                <w:sz w:val="20"/>
                <w:szCs w:val="20"/>
              </w:rPr>
            </w:pPr>
            <w:r w:rsidRPr="005279FF">
              <w:rPr>
                <w:i/>
                <w:sz w:val="20"/>
                <w:szCs w:val="20"/>
              </w:rPr>
              <w:t>327</w:t>
            </w:r>
          </w:p>
        </w:tc>
        <w:tc>
          <w:tcPr>
            <w:tcW w:w="851" w:type="dxa"/>
          </w:tcPr>
          <w:p w:rsidR="0090103F" w:rsidRPr="005279FF" w:rsidRDefault="0090103F" w:rsidP="00EB701E">
            <w:pPr>
              <w:ind w:firstLine="0"/>
              <w:contextualSpacing/>
              <w:jc w:val="center"/>
              <w:rPr>
                <w:i/>
                <w:sz w:val="20"/>
                <w:szCs w:val="20"/>
              </w:rPr>
            </w:pPr>
            <w:r w:rsidRPr="005279FF">
              <w:rPr>
                <w:i/>
                <w:sz w:val="20"/>
                <w:szCs w:val="20"/>
              </w:rPr>
              <w:t>308</w:t>
            </w:r>
          </w:p>
        </w:tc>
      </w:tr>
      <w:tr w:rsidR="0090103F" w:rsidRPr="005279FF" w:rsidTr="0090103F">
        <w:tc>
          <w:tcPr>
            <w:tcW w:w="5954" w:type="dxa"/>
          </w:tcPr>
          <w:p w:rsidR="0090103F" w:rsidRPr="005279FF" w:rsidRDefault="0090103F" w:rsidP="00EB701E">
            <w:pPr>
              <w:ind w:firstLine="0"/>
              <w:contextualSpacing/>
              <w:rPr>
                <w:b/>
                <w:i/>
                <w:sz w:val="20"/>
                <w:szCs w:val="20"/>
              </w:rPr>
            </w:pPr>
            <w:r w:rsidRPr="005279FF">
              <w:rPr>
                <w:b/>
                <w:i/>
                <w:sz w:val="20"/>
                <w:szCs w:val="20"/>
              </w:rPr>
              <w:t>Государство, общество, политика,</w:t>
            </w:r>
          </w:p>
          <w:p w:rsidR="0090103F" w:rsidRPr="005279FF" w:rsidRDefault="0090103F" w:rsidP="00EB701E">
            <w:pPr>
              <w:ind w:firstLine="0"/>
              <w:contextualSpacing/>
              <w:rPr>
                <w:b/>
                <w:i/>
                <w:sz w:val="20"/>
                <w:szCs w:val="20"/>
              </w:rPr>
            </w:pPr>
            <w:r w:rsidRPr="005279FF">
              <w:rPr>
                <w:i/>
                <w:sz w:val="20"/>
                <w:szCs w:val="20"/>
              </w:rPr>
              <w:t>из них:</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64</w:t>
            </w:r>
          </w:p>
        </w:tc>
        <w:tc>
          <w:tcPr>
            <w:tcW w:w="708" w:type="dxa"/>
          </w:tcPr>
          <w:p w:rsidR="0090103F" w:rsidRPr="005279FF" w:rsidRDefault="0090103F" w:rsidP="00EB701E">
            <w:pPr>
              <w:ind w:firstLine="0"/>
              <w:contextualSpacing/>
              <w:jc w:val="center"/>
              <w:rPr>
                <w:b/>
                <w:i/>
                <w:sz w:val="20"/>
                <w:szCs w:val="20"/>
              </w:rPr>
            </w:pPr>
            <w:r w:rsidRPr="005279FF">
              <w:rPr>
                <w:b/>
                <w:i/>
                <w:sz w:val="20"/>
                <w:szCs w:val="20"/>
              </w:rPr>
              <w:t>78</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85</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58</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70</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конституционные права и свободы граждан, деятельность органов власти;</w:t>
            </w:r>
          </w:p>
        </w:tc>
        <w:tc>
          <w:tcPr>
            <w:tcW w:w="851" w:type="dxa"/>
          </w:tcPr>
          <w:p w:rsidR="0090103F" w:rsidRPr="005279FF" w:rsidRDefault="0090103F" w:rsidP="00EB701E">
            <w:pPr>
              <w:ind w:firstLine="0"/>
              <w:contextualSpacing/>
              <w:jc w:val="center"/>
              <w:rPr>
                <w:i/>
                <w:sz w:val="20"/>
                <w:szCs w:val="20"/>
              </w:rPr>
            </w:pPr>
            <w:r w:rsidRPr="005279FF">
              <w:rPr>
                <w:i/>
                <w:sz w:val="20"/>
                <w:szCs w:val="20"/>
              </w:rPr>
              <w:t>33</w:t>
            </w:r>
          </w:p>
        </w:tc>
        <w:tc>
          <w:tcPr>
            <w:tcW w:w="708" w:type="dxa"/>
          </w:tcPr>
          <w:p w:rsidR="0090103F" w:rsidRPr="005279FF" w:rsidRDefault="0090103F" w:rsidP="00EB701E">
            <w:pPr>
              <w:ind w:firstLine="0"/>
              <w:contextualSpacing/>
              <w:jc w:val="center"/>
              <w:rPr>
                <w:i/>
                <w:sz w:val="20"/>
                <w:szCs w:val="20"/>
              </w:rPr>
            </w:pPr>
            <w:r w:rsidRPr="005279FF">
              <w:rPr>
                <w:i/>
                <w:sz w:val="20"/>
                <w:szCs w:val="20"/>
              </w:rPr>
              <w:t>24</w:t>
            </w:r>
          </w:p>
        </w:tc>
        <w:tc>
          <w:tcPr>
            <w:tcW w:w="709" w:type="dxa"/>
          </w:tcPr>
          <w:p w:rsidR="0090103F" w:rsidRPr="005279FF" w:rsidRDefault="0090103F" w:rsidP="00EB701E">
            <w:pPr>
              <w:ind w:firstLine="0"/>
              <w:contextualSpacing/>
              <w:jc w:val="center"/>
              <w:rPr>
                <w:i/>
                <w:sz w:val="20"/>
                <w:szCs w:val="20"/>
              </w:rPr>
            </w:pPr>
            <w:r w:rsidRPr="005279FF">
              <w:rPr>
                <w:i/>
                <w:sz w:val="20"/>
                <w:szCs w:val="20"/>
              </w:rPr>
              <w:t>22</w:t>
            </w:r>
          </w:p>
        </w:tc>
        <w:tc>
          <w:tcPr>
            <w:tcW w:w="709" w:type="dxa"/>
          </w:tcPr>
          <w:p w:rsidR="0090103F" w:rsidRPr="005279FF" w:rsidRDefault="0090103F" w:rsidP="00EB701E">
            <w:pPr>
              <w:ind w:firstLine="0"/>
              <w:contextualSpacing/>
              <w:jc w:val="center"/>
              <w:rPr>
                <w:i/>
                <w:sz w:val="20"/>
                <w:szCs w:val="20"/>
              </w:rPr>
            </w:pPr>
            <w:r w:rsidRPr="005279FF">
              <w:rPr>
                <w:i/>
                <w:sz w:val="20"/>
                <w:szCs w:val="20"/>
              </w:rPr>
              <w:t>3</w:t>
            </w:r>
          </w:p>
        </w:tc>
        <w:tc>
          <w:tcPr>
            <w:tcW w:w="851" w:type="dxa"/>
          </w:tcPr>
          <w:p w:rsidR="0090103F" w:rsidRPr="005279FF" w:rsidRDefault="0090103F" w:rsidP="00EB701E">
            <w:pPr>
              <w:ind w:firstLine="0"/>
              <w:contextualSpacing/>
              <w:jc w:val="center"/>
              <w:rPr>
                <w:i/>
                <w:sz w:val="20"/>
                <w:szCs w:val="20"/>
              </w:rPr>
            </w:pPr>
            <w:r w:rsidRPr="005279FF">
              <w:rPr>
                <w:i/>
                <w:sz w:val="20"/>
                <w:szCs w:val="20"/>
              </w:rPr>
              <w:t>5</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работа государственных органов и органов местного самоуправления с письменными и устными обращениями, рассмотрение ранее направленных обращений (выдача разрешений ФСБ  на въезд на территорию п. Умба);</w:t>
            </w:r>
          </w:p>
        </w:tc>
        <w:tc>
          <w:tcPr>
            <w:tcW w:w="851" w:type="dxa"/>
          </w:tcPr>
          <w:p w:rsidR="0090103F" w:rsidRPr="005279FF" w:rsidRDefault="0090103F" w:rsidP="00EB701E">
            <w:pPr>
              <w:ind w:firstLine="0"/>
              <w:contextualSpacing/>
              <w:jc w:val="center"/>
              <w:rPr>
                <w:i/>
                <w:sz w:val="20"/>
                <w:szCs w:val="20"/>
              </w:rPr>
            </w:pPr>
            <w:r w:rsidRPr="005279FF">
              <w:rPr>
                <w:i/>
                <w:sz w:val="20"/>
                <w:szCs w:val="20"/>
              </w:rPr>
              <w:t>28</w:t>
            </w:r>
          </w:p>
        </w:tc>
        <w:tc>
          <w:tcPr>
            <w:tcW w:w="708" w:type="dxa"/>
          </w:tcPr>
          <w:p w:rsidR="0090103F" w:rsidRPr="005279FF" w:rsidRDefault="0090103F" w:rsidP="00EB701E">
            <w:pPr>
              <w:ind w:firstLine="0"/>
              <w:contextualSpacing/>
              <w:jc w:val="center"/>
              <w:rPr>
                <w:i/>
                <w:sz w:val="20"/>
                <w:szCs w:val="20"/>
              </w:rPr>
            </w:pPr>
            <w:r w:rsidRPr="005279FF">
              <w:rPr>
                <w:i/>
                <w:sz w:val="20"/>
                <w:szCs w:val="20"/>
              </w:rPr>
              <w:t>24</w:t>
            </w:r>
          </w:p>
        </w:tc>
        <w:tc>
          <w:tcPr>
            <w:tcW w:w="709" w:type="dxa"/>
          </w:tcPr>
          <w:p w:rsidR="0090103F" w:rsidRPr="005279FF" w:rsidRDefault="0090103F" w:rsidP="00EB701E">
            <w:pPr>
              <w:ind w:firstLine="0"/>
              <w:contextualSpacing/>
              <w:jc w:val="center"/>
              <w:rPr>
                <w:i/>
                <w:sz w:val="20"/>
                <w:szCs w:val="20"/>
              </w:rPr>
            </w:pPr>
            <w:r w:rsidRPr="005279FF">
              <w:rPr>
                <w:i/>
                <w:sz w:val="20"/>
                <w:szCs w:val="20"/>
              </w:rPr>
              <w:t>28</w:t>
            </w:r>
          </w:p>
        </w:tc>
        <w:tc>
          <w:tcPr>
            <w:tcW w:w="709" w:type="dxa"/>
          </w:tcPr>
          <w:p w:rsidR="0090103F" w:rsidRPr="005279FF" w:rsidRDefault="0090103F" w:rsidP="00EB701E">
            <w:pPr>
              <w:ind w:firstLine="0"/>
              <w:contextualSpacing/>
              <w:jc w:val="center"/>
              <w:rPr>
                <w:i/>
                <w:sz w:val="20"/>
                <w:szCs w:val="20"/>
              </w:rPr>
            </w:pPr>
            <w:r w:rsidRPr="005279FF">
              <w:rPr>
                <w:i/>
                <w:sz w:val="20"/>
                <w:szCs w:val="20"/>
              </w:rPr>
              <w:t>15</w:t>
            </w:r>
          </w:p>
        </w:tc>
        <w:tc>
          <w:tcPr>
            <w:tcW w:w="851" w:type="dxa"/>
          </w:tcPr>
          <w:p w:rsidR="0090103F" w:rsidRPr="005279FF" w:rsidRDefault="0090103F" w:rsidP="00EB701E">
            <w:pPr>
              <w:ind w:firstLine="0"/>
              <w:contextualSpacing/>
              <w:jc w:val="center"/>
              <w:rPr>
                <w:i/>
                <w:sz w:val="20"/>
                <w:szCs w:val="20"/>
              </w:rPr>
            </w:pPr>
            <w:r w:rsidRPr="005279FF">
              <w:rPr>
                <w:i/>
                <w:sz w:val="20"/>
                <w:szCs w:val="20"/>
              </w:rPr>
              <w:t>28</w:t>
            </w:r>
          </w:p>
        </w:tc>
      </w:tr>
      <w:tr w:rsidR="0090103F" w:rsidRPr="005279FF" w:rsidTr="0090103F">
        <w:tc>
          <w:tcPr>
            <w:tcW w:w="5954" w:type="dxa"/>
          </w:tcPr>
          <w:p w:rsidR="0090103F" w:rsidRPr="005279FF" w:rsidRDefault="0090103F" w:rsidP="00EB701E">
            <w:pPr>
              <w:ind w:firstLine="0"/>
              <w:contextualSpacing/>
              <w:rPr>
                <w:i/>
                <w:sz w:val="20"/>
                <w:szCs w:val="20"/>
              </w:rPr>
            </w:pPr>
            <w:r w:rsidRPr="005279FF">
              <w:rPr>
                <w:i/>
                <w:sz w:val="20"/>
                <w:szCs w:val="20"/>
              </w:rPr>
              <w:t>- иные вопросы.</w:t>
            </w:r>
          </w:p>
        </w:tc>
        <w:tc>
          <w:tcPr>
            <w:tcW w:w="851" w:type="dxa"/>
          </w:tcPr>
          <w:p w:rsidR="0090103F" w:rsidRPr="005279FF" w:rsidRDefault="0090103F" w:rsidP="00EB701E">
            <w:pPr>
              <w:ind w:firstLine="0"/>
              <w:contextualSpacing/>
              <w:jc w:val="center"/>
              <w:rPr>
                <w:i/>
                <w:sz w:val="20"/>
                <w:szCs w:val="20"/>
              </w:rPr>
            </w:pPr>
            <w:r w:rsidRPr="005279FF">
              <w:rPr>
                <w:i/>
                <w:sz w:val="20"/>
                <w:szCs w:val="20"/>
              </w:rPr>
              <w:t>3</w:t>
            </w:r>
          </w:p>
        </w:tc>
        <w:tc>
          <w:tcPr>
            <w:tcW w:w="708" w:type="dxa"/>
          </w:tcPr>
          <w:p w:rsidR="0090103F" w:rsidRPr="005279FF" w:rsidRDefault="0090103F" w:rsidP="00EB701E">
            <w:pPr>
              <w:ind w:firstLine="0"/>
              <w:contextualSpacing/>
              <w:jc w:val="center"/>
              <w:rPr>
                <w:i/>
                <w:sz w:val="20"/>
                <w:szCs w:val="20"/>
              </w:rPr>
            </w:pPr>
            <w:r w:rsidRPr="005279FF">
              <w:rPr>
                <w:i/>
                <w:sz w:val="20"/>
                <w:szCs w:val="20"/>
              </w:rPr>
              <w:t>30</w:t>
            </w:r>
          </w:p>
        </w:tc>
        <w:tc>
          <w:tcPr>
            <w:tcW w:w="709" w:type="dxa"/>
          </w:tcPr>
          <w:p w:rsidR="0090103F" w:rsidRPr="005279FF" w:rsidRDefault="0090103F" w:rsidP="00EB701E">
            <w:pPr>
              <w:ind w:firstLine="0"/>
              <w:contextualSpacing/>
              <w:jc w:val="center"/>
              <w:rPr>
                <w:i/>
                <w:sz w:val="20"/>
                <w:szCs w:val="20"/>
              </w:rPr>
            </w:pPr>
            <w:r w:rsidRPr="005279FF">
              <w:rPr>
                <w:i/>
                <w:sz w:val="20"/>
                <w:szCs w:val="20"/>
              </w:rPr>
              <w:t>35</w:t>
            </w:r>
          </w:p>
        </w:tc>
        <w:tc>
          <w:tcPr>
            <w:tcW w:w="709" w:type="dxa"/>
          </w:tcPr>
          <w:p w:rsidR="0090103F" w:rsidRPr="005279FF" w:rsidRDefault="0090103F" w:rsidP="00EB701E">
            <w:pPr>
              <w:ind w:firstLine="0"/>
              <w:contextualSpacing/>
              <w:jc w:val="center"/>
              <w:rPr>
                <w:i/>
                <w:sz w:val="20"/>
                <w:szCs w:val="20"/>
              </w:rPr>
            </w:pPr>
            <w:r w:rsidRPr="005279FF">
              <w:rPr>
                <w:i/>
                <w:sz w:val="20"/>
                <w:szCs w:val="20"/>
              </w:rPr>
              <w:t>40</w:t>
            </w:r>
          </w:p>
        </w:tc>
        <w:tc>
          <w:tcPr>
            <w:tcW w:w="851" w:type="dxa"/>
          </w:tcPr>
          <w:p w:rsidR="0090103F" w:rsidRPr="005279FF" w:rsidRDefault="0090103F" w:rsidP="00EB701E">
            <w:pPr>
              <w:ind w:firstLine="0"/>
              <w:contextualSpacing/>
              <w:jc w:val="center"/>
              <w:rPr>
                <w:i/>
                <w:sz w:val="20"/>
                <w:szCs w:val="20"/>
              </w:rPr>
            </w:pPr>
            <w:r w:rsidRPr="005279FF">
              <w:rPr>
                <w:i/>
                <w:sz w:val="20"/>
                <w:szCs w:val="20"/>
              </w:rPr>
              <w:t>37</w:t>
            </w:r>
          </w:p>
        </w:tc>
      </w:tr>
      <w:tr w:rsidR="0090103F" w:rsidRPr="005279FF" w:rsidTr="0090103F">
        <w:tc>
          <w:tcPr>
            <w:tcW w:w="5954" w:type="dxa"/>
          </w:tcPr>
          <w:p w:rsidR="0090103F" w:rsidRPr="005279FF" w:rsidRDefault="0090103F" w:rsidP="00EB701E">
            <w:pPr>
              <w:ind w:firstLine="0"/>
              <w:contextualSpacing/>
              <w:rPr>
                <w:b/>
                <w:i/>
                <w:sz w:val="20"/>
                <w:szCs w:val="20"/>
              </w:rPr>
            </w:pPr>
            <w:r w:rsidRPr="005279FF">
              <w:rPr>
                <w:b/>
                <w:i/>
                <w:sz w:val="20"/>
                <w:szCs w:val="20"/>
              </w:rPr>
              <w:t>ИТОГО</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1370</w:t>
            </w:r>
          </w:p>
        </w:tc>
        <w:tc>
          <w:tcPr>
            <w:tcW w:w="708" w:type="dxa"/>
          </w:tcPr>
          <w:p w:rsidR="0090103F" w:rsidRPr="005279FF" w:rsidRDefault="0090103F" w:rsidP="00EB701E">
            <w:pPr>
              <w:ind w:firstLine="0"/>
              <w:contextualSpacing/>
              <w:jc w:val="center"/>
              <w:rPr>
                <w:b/>
                <w:i/>
                <w:sz w:val="20"/>
                <w:szCs w:val="20"/>
              </w:rPr>
            </w:pPr>
            <w:r w:rsidRPr="005279FF">
              <w:rPr>
                <w:b/>
                <w:i/>
                <w:sz w:val="20"/>
                <w:szCs w:val="20"/>
              </w:rPr>
              <w:t>792</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810</w:t>
            </w:r>
          </w:p>
        </w:tc>
        <w:tc>
          <w:tcPr>
            <w:tcW w:w="709" w:type="dxa"/>
          </w:tcPr>
          <w:p w:rsidR="0090103F" w:rsidRPr="005279FF" w:rsidRDefault="0090103F" w:rsidP="00EB701E">
            <w:pPr>
              <w:ind w:firstLine="0"/>
              <w:contextualSpacing/>
              <w:jc w:val="center"/>
              <w:rPr>
                <w:b/>
                <w:i/>
                <w:sz w:val="20"/>
                <w:szCs w:val="20"/>
              </w:rPr>
            </w:pPr>
            <w:r w:rsidRPr="005279FF">
              <w:rPr>
                <w:b/>
                <w:i/>
                <w:sz w:val="20"/>
                <w:szCs w:val="20"/>
              </w:rPr>
              <w:t>845</w:t>
            </w:r>
          </w:p>
        </w:tc>
        <w:tc>
          <w:tcPr>
            <w:tcW w:w="851" w:type="dxa"/>
          </w:tcPr>
          <w:p w:rsidR="0090103F" w:rsidRPr="005279FF" w:rsidRDefault="0090103F" w:rsidP="00EB701E">
            <w:pPr>
              <w:ind w:firstLine="0"/>
              <w:contextualSpacing/>
              <w:jc w:val="center"/>
              <w:rPr>
                <w:b/>
                <w:i/>
                <w:sz w:val="20"/>
                <w:szCs w:val="20"/>
              </w:rPr>
            </w:pPr>
            <w:r w:rsidRPr="005279FF">
              <w:rPr>
                <w:b/>
                <w:i/>
                <w:sz w:val="20"/>
                <w:szCs w:val="20"/>
              </w:rPr>
              <w:t>813</w:t>
            </w:r>
          </w:p>
        </w:tc>
      </w:tr>
    </w:tbl>
    <w:p w:rsidR="0090103F" w:rsidRPr="005279FF" w:rsidRDefault="0090103F" w:rsidP="00E3552F">
      <w:pPr>
        <w:ind w:right="-2"/>
        <w:contextualSpacing/>
      </w:pPr>
      <w:r w:rsidRPr="005279FF">
        <w:t xml:space="preserve">Работа по рассмотрению обращений граждан в администрации осуществляется в соответствии с требованиями Федерального закона от 02.05.2006 № 59-ФЗ «О порядке рассмотрения обращений граждан Российской Федерации». Руководителям структурных подразделений </w:t>
      </w:r>
      <w:r w:rsidR="00D416D1" w:rsidRPr="005279FF">
        <w:t>АТР</w:t>
      </w:r>
      <w:r w:rsidRPr="005279FF">
        <w:t xml:space="preserve"> неоднократно в течение года напоминается об усилении контроля и повышении ответственности при рассмотрении обращений граждан.</w:t>
      </w:r>
    </w:p>
    <w:p w:rsidR="0090103F" w:rsidRPr="005279FF" w:rsidRDefault="0090103F" w:rsidP="00E3552F">
      <w:pPr>
        <w:tabs>
          <w:tab w:val="left" w:pos="1167"/>
        </w:tabs>
        <w:ind w:right="-2"/>
        <w:contextualSpacing/>
        <w:rPr>
          <w:lang w:eastAsia="ru-RU"/>
        </w:rPr>
      </w:pPr>
    </w:p>
    <w:p w:rsidR="00AE0DA6" w:rsidRPr="005279FF" w:rsidRDefault="00AE0DA6" w:rsidP="00E3552F">
      <w:pPr>
        <w:ind w:right="-2"/>
        <w:contextualSpacing/>
      </w:pPr>
      <w:r w:rsidRPr="005279FF">
        <w:t xml:space="preserve">Все рекомендации и предложения по решениям Совета депутатов МО ГП Умба в адрес </w:t>
      </w:r>
      <w:r w:rsidR="00D416D1" w:rsidRPr="005279FF">
        <w:t>АТР</w:t>
      </w:r>
      <w:r w:rsidRPr="005279FF">
        <w:t xml:space="preserve"> выполнены, информация об исполнении направлялась в  Совет депутатов МО ГП Умба.</w:t>
      </w:r>
    </w:p>
    <w:p w:rsidR="00AE0DA6" w:rsidRPr="005279FF" w:rsidRDefault="00AE0DA6" w:rsidP="00E3552F">
      <w:pPr>
        <w:ind w:right="-2"/>
        <w:contextualSpacing/>
      </w:pPr>
    </w:p>
    <w:p w:rsidR="00AE0DA6" w:rsidRPr="005279FF" w:rsidRDefault="00AE0DA6" w:rsidP="00E3552F">
      <w:pPr>
        <w:shd w:val="clear" w:color="auto" w:fill="B6DDE8"/>
        <w:ind w:right="20"/>
        <w:contextualSpacing/>
        <w:rPr>
          <w:b/>
          <w:lang w:eastAsia="ru-RU"/>
        </w:rPr>
      </w:pPr>
      <w:r w:rsidRPr="005279FF">
        <w:rPr>
          <w:b/>
          <w:lang w:eastAsia="ru-RU"/>
        </w:rPr>
        <w:t>«Безопасность населения»</w:t>
      </w:r>
    </w:p>
    <w:p w:rsidR="00AE0DA6" w:rsidRPr="005279FF" w:rsidRDefault="00AE0DA6" w:rsidP="00E3552F">
      <w:pPr>
        <w:autoSpaceDE w:val="0"/>
        <w:autoSpaceDN w:val="0"/>
        <w:adjustRightInd w:val="0"/>
        <w:contextualSpacing/>
        <w:rPr>
          <w:lang w:eastAsia="ru-RU"/>
        </w:rPr>
      </w:pPr>
      <w:r w:rsidRPr="005279FF">
        <w:rPr>
          <w:b/>
          <w:i/>
          <w:lang w:eastAsia="ru-RU"/>
        </w:rPr>
        <w:t>пп.23 ст. 14  ФЗ №131-фз «</w:t>
      </w:r>
      <w:r w:rsidRPr="005279FF">
        <w:rPr>
          <w:i/>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E0DA6" w:rsidRPr="005279FF" w:rsidRDefault="00AE0DA6" w:rsidP="00E3552F">
      <w:pPr>
        <w:pStyle w:val="23"/>
        <w:shd w:val="clear" w:color="auto" w:fill="auto"/>
        <w:tabs>
          <w:tab w:val="left" w:pos="9356"/>
        </w:tabs>
        <w:spacing w:after="0" w:line="240" w:lineRule="auto"/>
        <w:ind w:firstLine="567"/>
        <w:contextualSpacing/>
        <w:jc w:val="both"/>
      </w:pPr>
    </w:p>
    <w:p w:rsidR="00AE0DA6" w:rsidRPr="005279FF" w:rsidRDefault="00AE0DA6" w:rsidP="00E3552F">
      <w:pPr>
        <w:pStyle w:val="23"/>
        <w:shd w:val="clear" w:color="auto" w:fill="auto"/>
        <w:tabs>
          <w:tab w:val="left" w:pos="9356"/>
        </w:tabs>
        <w:spacing w:after="0" w:line="240" w:lineRule="auto"/>
        <w:ind w:firstLine="567"/>
        <w:contextualSpacing/>
        <w:jc w:val="both"/>
      </w:pPr>
      <w:r w:rsidRPr="005279FF">
        <w:t xml:space="preserve">В целях обеспечения безопасности населения МО ГП Умба </w:t>
      </w:r>
      <w:r w:rsidR="00D416D1" w:rsidRPr="005279FF">
        <w:t xml:space="preserve">АТР </w:t>
      </w:r>
      <w:r w:rsidRPr="005279FF">
        <w:t>организует на постоянной основе:</w:t>
      </w:r>
    </w:p>
    <w:p w:rsidR="00AE0DA6" w:rsidRPr="005279FF" w:rsidRDefault="00AE0DA6" w:rsidP="00E3552F">
      <w:pPr>
        <w:pStyle w:val="23"/>
        <w:shd w:val="clear" w:color="auto" w:fill="auto"/>
        <w:tabs>
          <w:tab w:val="left" w:pos="9356"/>
        </w:tabs>
        <w:spacing w:after="0" w:line="240" w:lineRule="auto"/>
        <w:ind w:firstLine="567"/>
        <w:contextualSpacing/>
        <w:jc w:val="both"/>
      </w:pPr>
      <w:r w:rsidRPr="005279FF">
        <w:lastRenderedPageBreak/>
        <w:t>- реализацию мероприятий по гражданской обороне, защите населения от чрезвычайных ситуаций природного и техногенного характера;</w:t>
      </w:r>
    </w:p>
    <w:p w:rsidR="00AE0DA6" w:rsidRPr="005279FF" w:rsidRDefault="00AE0DA6" w:rsidP="00E3552F">
      <w:pPr>
        <w:pStyle w:val="23"/>
        <w:shd w:val="clear" w:color="auto" w:fill="auto"/>
        <w:tabs>
          <w:tab w:val="left" w:pos="9356"/>
        </w:tabs>
        <w:spacing w:after="0" w:line="240" w:lineRule="auto"/>
        <w:ind w:firstLine="567"/>
        <w:contextualSpacing/>
        <w:jc w:val="both"/>
      </w:pPr>
      <w:r w:rsidRPr="005279FF">
        <w:t>- реализацию мероприятий по мобилизационной подготовке;</w:t>
      </w:r>
    </w:p>
    <w:p w:rsidR="00AE0DA6" w:rsidRPr="005279FF" w:rsidRDefault="00AE0DA6" w:rsidP="00E3552F">
      <w:pPr>
        <w:pStyle w:val="23"/>
        <w:shd w:val="clear" w:color="auto" w:fill="auto"/>
        <w:tabs>
          <w:tab w:val="left" w:pos="9356"/>
        </w:tabs>
        <w:spacing w:after="0" w:line="240" w:lineRule="auto"/>
        <w:ind w:firstLine="567"/>
        <w:contextualSpacing/>
        <w:jc w:val="both"/>
      </w:pPr>
      <w:r w:rsidRPr="005279FF">
        <w:t>- деятельность антитеррористической комиссии; комиссии по предупреждению и ликвидации чрезвычайных ситуаций и пожарной безопасности.</w:t>
      </w:r>
    </w:p>
    <w:p w:rsidR="00AE0DA6" w:rsidRPr="005279FF" w:rsidRDefault="00AE0DA6" w:rsidP="00E3552F">
      <w:pPr>
        <w:contextualSpacing/>
        <w:jc w:val="center"/>
        <w:rPr>
          <w:b/>
        </w:rPr>
      </w:pPr>
    </w:p>
    <w:p w:rsidR="00042083" w:rsidRPr="005279FF" w:rsidRDefault="00042083" w:rsidP="006C0265">
      <w:pPr>
        <w:contextualSpacing/>
        <w:rPr>
          <w:b/>
        </w:rPr>
      </w:pPr>
      <w:r w:rsidRPr="005279FF">
        <w:rPr>
          <w:b/>
        </w:rPr>
        <w:t xml:space="preserve">Организация работы по предупреждению (ликвидации) чрезвычайных и аварийных ситуаций, обеспечение вызова экстренных оперативных служб  на территории  Терского района  </w:t>
      </w:r>
    </w:p>
    <w:p w:rsidR="00042083" w:rsidRPr="005279FF" w:rsidRDefault="00042083" w:rsidP="006C0265">
      <w:pPr>
        <w:contextualSpacing/>
      </w:pPr>
    </w:p>
    <w:p w:rsidR="00042083" w:rsidRPr="005279FF" w:rsidRDefault="00042083" w:rsidP="006C0265">
      <w:pPr>
        <w:contextualSpacing/>
      </w:pPr>
      <w:r w:rsidRPr="005279FF">
        <w:t>Во исполнение Указа Президента РФ № 1632 от 28.12.2010  «О совершенствовании системы обеспечения вызова экстренных оперативных служб на территории РФ», постановлением главы муниципального образования Терский район от 31.10.2012 № 590 в Терском районе создано муниципальное казённое учреждение «Единая дежурно-диспетчерская служба Терского района». На 31.12.2023  штатное расписание учреждения составляет: 8 единиц, из них 1- директор, 5 – диспетчера, 2 – операторы Системы-112 (одна вакантная).</w:t>
      </w:r>
    </w:p>
    <w:p w:rsidR="00042083" w:rsidRPr="005279FF" w:rsidRDefault="00042083" w:rsidP="00E3552F">
      <w:pPr>
        <w:contextualSpacing/>
      </w:pPr>
      <w:r w:rsidRPr="005279FF">
        <w:t>За 2023 год режим функционирования «Чрезвычайная ситуация» на территории Терского района не вводился (2022</w:t>
      </w:r>
      <w:r w:rsidR="00EB701E" w:rsidRPr="005279FF">
        <w:t xml:space="preserve"> </w:t>
      </w:r>
      <w:r w:rsidRPr="005279FF">
        <w:t>– 0).</w:t>
      </w:r>
    </w:p>
    <w:p w:rsidR="00042083" w:rsidRPr="005279FF" w:rsidRDefault="00042083" w:rsidP="00E3552F">
      <w:pPr>
        <w:contextualSpacing/>
      </w:pPr>
      <w:r w:rsidRPr="005279FF">
        <w:t>За 2023 год режим функционирования «Повышенная готовность» на территории Терского района вводился 1 раз:</w:t>
      </w:r>
    </w:p>
    <w:p w:rsidR="00042083" w:rsidRPr="005279FF" w:rsidRDefault="00042083" w:rsidP="00E3552F">
      <w:pPr>
        <w:contextualSpacing/>
      </w:pPr>
      <w:r w:rsidRPr="005279FF">
        <w:t xml:space="preserve">28-30.11.2023, причина - прохождение на территории Терского района опасного метеорологического явления (было проведено оповещение населения Терского района через операторов связи в соответствии с </w:t>
      </w:r>
      <w:hyperlink r:id="rId9" w:history="1">
        <w:r w:rsidRPr="005279FF">
          <w:rPr>
            <w:rStyle w:val="afd"/>
            <w:bCs/>
            <w:color w:val="auto"/>
          </w:rPr>
          <w:t>Постановлением Правительства РФ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hyperlink>
      <w:r w:rsidRPr="005279FF">
        <w:t xml:space="preserve"> и на основании заключенных соглашений между </w:t>
      </w:r>
      <w:r w:rsidR="00D416D1" w:rsidRPr="005279FF">
        <w:t>АТР</w:t>
      </w:r>
      <w:r w:rsidRPr="005279FF">
        <w:t xml:space="preserve"> и операторами связи МТС, Мегафон, Теле2, Билайн, путем подачи по каналам электронной почты заявок для </w:t>
      </w:r>
      <w:r w:rsidRPr="005279FF">
        <w:rPr>
          <w:lang w:val="en-US"/>
        </w:rPr>
        <w:t>sms</w:t>
      </w:r>
      <w:r w:rsidRPr="005279FF">
        <w:t xml:space="preserve">-оповещения населения). </w:t>
      </w:r>
    </w:p>
    <w:p w:rsidR="00042083" w:rsidRPr="005279FF" w:rsidRDefault="00042083" w:rsidP="00E3552F">
      <w:pPr>
        <w:contextualSpacing/>
      </w:pPr>
      <w:r w:rsidRPr="005279FF">
        <w:t>За 2023 год в ЕДДС Терского района зарегистрировано всего 1795 сообщений  различного  характера (2022 – 1694).</w:t>
      </w:r>
    </w:p>
    <w:p w:rsidR="00042083" w:rsidRPr="005279FF" w:rsidRDefault="00042083" w:rsidP="00E3552F">
      <w:pPr>
        <w:contextualSpacing/>
      </w:pPr>
      <w:r w:rsidRPr="005279FF">
        <w:t>За 2023 год на территории Терского района зарегистрировано 44 (2022 – 31) аварийных ситуации на объектах электро-, тепло-, водо-, газоснабжения, из них:</w:t>
      </w:r>
    </w:p>
    <w:p w:rsidR="00042083" w:rsidRPr="005279FF" w:rsidRDefault="00042083" w:rsidP="00E3552F">
      <w:pPr>
        <w:contextualSpacing/>
      </w:pPr>
      <w:r w:rsidRPr="005279FF">
        <w:t xml:space="preserve">- в </w:t>
      </w:r>
      <w:r w:rsidR="00D416D1" w:rsidRPr="005279FF">
        <w:t>пгт</w:t>
      </w:r>
      <w:r w:rsidRPr="005279FF">
        <w:t>. Умба – 41 (2022 – 29);</w:t>
      </w:r>
    </w:p>
    <w:p w:rsidR="00042083" w:rsidRPr="005279FF" w:rsidRDefault="00042083" w:rsidP="00E3552F">
      <w:pPr>
        <w:contextualSpacing/>
      </w:pPr>
      <w:r w:rsidRPr="005279FF">
        <w:t xml:space="preserve">- в СП Варзуга - 3 (с.  Варзуга, Кузомень,  все - электроснабжение), (2022 – 2, с. Варзуга, Кашкаранцы, Кузомень, все - электроснабжение). </w:t>
      </w:r>
    </w:p>
    <w:p w:rsidR="00042083" w:rsidRPr="005279FF" w:rsidRDefault="00042083" w:rsidP="00E3552F">
      <w:pPr>
        <w:contextualSpacing/>
      </w:pPr>
      <w:r w:rsidRPr="005279FF">
        <w:t>По видам аварийных ситуаций:</w:t>
      </w:r>
    </w:p>
    <w:p w:rsidR="00042083" w:rsidRPr="005279FF" w:rsidRDefault="00042083" w:rsidP="00E3552F">
      <w:pPr>
        <w:contextualSpacing/>
      </w:pPr>
      <w:r w:rsidRPr="005279FF">
        <w:t>- электроснабжение – 23 (2022 – 23);</w:t>
      </w:r>
    </w:p>
    <w:p w:rsidR="00042083" w:rsidRPr="005279FF" w:rsidRDefault="00042083" w:rsidP="00E3552F">
      <w:pPr>
        <w:contextualSpacing/>
      </w:pPr>
      <w:r w:rsidRPr="005279FF">
        <w:t>- холодное и горячее водоснабжение – 21 (2022 – 6);</w:t>
      </w:r>
    </w:p>
    <w:p w:rsidR="00042083" w:rsidRPr="005279FF" w:rsidRDefault="00042083" w:rsidP="00E3552F">
      <w:pPr>
        <w:contextualSpacing/>
      </w:pPr>
      <w:r w:rsidRPr="005279FF">
        <w:t>- теплоснабжение – 0 (2022 – 2);</w:t>
      </w:r>
    </w:p>
    <w:p w:rsidR="00042083" w:rsidRPr="005279FF" w:rsidRDefault="00042083" w:rsidP="00E3552F">
      <w:pPr>
        <w:contextualSpacing/>
      </w:pPr>
      <w:r w:rsidRPr="005279FF">
        <w:t>- газоснабжение – 0 (2022 – 0).</w:t>
      </w:r>
    </w:p>
    <w:p w:rsidR="00042083" w:rsidRPr="005279FF" w:rsidRDefault="00042083" w:rsidP="00E3552F">
      <w:pPr>
        <w:contextualSpacing/>
      </w:pPr>
      <w:r w:rsidRPr="005279FF">
        <w:lastRenderedPageBreak/>
        <w:t xml:space="preserve">За 2023 год на территории  Терского района  зарегистрировано пожаров: </w:t>
      </w:r>
    </w:p>
    <w:p w:rsidR="00042083" w:rsidRPr="005279FF" w:rsidRDefault="00042083" w:rsidP="00E3552F">
      <w:pPr>
        <w:contextualSpacing/>
      </w:pPr>
      <w:r w:rsidRPr="005279FF">
        <w:t>- лесные – 6;</w:t>
      </w:r>
    </w:p>
    <w:p w:rsidR="00042083" w:rsidRPr="005279FF" w:rsidRDefault="00042083" w:rsidP="00E3552F">
      <w:pPr>
        <w:contextualSpacing/>
      </w:pPr>
      <w:r w:rsidRPr="005279FF">
        <w:t>- техногенные – 34 (Умба – 33, Оленица – 1), в которых погибло - 0, пострадавших – 1;</w:t>
      </w:r>
    </w:p>
    <w:p w:rsidR="00042083" w:rsidRPr="005279FF" w:rsidRDefault="00042083" w:rsidP="00E3552F">
      <w:pPr>
        <w:contextualSpacing/>
      </w:pPr>
      <w:r w:rsidRPr="005279FF">
        <w:t>2022 год: - лесные – 0, техногенные – 21 (Умба – 18, территория бывшей в/ч «Талый ручей» – 1, Варзуга – 1, Чапома - 1, в которых 1 человек погиб, пострадавших - 0).</w:t>
      </w:r>
    </w:p>
    <w:p w:rsidR="00042083" w:rsidRPr="005279FF" w:rsidRDefault="00042083" w:rsidP="00E3552F">
      <w:pPr>
        <w:contextualSpacing/>
      </w:pPr>
      <w:r w:rsidRPr="005279FF">
        <w:t>За 2023 год зарегистрировано 2 факта потери граждан в лесу (2022 – 2):</w:t>
      </w:r>
    </w:p>
    <w:p w:rsidR="00042083" w:rsidRPr="005279FF" w:rsidRDefault="00042083" w:rsidP="00E3552F">
      <w:pPr>
        <w:contextualSpacing/>
      </w:pPr>
      <w:r w:rsidRPr="005279FF">
        <w:t>- 10.08.2023 г. в лесу рядом с оз. «Пончозеро» потерялся  гр. Ольсевич С.Н., 20.07.1969 г.р. Ночью после распития спиртных напитков с гр. Месячниковым М.В. отошел в лес, когда гр. Месячников М.В проснулся, то не обнаружил гр. Ольсевич С.Н. Поиски своими силами – без результата.  Поиски проводились с привлечением МАКАСЦ ПСП г. Кировск,  координатора отряда «МупманСпас» в Терском районе Хацкевич А.С. с местным жителем на моторной лодке с водометом. 10.08.2023 г. в 18.00 час. гр. Ольсевич С.Н. обнаружен, погружен на моторную лодку и спущен по реке Умба вниз по течению до СОТ «Погост», где осмотрен врачом ОСМП, от оказания мед помощи отказался, состояние удовлетворительное.</w:t>
      </w:r>
    </w:p>
    <w:p w:rsidR="00042083" w:rsidRPr="005279FF" w:rsidRDefault="00042083" w:rsidP="00E3552F">
      <w:pPr>
        <w:contextualSpacing/>
      </w:pPr>
      <w:r w:rsidRPr="005279FF">
        <w:t xml:space="preserve">- 23.12.2023 г. пропал в лесном массиве гр. Гончаров Сергей Иванович, житель </w:t>
      </w:r>
      <w:r w:rsidR="00D416D1" w:rsidRPr="005279FF">
        <w:t>пгт</w:t>
      </w:r>
      <w:r w:rsidRPr="005279FF">
        <w:t>. Умба, который, предположительно 8-12 дней назад ушел с рыболовной базы, принадлежащей гр. Виннику Н.Ф., находящейся на оз. Ечозеро, за бензином к своему автомобилю, оставленном в 3-х км на оз. Ремозеро. Поиски проводились с привлечением  ПСП г. Кандалакша,  Инспекторского участка пгт. Умба ФКУ центр ГИМС МЧС по МО. Поисковые работы положительных результатов не принесли.</w:t>
      </w:r>
    </w:p>
    <w:p w:rsidR="00042083" w:rsidRPr="005279FF" w:rsidRDefault="00042083" w:rsidP="00E3552F">
      <w:pPr>
        <w:tabs>
          <w:tab w:val="left" w:pos="180"/>
          <w:tab w:val="left" w:pos="567"/>
        </w:tabs>
        <w:contextualSpacing/>
      </w:pPr>
      <w:r w:rsidRPr="005279FF">
        <w:t>За 2023 год зарегистрировано 2 факта утопления граждан на водоемах (2022 – 2):</w:t>
      </w:r>
    </w:p>
    <w:p w:rsidR="00042083" w:rsidRPr="005279FF" w:rsidRDefault="00042083" w:rsidP="00E3552F">
      <w:pPr>
        <w:tabs>
          <w:tab w:val="left" w:pos="180"/>
        </w:tabs>
        <w:contextualSpacing/>
      </w:pPr>
      <w:r w:rsidRPr="005279FF">
        <w:t>- 26.07.2023 г. в акватории Большой Пирьей губы пгт</w:t>
      </w:r>
      <w:r w:rsidR="00D416D1" w:rsidRPr="005279FF">
        <w:t>.</w:t>
      </w:r>
      <w:r w:rsidRPr="005279FF">
        <w:t xml:space="preserve"> Умба в районе мыс «Будрач» обнаружен труп, а так же моторная резиновая лодка  «</w:t>
      </w:r>
      <w:r w:rsidRPr="005279FF">
        <w:rPr>
          <w:lang w:val="en-US"/>
        </w:rPr>
        <w:t>Solar</w:t>
      </w:r>
      <w:r w:rsidRPr="005279FF">
        <w:t>-350» белого цвета, без регистрационных номеров, мотор «</w:t>
      </w:r>
      <w:r w:rsidRPr="005279FF">
        <w:rPr>
          <w:lang w:val="en-US"/>
        </w:rPr>
        <w:t>Gladiator</w:t>
      </w:r>
      <w:r w:rsidRPr="005279FF">
        <w:t>-9/8». 26.07.2023 в</w:t>
      </w:r>
      <w:r w:rsidRPr="005279FF">
        <w:rPr>
          <w:shd w:val="clear" w:color="auto" w:fill="FFFFFF"/>
        </w:rPr>
        <w:t xml:space="preserve"> 22.50 час. силами ССО «МурманСпас» труп гр. Шиловского А. доставлен в акваторию Малой Пирьй губы, где передан сотрудникам правоохранительных органов для проведения следственных мероприятий.</w:t>
      </w:r>
    </w:p>
    <w:p w:rsidR="00042083" w:rsidRPr="005279FF" w:rsidRDefault="00042083" w:rsidP="00E3552F">
      <w:pPr>
        <w:tabs>
          <w:tab w:val="left" w:pos="560"/>
        </w:tabs>
        <w:contextualSpacing/>
        <w:rPr>
          <w:bCs/>
        </w:rPr>
      </w:pPr>
      <w:r w:rsidRPr="005279FF">
        <w:t xml:space="preserve">- 02.09.2023 г. на озере Бабозеро расположенном в 55 км от с. Варзуга, находясь на рыбалке с гр. Нагирняк Г.А. (председатель СПК РК «Всходы коммунизма»), выпал из лодки и утонул гр. Кривоногов Андрей Николаевич 1981г.р. Поиски проводились с привлечением </w:t>
      </w:r>
      <w:r w:rsidRPr="005279FF">
        <w:rPr>
          <w:bCs/>
        </w:rPr>
        <w:t xml:space="preserve">ПСП «Мурманск», ПППО Терского района </w:t>
      </w:r>
      <w:r w:rsidRPr="005279FF">
        <w:t xml:space="preserve">МО МВД России «Кандалакшский». </w:t>
      </w:r>
      <w:r w:rsidRPr="005279FF">
        <w:rPr>
          <w:bCs/>
        </w:rPr>
        <w:t xml:space="preserve">04.09.2023 г. в 12.00 час. труп Кривоногова А.Н. обнаружен. </w:t>
      </w:r>
    </w:p>
    <w:p w:rsidR="00042083" w:rsidRPr="005279FF" w:rsidRDefault="00042083" w:rsidP="00E3552F">
      <w:pPr>
        <w:tabs>
          <w:tab w:val="left" w:pos="567"/>
        </w:tabs>
        <w:overflowPunct w:val="0"/>
        <w:autoSpaceDE w:val="0"/>
        <w:autoSpaceDN w:val="0"/>
        <w:adjustRightInd w:val="0"/>
        <w:contextualSpacing/>
      </w:pPr>
      <w:r w:rsidRPr="005279FF">
        <w:t>За 2023 год зарегистрирован 1 факт происшествия с гражданами на водоемах (аппг – 1):</w:t>
      </w:r>
    </w:p>
    <w:p w:rsidR="00042083" w:rsidRPr="005279FF" w:rsidRDefault="00042083" w:rsidP="00E3552F">
      <w:pPr>
        <w:tabs>
          <w:tab w:val="left" w:pos="567"/>
        </w:tabs>
        <w:overflowPunct w:val="0"/>
        <w:autoSpaceDE w:val="0"/>
        <w:autoSpaceDN w:val="0"/>
        <w:adjustRightInd w:val="0"/>
        <w:contextualSpacing/>
      </w:pPr>
      <w:r w:rsidRPr="005279FF">
        <w:t xml:space="preserve">- 05.06.2023 года поступило сообщение что группа туристов находится в районе слияния рек Пана-Варзуга (примерно 80 км от с. Варзуга), в группе есть ребёнок 12 лет, которому требуется оказание мед. помощи, так как отморозил руки и имеется высокая температура. В группе всего 7 человек.  Поиски </w:t>
      </w:r>
      <w:r w:rsidRPr="005279FF">
        <w:lastRenderedPageBreak/>
        <w:t>проводились с привлечением   ПСП г. Кандалакша, местного жителя с. Варзуга с лодкой. 05.06.2023 года получена информация от ПСП  г. Кандалакша о том, что группа туристов обнаружена в 75 км от с. Варзуга, от мед. помощи и госпитализации отказались, от доставки в с. Варзуга тоже отказались, состояние здоровья удовлетворительное, в помощи не нуждаются.</w:t>
      </w:r>
    </w:p>
    <w:p w:rsidR="00042083" w:rsidRPr="005279FF" w:rsidRDefault="00042083" w:rsidP="00E3552F">
      <w:pPr>
        <w:contextualSpacing/>
      </w:pPr>
      <w:r w:rsidRPr="005279FF">
        <w:t>За 2023 год не зарегистрировано фактов обнаружения взрывоопасных предметов (2022 год – 0).</w:t>
      </w:r>
    </w:p>
    <w:p w:rsidR="00042083" w:rsidRPr="005279FF" w:rsidRDefault="00042083" w:rsidP="00E3552F">
      <w:pPr>
        <w:contextualSpacing/>
      </w:pPr>
      <w:r w:rsidRPr="005279FF">
        <w:t>С 01.01.2019 года на диспетчеров ЕДДС возложены обязанности по круглосуточному в непрерывном режиме п</w:t>
      </w:r>
      <w:r w:rsidRPr="005279FF">
        <w:rPr>
          <w:spacing w:val="2"/>
        </w:rPr>
        <w:t xml:space="preserve">риему телефонных вызовов (сообщений о происшествиях), поступающие через единый номер «112», проведении опроса позвонившего лица, обработке (анализе) полученной информации о происшествии и вводе ее в Систему-112, передаче этой информации в ДДС ЭОС в соответствии с их компетенцией и зонами ответственности, осуществлении </w:t>
      </w:r>
      <w:r w:rsidRPr="005279FF">
        <w:t xml:space="preserve">контроля результатов реагирования. За выполнение дынных обязанностей диспетчерам ЕДДС производится ежемесячная доплата за расширенную зону обслуживания. </w:t>
      </w:r>
    </w:p>
    <w:p w:rsidR="00042083" w:rsidRPr="005279FF" w:rsidRDefault="00042083" w:rsidP="00E3552F">
      <w:pPr>
        <w:contextualSpacing/>
      </w:pPr>
      <w:r w:rsidRPr="005279FF">
        <w:t xml:space="preserve">За 2023 год через  </w:t>
      </w:r>
      <w:r w:rsidRPr="005279FF">
        <w:rPr>
          <w:spacing w:val="2"/>
        </w:rPr>
        <w:t xml:space="preserve">единый номер «112» </w:t>
      </w:r>
      <w:r w:rsidRPr="005279FF">
        <w:t>принято 1724 вызова (2022 – 2013),  из них:</w:t>
      </w:r>
    </w:p>
    <w:p w:rsidR="00042083" w:rsidRPr="005279FF" w:rsidRDefault="00042083" w:rsidP="00E3552F">
      <w:pPr>
        <w:contextualSpacing/>
      </w:pPr>
      <w:r w:rsidRPr="005279FF">
        <w:t>- вызов ПЧ – 18 (2022 – 19), полиции – 80 (2022 – 96), ОСМП – 631 (2022 – 601), оказана консультативная помощь гражданам –337 (2022 – 284), проведено оказание помощи населению – 43 (2022 – 40).</w:t>
      </w:r>
    </w:p>
    <w:p w:rsidR="00042083" w:rsidRPr="005279FF" w:rsidRDefault="00042083" w:rsidP="00E3552F">
      <w:pPr>
        <w:contextualSpacing/>
      </w:pPr>
      <w:r w:rsidRPr="005279FF">
        <w:t>Ежедневно (в 08.10, 10.00, 19.00) диспетчера принимают участие в селекторных совещаниях в режиме видеоконференции, которые проводит  ЦУКС МЧС РФ по Мурманской области со всеми ЕДДС Мурманской области, где диспетчерами докладывается оперативная обстановка в районе и меры, принимаемые по устранению аварийной или чрезвычайной ситуаций.</w:t>
      </w:r>
    </w:p>
    <w:p w:rsidR="00042083" w:rsidRPr="005279FF" w:rsidRDefault="00042083" w:rsidP="00E3552F">
      <w:pPr>
        <w:contextualSpacing/>
      </w:pPr>
      <w:r w:rsidRPr="005279FF">
        <w:t xml:space="preserve">Ежемесячно ЦУКС МЧС РФ по Мурманской области согласно графика с диспетчерским составом проводятся тренировки по вводным по различным чрезвычайным ситуациям, в ходе которых диспетчерами отрабатывается полный комплект документов, который затем направляется в ЦУКС. За 2023 год  принято участие в 42-х тренировках (2022 год – 43). </w:t>
      </w:r>
    </w:p>
    <w:p w:rsidR="00042083" w:rsidRPr="005279FF" w:rsidRDefault="00042083" w:rsidP="00E3552F">
      <w:pPr>
        <w:contextualSpacing/>
      </w:pPr>
      <w:r w:rsidRPr="005279FF">
        <w:t>15-16.03.2023 года «ЕДДС Терского района» приняла участие в командно-штабном учении по теме «Действия органов управления, сил и средств единой государственной системы предупреждения и ликвидации ЧС по ликвидации чрезвычайных ситуаций, возникающих в результате природных пожаров,  защите населённых пунктов, объектов экономики и социальной инфраструктуры от природных пожаров, а также безаварийному пропуску весеннего половодья в 2023 году», проводившимся МЧС РФ, в результате которого в полном объеме отработаны все документы по следующим вводным:</w:t>
      </w:r>
    </w:p>
    <w:p w:rsidR="00042083" w:rsidRPr="005279FF" w:rsidRDefault="00042083" w:rsidP="00E3552F">
      <w:pPr>
        <w:contextualSpacing/>
      </w:pPr>
      <w:r w:rsidRPr="005279FF">
        <w:t>- действия оперативной дежурной службы при возникновении ЧС, связанной с паводковыми явлениями;</w:t>
      </w:r>
    </w:p>
    <w:p w:rsidR="00042083" w:rsidRPr="005279FF" w:rsidRDefault="00042083" w:rsidP="00E3552F">
      <w:pPr>
        <w:contextualSpacing/>
      </w:pPr>
      <w:r w:rsidRPr="005279FF">
        <w:t>- действия оперативной дежурной службы при возникновении ЧС, связанной с лесным пожаром.</w:t>
      </w:r>
    </w:p>
    <w:p w:rsidR="00042083" w:rsidRPr="005279FF" w:rsidRDefault="00042083" w:rsidP="00E3552F">
      <w:pPr>
        <w:contextualSpacing/>
      </w:pPr>
      <w:r w:rsidRPr="005279FF">
        <w:t xml:space="preserve">03.10.2023 «ЕДДС Терского района» приняла участие в штабной общероссийской тренировке по гражданской обороне с органами управления и </w:t>
      </w:r>
      <w:r w:rsidRPr="005279FF">
        <w:lastRenderedPageBreak/>
        <w:t>силами гражданской обороны по теме: «Организация и ведение гражданской обороны на территории Российской Федерации».</w:t>
      </w:r>
    </w:p>
    <w:p w:rsidR="00042083" w:rsidRPr="005279FF" w:rsidRDefault="00042083" w:rsidP="00E3552F">
      <w:pPr>
        <w:contextualSpacing/>
      </w:pPr>
      <w:r w:rsidRPr="005279FF">
        <w:t xml:space="preserve">Ежеквартально совместно с консультантом по МП </w:t>
      </w:r>
      <w:r w:rsidR="00D416D1" w:rsidRPr="005279FF">
        <w:t>АТР</w:t>
      </w:r>
      <w:r w:rsidRPr="005279FF">
        <w:t xml:space="preserve"> проводились тренировки по оповещению руководителей </w:t>
      </w:r>
      <w:r w:rsidR="00D416D1" w:rsidRPr="005279FF">
        <w:t>АТР</w:t>
      </w:r>
      <w:r w:rsidRPr="005279FF">
        <w:t xml:space="preserve">, руководителей предприятий, организаций и учреждений района, в ходе которых осуществлялся сбор руководителей и начальников отделов </w:t>
      </w:r>
      <w:r w:rsidR="00D416D1" w:rsidRPr="005279FF">
        <w:t>АТР</w:t>
      </w:r>
      <w:r w:rsidRPr="005279FF">
        <w:t xml:space="preserve">, проверялась работоспособность существующей схемы оповещения, вносились соответствующие коррективы. </w:t>
      </w:r>
    </w:p>
    <w:p w:rsidR="00042083" w:rsidRPr="005279FF" w:rsidRDefault="00042083" w:rsidP="00E3552F">
      <w:pPr>
        <w:contextualSpacing/>
      </w:pPr>
      <w:r w:rsidRPr="005279FF">
        <w:t xml:space="preserve">Раз в полугодие проводились отработки сигналов оповещения, поступающих для глав администраций от дежурного ОДС правительства Мурманской области. Все поступившие сигналы, отработаны в установленном временном режиме без замечаний.  </w:t>
      </w:r>
    </w:p>
    <w:p w:rsidR="00042083" w:rsidRPr="005279FF" w:rsidRDefault="00042083" w:rsidP="00E3552F">
      <w:pPr>
        <w:pStyle w:val="Default"/>
        <w:ind w:firstLine="567"/>
        <w:contextualSpacing/>
        <w:jc w:val="both"/>
        <w:rPr>
          <w:color w:val="auto"/>
          <w:sz w:val="28"/>
          <w:szCs w:val="28"/>
        </w:rPr>
      </w:pPr>
      <w:r w:rsidRPr="005279FF">
        <w:rPr>
          <w:color w:val="auto"/>
          <w:sz w:val="28"/>
          <w:szCs w:val="28"/>
        </w:rPr>
        <w:t>В ежедневном режиме через систему оповещения П-160 организован ежедневный прием информации. Также в ежедневном режиме проводится мониторинг состояния оконечных устройств</w:t>
      </w:r>
      <w:r w:rsidRPr="005279FF">
        <w:rPr>
          <w:bCs/>
          <w:color w:val="auto"/>
          <w:sz w:val="28"/>
          <w:szCs w:val="28"/>
        </w:rPr>
        <w:t xml:space="preserve"> фрагмента МАСЦО, находящегося в опытной эксплуатации.</w:t>
      </w:r>
    </w:p>
    <w:p w:rsidR="00042083" w:rsidRPr="005279FF" w:rsidRDefault="00042083" w:rsidP="00E3552F">
      <w:pPr>
        <w:pStyle w:val="Default"/>
        <w:ind w:firstLine="567"/>
        <w:contextualSpacing/>
        <w:jc w:val="both"/>
        <w:rPr>
          <w:bCs/>
          <w:color w:val="auto"/>
          <w:sz w:val="28"/>
          <w:szCs w:val="28"/>
        </w:rPr>
      </w:pPr>
      <w:r w:rsidRPr="005279FF">
        <w:rPr>
          <w:color w:val="auto"/>
          <w:sz w:val="28"/>
          <w:szCs w:val="28"/>
        </w:rPr>
        <w:t xml:space="preserve">04.10.2023 г. принято участие в проведении  комплексной проверки готовности региональной автоматизированной  системы централизованного оповещения населения (РАСЦО), проводимых </w:t>
      </w:r>
      <w:r w:rsidRPr="005279FF">
        <w:rPr>
          <w:bCs/>
          <w:color w:val="auto"/>
          <w:sz w:val="28"/>
          <w:szCs w:val="28"/>
        </w:rPr>
        <w:t xml:space="preserve">ГОКУ «Управление по ГОЧС и ПБ Мурманской области. </w:t>
      </w:r>
    </w:p>
    <w:p w:rsidR="00042083" w:rsidRPr="005279FF" w:rsidRDefault="00042083" w:rsidP="00E3552F">
      <w:pPr>
        <w:pStyle w:val="Default"/>
        <w:ind w:firstLine="567"/>
        <w:contextualSpacing/>
        <w:jc w:val="both"/>
        <w:rPr>
          <w:color w:val="auto"/>
          <w:sz w:val="28"/>
          <w:szCs w:val="28"/>
        </w:rPr>
      </w:pPr>
      <w:r w:rsidRPr="005279FF">
        <w:rPr>
          <w:color w:val="auto"/>
          <w:sz w:val="28"/>
          <w:szCs w:val="28"/>
        </w:rPr>
        <w:t>В ежедневном режиме проводилась работа по ежедневному сбору сведений о состоянии комплексной безопасности учреждений образования, здравоохранения, социальной защиты населения с круглосуточным и без круглосуточного пребывания людей, ежедневного обновления паспортов комплексной безопасности этих объектов и последующего направления обновленной информации в ЦУКС ГУ МЧС России по МО.</w:t>
      </w:r>
    </w:p>
    <w:p w:rsidR="00042083" w:rsidRPr="005279FF" w:rsidRDefault="00042083" w:rsidP="00E3552F">
      <w:pPr>
        <w:pStyle w:val="Default"/>
        <w:ind w:firstLine="567"/>
        <w:contextualSpacing/>
        <w:jc w:val="both"/>
        <w:rPr>
          <w:color w:val="auto"/>
          <w:sz w:val="28"/>
          <w:szCs w:val="28"/>
        </w:rPr>
      </w:pPr>
      <w:r w:rsidRPr="005279FF">
        <w:rPr>
          <w:bCs/>
          <w:color w:val="auto"/>
          <w:sz w:val="28"/>
          <w:szCs w:val="28"/>
        </w:rPr>
        <w:t>На протяжении всего 2023 года проводилась</w:t>
      </w:r>
      <w:r w:rsidRPr="005279FF">
        <w:rPr>
          <w:color w:val="auto"/>
          <w:sz w:val="28"/>
          <w:szCs w:val="28"/>
        </w:rPr>
        <w:t xml:space="preserve"> ежедневная работа по внедрению в практическую деятельность информационной системы «Атлас опасностей и рисков. Личный кабинет ЕДДС», в которой ведется работа по следующим подпрограммам:</w:t>
      </w:r>
    </w:p>
    <w:p w:rsidR="00042083" w:rsidRPr="005279FF" w:rsidRDefault="00042083" w:rsidP="00E3552F">
      <w:pPr>
        <w:pStyle w:val="Default"/>
        <w:ind w:firstLine="567"/>
        <w:contextualSpacing/>
        <w:jc w:val="both"/>
        <w:rPr>
          <w:color w:val="auto"/>
          <w:sz w:val="28"/>
          <w:szCs w:val="28"/>
        </w:rPr>
      </w:pPr>
      <w:r w:rsidRPr="005279FF">
        <w:rPr>
          <w:color w:val="auto"/>
          <w:sz w:val="28"/>
          <w:szCs w:val="28"/>
        </w:rPr>
        <w:t>- электронный паспорт территории;</w:t>
      </w:r>
    </w:p>
    <w:p w:rsidR="00042083" w:rsidRPr="005279FF" w:rsidRDefault="00042083" w:rsidP="00E3552F">
      <w:pPr>
        <w:pStyle w:val="Default"/>
        <w:ind w:firstLine="567"/>
        <w:contextualSpacing/>
        <w:jc w:val="both"/>
        <w:rPr>
          <w:color w:val="auto"/>
          <w:sz w:val="28"/>
          <w:szCs w:val="28"/>
        </w:rPr>
      </w:pPr>
      <w:r w:rsidRPr="005279FF">
        <w:rPr>
          <w:color w:val="auto"/>
          <w:sz w:val="28"/>
          <w:szCs w:val="28"/>
        </w:rPr>
        <w:t>- «Термоточки», предназначенная для раннего обнаружения очагов природных пожаров;</w:t>
      </w:r>
    </w:p>
    <w:p w:rsidR="00042083" w:rsidRPr="005279FF" w:rsidRDefault="00042083" w:rsidP="00E3552F">
      <w:pPr>
        <w:pStyle w:val="Default"/>
        <w:ind w:firstLine="567"/>
        <w:contextualSpacing/>
        <w:jc w:val="both"/>
        <w:rPr>
          <w:color w:val="auto"/>
          <w:sz w:val="28"/>
          <w:szCs w:val="28"/>
        </w:rPr>
      </w:pPr>
      <w:r w:rsidRPr="005279FF">
        <w:rPr>
          <w:color w:val="auto"/>
          <w:sz w:val="28"/>
          <w:szCs w:val="28"/>
        </w:rPr>
        <w:t>- сервис обмена мгновенными сообщениями (VK Teams).</w:t>
      </w:r>
    </w:p>
    <w:p w:rsidR="00042083" w:rsidRPr="005279FF" w:rsidRDefault="00042083" w:rsidP="00E3552F">
      <w:pPr>
        <w:contextualSpacing/>
      </w:pPr>
      <w:r w:rsidRPr="005279FF">
        <w:t>26.04.2023 г. сотрудниками ГУ МЧС РФ по МО в ЕДДС Терского района проведена проверка по соответствию ЕДДС требованиям ГОСТ Р 22.7.01-2021,   ведению служебной документации, отработке практических действий дежурной смены при возникновении аварийной ситуации, организации оповещения и взаимодействия с руководством муниципалитета, ДДС вышестоящих организаций, ЭОС и взаимодействующих организаций. По итогам проведенной проверки Главным управлением МЧС России по Мурманской области работа по организации деятельности ЕДДС Терского района признана успешной, несмотря на неполное соответствие требованиям ГОСТа.</w:t>
      </w:r>
    </w:p>
    <w:p w:rsidR="00042083" w:rsidRPr="005279FF" w:rsidRDefault="00042083" w:rsidP="00E3552F">
      <w:pPr>
        <w:contextualSpacing/>
        <w:rPr>
          <w:bCs/>
        </w:rPr>
      </w:pPr>
      <w:r w:rsidRPr="005279FF">
        <w:t xml:space="preserve"> В МО ГП Умба  в целом сохраняется относительно стабильная и контролируемая оперативная обстановка по обеспечению</w:t>
      </w:r>
      <w:r w:rsidRPr="005279FF">
        <w:rPr>
          <w:bCs/>
        </w:rPr>
        <w:t xml:space="preserve"> безопасности населения.</w:t>
      </w:r>
    </w:p>
    <w:p w:rsidR="00042083" w:rsidRPr="005279FF" w:rsidRDefault="00042083" w:rsidP="00EB701E">
      <w:pPr>
        <w:ind w:firstLine="708"/>
        <w:contextualSpacing/>
        <w:rPr>
          <w:bCs/>
        </w:rPr>
      </w:pPr>
    </w:p>
    <w:p w:rsidR="00AE0DA6" w:rsidRPr="005279FF" w:rsidRDefault="00AE0DA6" w:rsidP="006C0265">
      <w:pPr>
        <w:tabs>
          <w:tab w:val="left" w:pos="567"/>
        </w:tabs>
        <w:contextualSpacing/>
        <w:jc w:val="center"/>
        <w:rPr>
          <w:b/>
        </w:rPr>
      </w:pPr>
      <w:r w:rsidRPr="005279FF">
        <w:rPr>
          <w:b/>
        </w:rPr>
        <w:t>Уважаемые  депутаты!</w:t>
      </w:r>
    </w:p>
    <w:p w:rsidR="00AE0DA6" w:rsidRPr="005279FF" w:rsidRDefault="00AE0DA6" w:rsidP="00E3552F">
      <w:pPr>
        <w:pStyle w:val="ae"/>
        <w:spacing w:before="0" w:beforeAutospacing="0" w:after="0" w:afterAutospacing="0"/>
        <w:ind w:firstLine="567"/>
        <w:contextualSpacing/>
        <w:jc w:val="both"/>
        <w:rPr>
          <w:sz w:val="28"/>
          <w:szCs w:val="28"/>
        </w:rPr>
      </w:pPr>
      <w:r w:rsidRPr="005279FF">
        <w:rPr>
          <w:sz w:val="28"/>
          <w:szCs w:val="28"/>
        </w:rPr>
        <w:t xml:space="preserve">Таков итог работы </w:t>
      </w:r>
      <w:r w:rsidR="0015505B" w:rsidRPr="005279FF">
        <w:rPr>
          <w:sz w:val="28"/>
          <w:szCs w:val="28"/>
        </w:rPr>
        <w:t>АТР</w:t>
      </w:r>
      <w:r w:rsidRPr="005279FF">
        <w:rPr>
          <w:sz w:val="28"/>
          <w:szCs w:val="28"/>
        </w:rPr>
        <w:t xml:space="preserve">  по всем важнейшим направлениям МО ГП Умба. Хочу сказать, что предстоит сделать многое, чтобы жизнь граждан поселения стала лучше. </w:t>
      </w:r>
    </w:p>
    <w:p w:rsidR="00AE0DA6" w:rsidRPr="005279FF" w:rsidRDefault="00AE0DA6" w:rsidP="00E3552F">
      <w:pPr>
        <w:tabs>
          <w:tab w:val="left" w:pos="567"/>
        </w:tabs>
        <w:contextualSpacing/>
        <w:rPr>
          <w:lang w:eastAsia="ru-RU"/>
        </w:rPr>
      </w:pPr>
      <w:r w:rsidRPr="005279FF">
        <w:rPr>
          <w:lang w:eastAsia="ru-RU"/>
        </w:rPr>
        <w:t>А реализация  намеченных  планов   во  многом  зависит  от нашей  с  вами  сплочённости, желания  и умения  сохранять  слаженность  в  совместной  работ</w:t>
      </w:r>
      <w:r w:rsidR="00E541F2" w:rsidRPr="005279FF">
        <w:rPr>
          <w:lang w:eastAsia="ru-RU"/>
        </w:rPr>
        <w:t>е  и взаимную  ответственность.</w:t>
      </w:r>
    </w:p>
    <w:p w:rsidR="00AE0DA6" w:rsidRPr="005279FF" w:rsidRDefault="00AE0DA6" w:rsidP="00E3552F">
      <w:pPr>
        <w:tabs>
          <w:tab w:val="left" w:pos="567"/>
        </w:tabs>
        <w:contextualSpacing/>
      </w:pPr>
    </w:p>
    <w:p w:rsidR="00AE0DA6" w:rsidRPr="005279FF" w:rsidRDefault="00AE0DA6" w:rsidP="00E3552F">
      <w:pPr>
        <w:pStyle w:val="Style2"/>
        <w:widowControl/>
        <w:tabs>
          <w:tab w:val="left" w:pos="567"/>
        </w:tabs>
        <w:spacing w:line="240" w:lineRule="auto"/>
        <w:ind w:firstLine="567"/>
        <w:contextualSpacing/>
        <w:jc w:val="both"/>
        <w:rPr>
          <w:sz w:val="26"/>
          <w:szCs w:val="26"/>
        </w:rPr>
      </w:pPr>
      <w:r w:rsidRPr="005279FF">
        <w:rPr>
          <w:sz w:val="28"/>
          <w:szCs w:val="28"/>
        </w:rPr>
        <w:t>Благодарю  за  внимание.</w:t>
      </w:r>
      <w:bookmarkStart w:id="11" w:name="_GoBack"/>
      <w:bookmarkEnd w:id="11"/>
    </w:p>
    <w:sectPr w:rsidR="00AE0DA6" w:rsidRPr="005279FF" w:rsidSect="00987D24">
      <w:footerReference w:type="even" r:id="rId10"/>
      <w:footerReference w:type="default" r:id="rId11"/>
      <w:pgSz w:w="11906" w:h="16838"/>
      <w:pgMar w:top="1134"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4C8" w:rsidRDefault="00F664C8" w:rsidP="00BA1445">
      <w:r>
        <w:separator/>
      </w:r>
    </w:p>
  </w:endnote>
  <w:endnote w:type="continuationSeparator" w:id="0">
    <w:p w:rsidR="00F664C8" w:rsidRDefault="00F664C8" w:rsidP="00BA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275" w:rsidRDefault="00BA2275" w:rsidP="004B7144">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A2275" w:rsidRDefault="00BA2275" w:rsidP="00F542ED">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275" w:rsidRDefault="00BA2275" w:rsidP="004B7144">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26E91">
      <w:rPr>
        <w:rStyle w:val="af8"/>
        <w:noProof/>
      </w:rPr>
      <w:t>37</w:t>
    </w:r>
    <w:r>
      <w:rPr>
        <w:rStyle w:val="af8"/>
      </w:rPr>
      <w:fldChar w:fldCharType="end"/>
    </w:r>
  </w:p>
  <w:p w:rsidR="00BA2275" w:rsidRDefault="00BA2275" w:rsidP="00F542ED">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4C8" w:rsidRDefault="00F664C8" w:rsidP="00BA1445">
      <w:r>
        <w:separator/>
      </w:r>
    </w:p>
  </w:footnote>
  <w:footnote w:type="continuationSeparator" w:id="0">
    <w:p w:rsidR="00F664C8" w:rsidRDefault="00F664C8" w:rsidP="00BA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DF6"/>
    <w:multiLevelType w:val="hybridMultilevel"/>
    <w:tmpl w:val="0FDE28EA"/>
    <w:lvl w:ilvl="0" w:tplc="466CF74E">
      <w:start w:val="2020"/>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C01EBC"/>
    <w:multiLevelType w:val="hybridMultilevel"/>
    <w:tmpl w:val="B4F22D04"/>
    <w:lvl w:ilvl="0" w:tplc="005E5112">
      <w:start w:val="1"/>
      <w:numFmt w:val="decimal"/>
      <w:lvlText w:val="%1."/>
      <w:lvlJc w:val="left"/>
      <w:pPr>
        <w:ind w:left="840" w:hanging="360"/>
      </w:pPr>
      <w:rPr>
        <w:rFonts w:cs="Times New Roman" w:hint="default"/>
        <w:b w:val="0"/>
        <w:i w:val="0"/>
        <w:sz w:val="24"/>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15:restartNumberingAfterBreak="0">
    <w:nsid w:val="0A5B787B"/>
    <w:multiLevelType w:val="hybridMultilevel"/>
    <w:tmpl w:val="9404E556"/>
    <w:lvl w:ilvl="0" w:tplc="0CBCF20C">
      <w:start w:val="1"/>
      <w:numFmt w:val="bullet"/>
      <w:lvlText w:val="-"/>
      <w:lvlJc w:val="left"/>
      <w:pPr>
        <w:tabs>
          <w:tab w:val="num" w:pos="2856"/>
        </w:tabs>
        <w:ind w:left="2856" w:hanging="360"/>
      </w:pPr>
      <w:rPr>
        <w:rFonts w:ascii="Courier New" w:hAnsi="Courier New" w:hint="default"/>
      </w:rPr>
    </w:lvl>
    <w:lvl w:ilvl="1" w:tplc="0CBCF20C">
      <w:start w:val="1"/>
      <w:numFmt w:val="bullet"/>
      <w:lvlText w:val="-"/>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6740A2B"/>
    <w:multiLevelType w:val="multilevel"/>
    <w:tmpl w:val="A3D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B60FC"/>
    <w:multiLevelType w:val="hybridMultilevel"/>
    <w:tmpl w:val="056C6A46"/>
    <w:lvl w:ilvl="0" w:tplc="958813C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27772F22"/>
    <w:multiLevelType w:val="multilevel"/>
    <w:tmpl w:val="BDE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9A2443"/>
    <w:multiLevelType w:val="hybridMultilevel"/>
    <w:tmpl w:val="8E82AE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E0107B"/>
    <w:multiLevelType w:val="hybridMultilevel"/>
    <w:tmpl w:val="F15292E4"/>
    <w:lvl w:ilvl="0" w:tplc="32D21A8C">
      <w:start w:val="1"/>
      <w:numFmt w:val="decimal"/>
      <w:lvlText w:val="%1."/>
      <w:lvlJc w:val="left"/>
      <w:pPr>
        <w:ind w:left="1587" w:hanging="10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38B127F2"/>
    <w:multiLevelType w:val="multilevel"/>
    <w:tmpl w:val="63E8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C27441"/>
    <w:multiLevelType w:val="multilevel"/>
    <w:tmpl w:val="6C9E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52BF5"/>
    <w:multiLevelType w:val="hybridMultilevel"/>
    <w:tmpl w:val="1CA2D4D2"/>
    <w:lvl w:ilvl="0" w:tplc="3B3E23F6">
      <w:start w:val="1"/>
      <w:numFmt w:val="decimal"/>
      <w:lvlText w:val="%1)"/>
      <w:lvlJc w:val="left"/>
      <w:pPr>
        <w:ind w:left="1014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3DE23B28"/>
    <w:multiLevelType w:val="hybridMultilevel"/>
    <w:tmpl w:val="ACA0FEAC"/>
    <w:lvl w:ilvl="0" w:tplc="E9FC2BEE">
      <w:start w:val="2"/>
      <w:numFmt w:val="bullet"/>
      <w:lvlText w:val="-"/>
      <w:lvlJc w:val="left"/>
      <w:pPr>
        <w:ind w:left="831" w:hanging="360"/>
      </w:pPr>
      <w:rPr>
        <w:rFonts w:ascii="Times New Roman" w:eastAsia="Times New Roman" w:hAnsi="Times New Roman" w:hint="default"/>
      </w:rPr>
    </w:lvl>
    <w:lvl w:ilvl="1" w:tplc="04190003" w:tentative="1">
      <w:start w:val="1"/>
      <w:numFmt w:val="bullet"/>
      <w:lvlText w:val="o"/>
      <w:lvlJc w:val="left"/>
      <w:pPr>
        <w:ind w:left="1551" w:hanging="360"/>
      </w:pPr>
      <w:rPr>
        <w:rFonts w:ascii="Courier New" w:hAnsi="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12" w15:restartNumberingAfterBreak="0">
    <w:nsid w:val="40647FB2"/>
    <w:multiLevelType w:val="multilevel"/>
    <w:tmpl w:val="7C86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A0EB8"/>
    <w:multiLevelType w:val="hybridMultilevel"/>
    <w:tmpl w:val="D3D2B004"/>
    <w:lvl w:ilvl="0" w:tplc="F3E0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7C6248"/>
    <w:multiLevelType w:val="hybridMultilevel"/>
    <w:tmpl w:val="F7983B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334C97"/>
    <w:multiLevelType w:val="hybridMultilevel"/>
    <w:tmpl w:val="18DC11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43E1B0E"/>
    <w:multiLevelType w:val="hybridMultilevel"/>
    <w:tmpl w:val="55D06A3E"/>
    <w:lvl w:ilvl="0" w:tplc="04190001">
      <w:start w:val="3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9366CF"/>
    <w:multiLevelType w:val="multilevel"/>
    <w:tmpl w:val="3F68CFF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90C592F"/>
    <w:multiLevelType w:val="hybridMultilevel"/>
    <w:tmpl w:val="7488F266"/>
    <w:lvl w:ilvl="0" w:tplc="04190011">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5C700732"/>
    <w:multiLevelType w:val="hybridMultilevel"/>
    <w:tmpl w:val="3D5A1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E495B88"/>
    <w:multiLevelType w:val="hybridMultilevel"/>
    <w:tmpl w:val="DE366FBA"/>
    <w:lvl w:ilvl="0" w:tplc="5448CD92">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36F5428"/>
    <w:multiLevelType w:val="hybridMultilevel"/>
    <w:tmpl w:val="978AF6A2"/>
    <w:lvl w:ilvl="0" w:tplc="C5503D14">
      <w:start w:val="2020"/>
      <w:numFmt w:val="bullet"/>
      <w:lvlText w:val=""/>
      <w:lvlJc w:val="left"/>
      <w:pPr>
        <w:ind w:left="786" w:hanging="360"/>
      </w:pPr>
      <w:rPr>
        <w:rFonts w:ascii="Symbol" w:eastAsia="Times New Roman"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F33289"/>
    <w:multiLevelType w:val="hybridMultilevel"/>
    <w:tmpl w:val="3C46BA16"/>
    <w:lvl w:ilvl="0" w:tplc="1B5CFDB8">
      <w:start w:val="20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217F7C"/>
    <w:multiLevelType w:val="multilevel"/>
    <w:tmpl w:val="03C8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F2006A"/>
    <w:multiLevelType w:val="multilevel"/>
    <w:tmpl w:val="29A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8921C5"/>
    <w:multiLevelType w:val="multilevel"/>
    <w:tmpl w:val="6636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CC1774"/>
    <w:multiLevelType w:val="hybridMultilevel"/>
    <w:tmpl w:val="05DE62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73E67E9"/>
    <w:multiLevelType w:val="hybridMultilevel"/>
    <w:tmpl w:val="50AEB55C"/>
    <w:lvl w:ilvl="0" w:tplc="C1E4FC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77A3775E"/>
    <w:multiLevelType w:val="hybridMultilevel"/>
    <w:tmpl w:val="231C362A"/>
    <w:lvl w:ilvl="0" w:tplc="615C71CC">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9" w15:restartNumberingAfterBreak="0">
    <w:nsid w:val="79306956"/>
    <w:multiLevelType w:val="multilevel"/>
    <w:tmpl w:val="6E18179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BE7307B"/>
    <w:multiLevelType w:val="hybridMultilevel"/>
    <w:tmpl w:val="567C4B1E"/>
    <w:lvl w:ilvl="0" w:tplc="2892D22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E1F3B70"/>
    <w:multiLevelType w:val="hybridMultilevel"/>
    <w:tmpl w:val="E0E096A0"/>
    <w:lvl w:ilvl="0" w:tplc="46629BDC">
      <w:start w:val="2020"/>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9"/>
  </w:num>
  <w:num w:numId="2">
    <w:abstractNumId w:val="16"/>
  </w:num>
  <w:num w:numId="3">
    <w:abstractNumId w:val="26"/>
  </w:num>
  <w:num w:numId="4">
    <w:abstractNumId w:val="12"/>
  </w:num>
  <w:num w:numId="5">
    <w:abstractNumId w:val="25"/>
  </w:num>
  <w:num w:numId="6">
    <w:abstractNumId w:val="23"/>
  </w:num>
  <w:num w:numId="7">
    <w:abstractNumId w:val="3"/>
  </w:num>
  <w:num w:numId="8">
    <w:abstractNumId w:val="9"/>
  </w:num>
  <w:num w:numId="9">
    <w:abstractNumId w:val="8"/>
  </w:num>
  <w:num w:numId="10">
    <w:abstractNumId w:val="5"/>
  </w:num>
  <w:num w:numId="11">
    <w:abstractNumId w:val="24"/>
  </w:num>
  <w:num w:numId="12">
    <w:abstractNumId w:val="15"/>
  </w:num>
  <w:num w:numId="13">
    <w:abstractNumId w:val="17"/>
  </w:num>
  <w:num w:numId="14">
    <w:abstractNumId w:val="2"/>
  </w:num>
  <w:num w:numId="15">
    <w:abstractNumId w:val="6"/>
  </w:num>
  <w:num w:numId="16">
    <w:abstractNumId w:val="13"/>
  </w:num>
  <w:num w:numId="17">
    <w:abstractNumId w:val="30"/>
  </w:num>
  <w:num w:numId="18">
    <w:abstractNumId w:val="20"/>
  </w:num>
  <w:num w:numId="19">
    <w:abstractNumId w:val="7"/>
  </w:num>
  <w:num w:numId="20">
    <w:abstractNumId w:val="21"/>
  </w:num>
  <w:num w:numId="21">
    <w:abstractNumId w:val="0"/>
  </w:num>
  <w:num w:numId="22">
    <w:abstractNumId w:val="31"/>
  </w:num>
  <w:num w:numId="23">
    <w:abstractNumId w:val="22"/>
  </w:num>
  <w:num w:numId="24">
    <w:abstractNumId w:val="27"/>
  </w:num>
  <w:num w:numId="25">
    <w:abstractNumId w:val="10"/>
  </w:num>
  <w:num w:numId="26">
    <w:abstractNumId w:val="11"/>
  </w:num>
  <w:num w:numId="27">
    <w:abstractNumId w:val="14"/>
  </w:num>
  <w:num w:numId="28">
    <w:abstractNumId w:val="18"/>
  </w:num>
  <w:num w:numId="29">
    <w:abstractNumId w:val="19"/>
  </w:num>
  <w:num w:numId="30">
    <w:abstractNumId w:val="28"/>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1C"/>
    <w:rsid w:val="0000152B"/>
    <w:rsid w:val="000015B0"/>
    <w:rsid w:val="00001AE3"/>
    <w:rsid w:val="000027FC"/>
    <w:rsid w:val="000029B8"/>
    <w:rsid w:val="000044AD"/>
    <w:rsid w:val="000044D2"/>
    <w:rsid w:val="00004524"/>
    <w:rsid w:val="00004B69"/>
    <w:rsid w:val="00004B7B"/>
    <w:rsid w:val="00004C63"/>
    <w:rsid w:val="0000512E"/>
    <w:rsid w:val="0000535A"/>
    <w:rsid w:val="0000584C"/>
    <w:rsid w:val="00005A03"/>
    <w:rsid w:val="00005BA8"/>
    <w:rsid w:val="000064A9"/>
    <w:rsid w:val="000064B0"/>
    <w:rsid w:val="0000661B"/>
    <w:rsid w:val="000068F5"/>
    <w:rsid w:val="00006A43"/>
    <w:rsid w:val="00006A80"/>
    <w:rsid w:val="000075A2"/>
    <w:rsid w:val="00007803"/>
    <w:rsid w:val="000079B1"/>
    <w:rsid w:val="0001023F"/>
    <w:rsid w:val="00010860"/>
    <w:rsid w:val="00010C62"/>
    <w:rsid w:val="00010F7C"/>
    <w:rsid w:val="00011955"/>
    <w:rsid w:val="00011BDB"/>
    <w:rsid w:val="000124A7"/>
    <w:rsid w:val="000125AF"/>
    <w:rsid w:val="00012CD5"/>
    <w:rsid w:val="00012E47"/>
    <w:rsid w:val="00013337"/>
    <w:rsid w:val="000138F6"/>
    <w:rsid w:val="00013D7D"/>
    <w:rsid w:val="000150A0"/>
    <w:rsid w:val="0001542E"/>
    <w:rsid w:val="00016797"/>
    <w:rsid w:val="00016965"/>
    <w:rsid w:val="0001720E"/>
    <w:rsid w:val="000177A3"/>
    <w:rsid w:val="0001796D"/>
    <w:rsid w:val="000179ED"/>
    <w:rsid w:val="00017D35"/>
    <w:rsid w:val="00020D41"/>
    <w:rsid w:val="00021153"/>
    <w:rsid w:val="00021836"/>
    <w:rsid w:val="00022003"/>
    <w:rsid w:val="00022381"/>
    <w:rsid w:val="000223B1"/>
    <w:rsid w:val="00022B96"/>
    <w:rsid w:val="00022EBE"/>
    <w:rsid w:val="000233B9"/>
    <w:rsid w:val="00023BCC"/>
    <w:rsid w:val="000242C6"/>
    <w:rsid w:val="000244FE"/>
    <w:rsid w:val="000246F9"/>
    <w:rsid w:val="000248D6"/>
    <w:rsid w:val="00024E9D"/>
    <w:rsid w:val="00025341"/>
    <w:rsid w:val="000261A5"/>
    <w:rsid w:val="000262A7"/>
    <w:rsid w:val="00026729"/>
    <w:rsid w:val="00026809"/>
    <w:rsid w:val="00026872"/>
    <w:rsid w:val="0002689D"/>
    <w:rsid w:val="00026BF9"/>
    <w:rsid w:val="00026D77"/>
    <w:rsid w:val="000274B2"/>
    <w:rsid w:val="0002772B"/>
    <w:rsid w:val="0002799D"/>
    <w:rsid w:val="00027C83"/>
    <w:rsid w:val="00027E5D"/>
    <w:rsid w:val="00030057"/>
    <w:rsid w:val="0003089D"/>
    <w:rsid w:val="00030921"/>
    <w:rsid w:val="00030CC9"/>
    <w:rsid w:val="00030F8C"/>
    <w:rsid w:val="0003120E"/>
    <w:rsid w:val="00031A17"/>
    <w:rsid w:val="000326C4"/>
    <w:rsid w:val="000328B8"/>
    <w:rsid w:val="00032AFB"/>
    <w:rsid w:val="00032ECF"/>
    <w:rsid w:val="00034940"/>
    <w:rsid w:val="000349FF"/>
    <w:rsid w:val="00035296"/>
    <w:rsid w:val="000353A4"/>
    <w:rsid w:val="00035805"/>
    <w:rsid w:val="00035932"/>
    <w:rsid w:val="00035936"/>
    <w:rsid w:val="00035BB3"/>
    <w:rsid w:val="00035C5B"/>
    <w:rsid w:val="00035D0C"/>
    <w:rsid w:val="00035D34"/>
    <w:rsid w:val="000361F6"/>
    <w:rsid w:val="00036339"/>
    <w:rsid w:val="00036497"/>
    <w:rsid w:val="0003673A"/>
    <w:rsid w:val="000367E6"/>
    <w:rsid w:val="00036D56"/>
    <w:rsid w:val="00037252"/>
    <w:rsid w:val="000372F3"/>
    <w:rsid w:val="00037411"/>
    <w:rsid w:val="00037453"/>
    <w:rsid w:val="0003787A"/>
    <w:rsid w:val="00037B4F"/>
    <w:rsid w:val="000400F9"/>
    <w:rsid w:val="0004074B"/>
    <w:rsid w:val="0004083A"/>
    <w:rsid w:val="00040857"/>
    <w:rsid w:val="000409DC"/>
    <w:rsid w:val="0004131A"/>
    <w:rsid w:val="0004146B"/>
    <w:rsid w:val="000417E3"/>
    <w:rsid w:val="00041895"/>
    <w:rsid w:val="00042083"/>
    <w:rsid w:val="000421AF"/>
    <w:rsid w:val="00042A6C"/>
    <w:rsid w:val="00042C2A"/>
    <w:rsid w:val="000430C0"/>
    <w:rsid w:val="0004415B"/>
    <w:rsid w:val="00044607"/>
    <w:rsid w:val="000446C0"/>
    <w:rsid w:val="00044E61"/>
    <w:rsid w:val="00044E98"/>
    <w:rsid w:val="00044FDF"/>
    <w:rsid w:val="00045524"/>
    <w:rsid w:val="00045C97"/>
    <w:rsid w:val="000462A1"/>
    <w:rsid w:val="0004656D"/>
    <w:rsid w:val="00046619"/>
    <w:rsid w:val="00046E0C"/>
    <w:rsid w:val="00046E12"/>
    <w:rsid w:val="0004714A"/>
    <w:rsid w:val="000475DD"/>
    <w:rsid w:val="000478D8"/>
    <w:rsid w:val="0004790B"/>
    <w:rsid w:val="0004794B"/>
    <w:rsid w:val="00047BC6"/>
    <w:rsid w:val="00047BD4"/>
    <w:rsid w:val="000504B9"/>
    <w:rsid w:val="0005068A"/>
    <w:rsid w:val="00051195"/>
    <w:rsid w:val="00051C1F"/>
    <w:rsid w:val="00052C29"/>
    <w:rsid w:val="00052F25"/>
    <w:rsid w:val="000532CE"/>
    <w:rsid w:val="00053A0D"/>
    <w:rsid w:val="00053EE8"/>
    <w:rsid w:val="00053F05"/>
    <w:rsid w:val="00053FFD"/>
    <w:rsid w:val="00054B8D"/>
    <w:rsid w:val="00054F5D"/>
    <w:rsid w:val="00055D16"/>
    <w:rsid w:val="0005600E"/>
    <w:rsid w:val="0005624D"/>
    <w:rsid w:val="000567C0"/>
    <w:rsid w:val="00056B1C"/>
    <w:rsid w:val="00056CE4"/>
    <w:rsid w:val="00056FF9"/>
    <w:rsid w:val="0005736B"/>
    <w:rsid w:val="000578DE"/>
    <w:rsid w:val="0005794C"/>
    <w:rsid w:val="00060182"/>
    <w:rsid w:val="0006051C"/>
    <w:rsid w:val="00060A10"/>
    <w:rsid w:val="00060D2C"/>
    <w:rsid w:val="00060E1E"/>
    <w:rsid w:val="000615AC"/>
    <w:rsid w:val="00061793"/>
    <w:rsid w:val="00061963"/>
    <w:rsid w:val="00061E03"/>
    <w:rsid w:val="000620D2"/>
    <w:rsid w:val="00062151"/>
    <w:rsid w:val="00063348"/>
    <w:rsid w:val="000634A8"/>
    <w:rsid w:val="0006372E"/>
    <w:rsid w:val="00063863"/>
    <w:rsid w:val="00064434"/>
    <w:rsid w:val="00064574"/>
    <w:rsid w:val="0006467D"/>
    <w:rsid w:val="00064AA4"/>
    <w:rsid w:val="00064FA9"/>
    <w:rsid w:val="000651AD"/>
    <w:rsid w:val="000652DE"/>
    <w:rsid w:val="0006597A"/>
    <w:rsid w:val="000659BF"/>
    <w:rsid w:val="00065BDA"/>
    <w:rsid w:val="00065EE0"/>
    <w:rsid w:val="000660CE"/>
    <w:rsid w:val="000669EC"/>
    <w:rsid w:val="00066EB9"/>
    <w:rsid w:val="00067308"/>
    <w:rsid w:val="00067418"/>
    <w:rsid w:val="00067E92"/>
    <w:rsid w:val="00067F46"/>
    <w:rsid w:val="000705DE"/>
    <w:rsid w:val="00070E21"/>
    <w:rsid w:val="0007115E"/>
    <w:rsid w:val="00071615"/>
    <w:rsid w:val="00071A73"/>
    <w:rsid w:val="00072763"/>
    <w:rsid w:val="0007289F"/>
    <w:rsid w:val="0007290D"/>
    <w:rsid w:val="00072EBA"/>
    <w:rsid w:val="00073009"/>
    <w:rsid w:val="0007311A"/>
    <w:rsid w:val="00073463"/>
    <w:rsid w:val="00073894"/>
    <w:rsid w:val="00073A38"/>
    <w:rsid w:val="00073E72"/>
    <w:rsid w:val="0007430C"/>
    <w:rsid w:val="000746AE"/>
    <w:rsid w:val="000747BC"/>
    <w:rsid w:val="00074B5B"/>
    <w:rsid w:val="00074DF6"/>
    <w:rsid w:val="00074F72"/>
    <w:rsid w:val="00074FDC"/>
    <w:rsid w:val="000758E8"/>
    <w:rsid w:val="00075DE4"/>
    <w:rsid w:val="00076301"/>
    <w:rsid w:val="0007678E"/>
    <w:rsid w:val="000772FD"/>
    <w:rsid w:val="00077450"/>
    <w:rsid w:val="0007768A"/>
    <w:rsid w:val="00077B4F"/>
    <w:rsid w:val="00077CB7"/>
    <w:rsid w:val="00077D1C"/>
    <w:rsid w:val="00077D4B"/>
    <w:rsid w:val="00080251"/>
    <w:rsid w:val="00080677"/>
    <w:rsid w:val="00080A96"/>
    <w:rsid w:val="00080B0E"/>
    <w:rsid w:val="00080EAB"/>
    <w:rsid w:val="000813EA"/>
    <w:rsid w:val="0008149A"/>
    <w:rsid w:val="000815FD"/>
    <w:rsid w:val="0008178E"/>
    <w:rsid w:val="00081D05"/>
    <w:rsid w:val="00082047"/>
    <w:rsid w:val="00082749"/>
    <w:rsid w:val="00082921"/>
    <w:rsid w:val="00082D11"/>
    <w:rsid w:val="00082D26"/>
    <w:rsid w:val="00082D54"/>
    <w:rsid w:val="00082E65"/>
    <w:rsid w:val="00083206"/>
    <w:rsid w:val="000832BD"/>
    <w:rsid w:val="00083306"/>
    <w:rsid w:val="00083A92"/>
    <w:rsid w:val="00083C52"/>
    <w:rsid w:val="000841DC"/>
    <w:rsid w:val="0008420C"/>
    <w:rsid w:val="0008437F"/>
    <w:rsid w:val="00084682"/>
    <w:rsid w:val="00084C8A"/>
    <w:rsid w:val="00085052"/>
    <w:rsid w:val="000850C1"/>
    <w:rsid w:val="000851C7"/>
    <w:rsid w:val="000853B8"/>
    <w:rsid w:val="0008587A"/>
    <w:rsid w:val="00085C10"/>
    <w:rsid w:val="00085F8F"/>
    <w:rsid w:val="00086901"/>
    <w:rsid w:val="0008698E"/>
    <w:rsid w:val="00086AD9"/>
    <w:rsid w:val="00086DB4"/>
    <w:rsid w:val="000873AC"/>
    <w:rsid w:val="0008741B"/>
    <w:rsid w:val="000876D3"/>
    <w:rsid w:val="0009033A"/>
    <w:rsid w:val="00090373"/>
    <w:rsid w:val="0009053D"/>
    <w:rsid w:val="000905C1"/>
    <w:rsid w:val="00090716"/>
    <w:rsid w:val="00090ED9"/>
    <w:rsid w:val="00090F37"/>
    <w:rsid w:val="00091214"/>
    <w:rsid w:val="000915A1"/>
    <w:rsid w:val="00091B7D"/>
    <w:rsid w:val="00091D1F"/>
    <w:rsid w:val="000925FC"/>
    <w:rsid w:val="0009273F"/>
    <w:rsid w:val="00092808"/>
    <w:rsid w:val="00092BE2"/>
    <w:rsid w:val="00093ABE"/>
    <w:rsid w:val="00094252"/>
    <w:rsid w:val="00094355"/>
    <w:rsid w:val="00094719"/>
    <w:rsid w:val="00094B88"/>
    <w:rsid w:val="00094D57"/>
    <w:rsid w:val="00094F5E"/>
    <w:rsid w:val="00094FC6"/>
    <w:rsid w:val="000955A9"/>
    <w:rsid w:val="00095708"/>
    <w:rsid w:val="000957EC"/>
    <w:rsid w:val="00095911"/>
    <w:rsid w:val="00095AA1"/>
    <w:rsid w:val="00095CF9"/>
    <w:rsid w:val="00095D65"/>
    <w:rsid w:val="000967A2"/>
    <w:rsid w:val="00096D0D"/>
    <w:rsid w:val="0009718F"/>
    <w:rsid w:val="00097325"/>
    <w:rsid w:val="000A0A2F"/>
    <w:rsid w:val="000A0D82"/>
    <w:rsid w:val="000A184D"/>
    <w:rsid w:val="000A1D7E"/>
    <w:rsid w:val="000A1EA2"/>
    <w:rsid w:val="000A2524"/>
    <w:rsid w:val="000A25BE"/>
    <w:rsid w:val="000A2A59"/>
    <w:rsid w:val="000A363C"/>
    <w:rsid w:val="000A3B8D"/>
    <w:rsid w:val="000A3FAB"/>
    <w:rsid w:val="000A40D7"/>
    <w:rsid w:val="000A4177"/>
    <w:rsid w:val="000A44D7"/>
    <w:rsid w:val="000A46DE"/>
    <w:rsid w:val="000A47AE"/>
    <w:rsid w:val="000A49B5"/>
    <w:rsid w:val="000A4D3C"/>
    <w:rsid w:val="000A50E6"/>
    <w:rsid w:val="000A5269"/>
    <w:rsid w:val="000A52E1"/>
    <w:rsid w:val="000A585A"/>
    <w:rsid w:val="000A6096"/>
    <w:rsid w:val="000A619F"/>
    <w:rsid w:val="000A7184"/>
    <w:rsid w:val="000A72C8"/>
    <w:rsid w:val="000A7C19"/>
    <w:rsid w:val="000A7C86"/>
    <w:rsid w:val="000B04F1"/>
    <w:rsid w:val="000B12D4"/>
    <w:rsid w:val="000B1BC2"/>
    <w:rsid w:val="000B2792"/>
    <w:rsid w:val="000B2CE9"/>
    <w:rsid w:val="000B2F54"/>
    <w:rsid w:val="000B3357"/>
    <w:rsid w:val="000B3910"/>
    <w:rsid w:val="000B3AC9"/>
    <w:rsid w:val="000B3AD5"/>
    <w:rsid w:val="000B4399"/>
    <w:rsid w:val="000B447D"/>
    <w:rsid w:val="000B44E8"/>
    <w:rsid w:val="000B4775"/>
    <w:rsid w:val="000B4852"/>
    <w:rsid w:val="000B4D96"/>
    <w:rsid w:val="000B5964"/>
    <w:rsid w:val="000B596E"/>
    <w:rsid w:val="000B6024"/>
    <w:rsid w:val="000B6265"/>
    <w:rsid w:val="000B66BE"/>
    <w:rsid w:val="000B6D83"/>
    <w:rsid w:val="000B6D8C"/>
    <w:rsid w:val="000B70EA"/>
    <w:rsid w:val="000B7686"/>
    <w:rsid w:val="000B7CAA"/>
    <w:rsid w:val="000B7D6B"/>
    <w:rsid w:val="000B7EB8"/>
    <w:rsid w:val="000B7F2F"/>
    <w:rsid w:val="000C0049"/>
    <w:rsid w:val="000C0D55"/>
    <w:rsid w:val="000C174A"/>
    <w:rsid w:val="000C1F05"/>
    <w:rsid w:val="000C1FE9"/>
    <w:rsid w:val="000C2217"/>
    <w:rsid w:val="000C2847"/>
    <w:rsid w:val="000C2B27"/>
    <w:rsid w:val="000C2D4A"/>
    <w:rsid w:val="000C3466"/>
    <w:rsid w:val="000C35E0"/>
    <w:rsid w:val="000C377B"/>
    <w:rsid w:val="000C384D"/>
    <w:rsid w:val="000C40A1"/>
    <w:rsid w:val="000C4284"/>
    <w:rsid w:val="000C4368"/>
    <w:rsid w:val="000C4870"/>
    <w:rsid w:val="000C4F58"/>
    <w:rsid w:val="000C5339"/>
    <w:rsid w:val="000C5826"/>
    <w:rsid w:val="000C5E07"/>
    <w:rsid w:val="000C622B"/>
    <w:rsid w:val="000C651C"/>
    <w:rsid w:val="000C6CFE"/>
    <w:rsid w:val="000C7675"/>
    <w:rsid w:val="000C770D"/>
    <w:rsid w:val="000D0105"/>
    <w:rsid w:val="000D08C3"/>
    <w:rsid w:val="000D0E71"/>
    <w:rsid w:val="000D1015"/>
    <w:rsid w:val="000D125A"/>
    <w:rsid w:val="000D13B3"/>
    <w:rsid w:val="000D1442"/>
    <w:rsid w:val="000D18B8"/>
    <w:rsid w:val="000D1B2E"/>
    <w:rsid w:val="000D1F30"/>
    <w:rsid w:val="000D2175"/>
    <w:rsid w:val="000D25D1"/>
    <w:rsid w:val="000D25DA"/>
    <w:rsid w:val="000D3418"/>
    <w:rsid w:val="000D3B39"/>
    <w:rsid w:val="000D3D4F"/>
    <w:rsid w:val="000D3DC0"/>
    <w:rsid w:val="000D3DDA"/>
    <w:rsid w:val="000D3E66"/>
    <w:rsid w:val="000D3FB3"/>
    <w:rsid w:val="000D428F"/>
    <w:rsid w:val="000D4474"/>
    <w:rsid w:val="000D46A1"/>
    <w:rsid w:val="000D487C"/>
    <w:rsid w:val="000D5100"/>
    <w:rsid w:val="000D556B"/>
    <w:rsid w:val="000D5978"/>
    <w:rsid w:val="000D5A27"/>
    <w:rsid w:val="000D5AB9"/>
    <w:rsid w:val="000D5CA3"/>
    <w:rsid w:val="000D67A0"/>
    <w:rsid w:val="000D7080"/>
    <w:rsid w:val="000D736D"/>
    <w:rsid w:val="000D7789"/>
    <w:rsid w:val="000E00D4"/>
    <w:rsid w:val="000E0AF1"/>
    <w:rsid w:val="000E0C91"/>
    <w:rsid w:val="000E14EC"/>
    <w:rsid w:val="000E1B8D"/>
    <w:rsid w:val="000E1C64"/>
    <w:rsid w:val="000E200B"/>
    <w:rsid w:val="000E20D5"/>
    <w:rsid w:val="000E27C5"/>
    <w:rsid w:val="000E27D9"/>
    <w:rsid w:val="000E34FD"/>
    <w:rsid w:val="000E3552"/>
    <w:rsid w:val="000E364C"/>
    <w:rsid w:val="000E370A"/>
    <w:rsid w:val="000E3827"/>
    <w:rsid w:val="000E386C"/>
    <w:rsid w:val="000E3909"/>
    <w:rsid w:val="000E3AFA"/>
    <w:rsid w:val="000E3C5D"/>
    <w:rsid w:val="000E42D7"/>
    <w:rsid w:val="000E4430"/>
    <w:rsid w:val="000E4DE8"/>
    <w:rsid w:val="000E4F7B"/>
    <w:rsid w:val="000E5958"/>
    <w:rsid w:val="000E5AE2"/>
    <w:rsid w:val="000E5F58"/>
    <w:rsid w:val="000E5F9E"/>
    <w:rsid w:val="000E6089"/>
    <w:rsid w:val="000E6926"/>
    <w:rsid w:val="000E7A07"/>
    <w:rsid w:val="000E7A3F"/>
    <w:rsid w:val="000E7D21"/>
    <w:rsid w:val="000E7F1F"/>
    <w:rsid w:val="000F03B7"/>
    <w:rsid w:val="000F061F"/>
    <w:rsid w:val="000F118D"/>
    <w:rsid w:val="000F19F5"/>
    <w:rsid w:val="000F1EDB"/>
    <w:rsid w:val="000F205F"/>
    <w:rsid w:val="000F2389"/>
    <w:rsid w:val="000F285E"/>
    <w:rsid w:val="000F3B00"/>
    <w:rsid w:val="000F3B9E"/>
    <w:rsid w:val="000F491F"/>
    <w:rsid w:val="000F4A8B"/>
    <w:rsid w:val="000F54BE"/>
    <w:rsid w:val="000F55DF"/>
    <w:rsid w:val="000F55FD"/>
    <w:rsid w:val="000F579D"/>
    <w:rsid w:val="000F57DF"/>
    <w:rsid w:val="000F59A5"/>
    <w:rsid w:val="000F5A09"/>
    <w:rsid w:val="000F6608"/>
    <w:rsid w:val="000F6947"/>
    <w:rsid w:val="000F738A"/>
    <w:rsid w:val="000F77AD"/>
    <w:rsid w:val="000F78A6"/>
    <w:rsid w:val="000F7C71"/>
    <w:rsid w:val="0010009C"/>
    <w:rsid w:val="00100792"/>
    <w:rsid w:val="00100B67"/>
    <w:rsid w:val="00102306"/>
    <w:rsid w:val="00102538"/>
    <w:rsid w:val="00102638"/>
    <w:rsid w:val="00102B11"/>
    <w:rsid w:val="00102BA2"/>
    <w:rsid w:val="00102C3F"/>
    <w:rsid w:val="00103057"/>
    <w:rsid w:val="001032A6"/>
    <w:rsid w:val="00103313"/>
    <w:rsid w:val="001035AC"/>
    <w:rsid w:val="00103699"/>
    <w:rsid w:val="00104499"/>
    <w:rsid w:val="00104BF8"/>
    <w:rsid w:val="00104E06"/>
    <w:rsid w:val="001051A4"/>
    <w:rsid w:val="00105766"/>
    <w:rsid w:val="001059A5"/>
    <w:rsid w:val="00105EF3"/>
    <w:rsid w:val="00106141"/>
    <w:rsid w:val="001061B4"/>
    <w:rsid w:val="00106526"/>
    <w:rsid w:val="00106A76"/>
    <w:rsid w:val="00106BBB"/>
    <w:rsid w:val="00106DA1"/>
    <w:rsid w:val="00107AD7"/>
    <w:rsid w:val="0011016E"/>
    <w:rsid w:val="00110415"/>
    <w:rsid w:val="0011074C"/>
    <w:rsid w:val="00110912"/>
    <w:rsid w:val="001113EA"/>
    <w:rsid w:val="001113FD"/>
    <w:rsid w:val="00111663"/>
    <w:rsid w:val="00111A03"/>
    <w:rsid w:val="00111C97"/>
    <w:rsid w:val="0011251A"/>
    <w:rsid w:val="00112554"/>
    <w:rsid w:val="001136B7"/>
    <w:rsid w:val="00113837"/>
    <w:rsid w:val="00113A31"/>
    <w:rsid w:val="0011450B"/>
    <w:rsid w:val="00114A8F"/>
    <w:rsid w:val="00114DC6"/>
    <w:rsid w:val="0011505A"/>
    <w:rsid w:val="0011559C"/>
    <w:rsid w:val="0011563E"/>
    <w:rsid w:val="001157F5"/>
    <w:rsid w:val="00116098"/>
    <w:rsid w:val="001163D1"/>
    <w:rsid w:val="001168F6"/>
    <w:rsid w:val="00116B45"/>
    <w:rsid w:val="00116BA4"/>
    <w:rsid w:val="0011703A"/>
    <w:rsid w:val="00117551"/>
    <w:rsid w:val="001201D2"/>
    <w:rsid w:val="001204CB"/>
    <w:rsid w:val="00121372"/>
    <w:rsid w:val="00121AAE"/>
    <w:rsid w:val="00121D93"/>
    <w:rsid w:val="001222A9"/>
    <w:rsid w:val="001222B7"/>
    <w:rsid w:val="00122722"/>
    <w:rsid w:val="00123946"/>
    <w:rsid w:val="00123C88"/>
    <w:rsid w:val="001246BF"/>
    <w:rsid w:val="00124C28"/>
    <w:rsid w:val="00124EEB"/>
    <w:rsid w:val="00124F9E"/>
    <w:rsid w:val="00125195"/>
    <w:rsid w:val="0012548D"/>
    <w:rsid w:val="001257AF"/>
    <w:rsid w:val="00125FDA"/>
    <w:rsid w:val="00126016"/>
    <w:rsid w:val="00127401"/>
    <w:rsid w:val="0012766A"/>
    <w:rsid w:val="001278CD"/>
    <w:rsid w:val="00127E24"/>
    <w:rsid w:val="00130870"/>
    <w:rsid w:val="001308C5"/>
    <w:rsid w:val="00130B0C"/>
    <w:rsid w:val="00130CD2"/>
    <w:rsid w:val="00130FBA"/>
    <w:rsid w:val="0013194C"/>
    <w:rsid w:val="00131997"/>
    <w:rsid w:val="001322EE"/>
    <w:rsid w:val="001324C8"/>
    <w:rsid w:val="00132F6F"/>
    <w:rsid w:val="00134882"/>
    <w:rsid w:val="00134B3F"/>
    <w:rsid w:val="00134DD1"/>
    <w:rsid w:val="001354A3"/>
    <w:rsid w:val="0013574F"/>
    <w:rsid w:val="0013599E"/>
    <w:rsid w:val="001359FB"/>
    <w:rsid w:val="00135A57"/>
    <w:rsid w:val="00135D5D"/>
    <w:rsid w:val="00135E3D"/>
    <w:rsid w:val="001361E2"/>
    <w:rsid w:val="00136277"/>
    <w:rsid w:val="00136780"/>
    <w:rsid w:val="00136BE3"/>
    <w:rsid w:val="00137363"/>
    <w:rsid w:val="0013744A"/>
    <w:rsid w:val="00137FAD"/>
    <w:rsid w:val="0014090B"/>
    <w:rsid w:val="00140B26"/>
    <w:rsid w:val="00140D7C"/>
    <w:rsid w:val="00141122"/>
    <w:rsid w:val="0014177D"/>
    <w:rsid w:val="00142068"/>
    <w:rsid w:val="001421EA"/>
    <w:rsid w:val="001424B3"/>
    <w:rsid w:val="001428FA"/>
    <w:rsid w:val="00142C3E"/>
    <w:rsid w:val="00142DF7"/>
    <w:rsid w:val="0014306B"/>
    <w:rsid w:val="00143093"/>
    <w:rsid w:val="001432A3"/>
    <w:rsid w:val="001436DA"/>
    <w:rsid w:val="001439BD"/>
    <w:rsid w:val="00143C06"/>
    <w:rsid w:val="00144175"/>
    <w:rsid w:val="0014479E"/>
    <w:rsid w:val="00144BBC"/>
    <w:rsid w:val="00145AE2"/>
    <w:rsid w:val="00145E9C"/>
    <w:rsid w:val="0014623E"/>
    <w:rsid w:val="0014650F"/>
    <w:rsid w:val="00146A9A"/>
    <w:rsid w:val="00147029"/>
    <w:rsid w:val="00147383"/>
    <w:rsid w:val="00147428"/>
    <w:rsid w:val="001506B5"/>
    <w:rsid w:val="00150B5F"/>
    <w:rsid w:val="00151079"/>
    <w:rsid w:val="0015145E"/>
    <w:rsid w:val="001516E6"/>
    <w:rsid w:val="00152136"/>
    <w:rsid w:val="001522D0"/>
    <w:rsid w:val="001527A5"/>
    <w:rsid w:val="001527E2"/>
    <w:rsid w:val="00152A2B"/>
    <w:rsid w:val="00152C12"/>
    <w:rsid w:val="00152E12"/>
    <w:rsid w:val="00153399"/>
    <w:rsid w:val="00153596"/>
    <w:rsid w:val="00153608"/>
    <w:rsid w:val="001537D8"/>
    <w:rsid w:val="00153CCC"/>
    <w:rsid w:val="0015484B"/>
    <w:rsid w:val="00154B1F"/>
    <w:rsid w:val="00154C8A"/>
    <w:rsid w:val="00154D4E"/>
    <w:rsid w:val="0015505B"/>
    <w:rsid w:val="00155074"/>
    <w:rsid w:val="001556B9"/>
    <w:rsid w:val="001558F5"/>
    <w:rsid w:val="001561A1"/>
    <w:rsid w:val="001565D6"/>
    <w:rsid w:val="001566FF"/>
    <w:rsid w:val="001574A3"/>
    <w:rsid w:val="00157BC6"/>
    <w:rsid w:val="001605D2"/>
    <w:rsid w:val="0016064E"/>
    <w:rsid w:val="00160BE1"/>
    <w:rsid w:val="00160E9E"/>
    <w:rsid w:val="00160FC4"/>
    <w:rsid w:val="00163170"/>
    <w:rsid w:val="00163363"/>
    <w:rsid w:val="001635B2"/>
    <w:rsid w:val="001635F2"/>
    <w:rsid w:val="00163C95"/>
    <w:rsid w:val="00163E9F"/>
    <w:rsid w:val="00164139"/>
    <w:rsid w:val="00164239"/>
    <w:rsid w:val="001647AF"/>
    <w:rsid w:val="0016486D"/>
    <w:rsid w:val="00164AA7"/>
    <w:rsid w:val="00165B35"/>
    <w:rsid w:val="00165C10"/>
    <w:rsid w:val="00165FDB"/>
    <w:rsid w:val="001663D7"/>
    <w:rsid w:val="0016655D"/>
    <w:rsid w:val="001672B5"/>
    <w:rsid w:val="00167E20"/>
    <w:rsid w:val="001701AC"/>
    <w:rsid w:val="001705AD"/>
    <w:rsid w:val="00170DC3"/>
    <w:rsid w:val="001718F8"/>
    <w:rsid w:val="001720B0"/>
    <w:rsid w:val="00172288"/>
    <w:rsid w:val="00172604"/>
    <w:rsid w:val="00173137"/>
    <w:rsid w:val="00173A0B"/>
    <w:rsid w:val="00173C29"/>
    <w:rsid w:val="0017464D"/>
    <w:rsid w:val="001748A1"/>
    <w:rsid w:val="001749FD"/>
    <w:rsid w:val="00174F81"/>
    <w:rsid w:val="00175408"/>
    <w:rsid w:val="001757D8"/>
    <w:rsid w:val="00175A21"/>
    <w:rsid w:val="00175AD3"/>
    <w:rsid w:val="00175DF6"/>
    <w:rsid w:val="00175FEC"/>
    <w:rsid w:val="00175FF1"/>
    <w:rsid w:val="00176758"/>
    <w:rsid w:val="00176BE9"/>
    <w:rsid w:val="00176EA9"/>
    <w:rsid w:val="0017716F"/>
    <w:rsid w:val="00177E9B"/>
    <w:rsid w:val="00180941"/>
    <w:rsid w:val="001811DB"/>
    <w:rsid w:val="00181870"/>
    <w:rsid w:val="0018192C"/>
    <w:rsid w:val="0018253D"/>
    <w:rsid w:val="0018310A"/>
    <w:rsid w:val="00183BA3"/>
    <w:rsid w:val="00184087"/>
    <w:rsid w:val="00184C8E"/>
    <w:rsid w:val="001857BB"/>
    <w:rsid w:val="001859D2"/>
    <w:rsid w:val="00186123"/>
    <w:rsid w:val="001861BE"/>
    <w:rsid w:val="001862FE"/>
    <w:rsid w:val="00186517"/>
    <w:rsid w:val="001865FE"/>
    <w:rsid w:val="00186B35"/>
    <w:rsid w:val="00186D38"/>
    <w:rsid w:val="00186E14"/>
    <w:rsid w:val="00187136"/>
    <w:rsid w:val="00187283"/>
    <w:rsid w:val="0018751E"/>
    <w:rsid w:val="001903CF"/>
    <w:rsid w:val="00190542"/>
    <w:rsid w:val="0019056F"/>
    <w:rsid w:val="001905D8"/>
    <w:rsid w:val="001906A1"/>
    <w:rsid w:val="001909C2"/>
    <w:rsid w:val="00190C16"/>
    <w:rsid w:val="00190D99"/>
    <w:rsid w:val="0019147E"/>
    <w:rsid w:val="001917A2"/>
    <w:rsid w:val="001924A2"/>
    <w:rsid w:val="00192899"/>
    <w:rsid w:val="001928CB"/>
    <w:rsid w:val="001929D4"/>
    <w:rsid w:val="001929DA"/>
    <w:rsid w:val="001929EB"/>
    <w:rsid w:val="00192A07"/>
    <w:rsid w:val="00193DD0"/>
    <w:rsid w:val="0019435D"/>
    <w:rsid w:val="0019494B"/>
    <w:rsid w:val="00195178"/>
    <w:rsid w:val="00195256"/>
    <w:rsid w:val="001956F0"/>
    <w:rsid w:val="0019574E"/>
    <w:rsid w:val="0019634F"/>
    <w:rsid w:val="001963E3"/>
    <w:rsid w:val="00196490"/>
    <w:rsid w:val="001969C4"/>
    <w:rsid w:val="0019756A"/>
    <w:rsid w:val="00197A37"/>
    <w:rsid w:val="00197B78"/>
    <w:rsid w:val="001A00C6"/>
    <w:rsid w:val="001A06C4"/>
    <w:rsid w:val="001A084C"/>
    <w:rsid w:val="001A0ADC"/>
    <w:rsid w:val="001A0BA7"/>
    <w:rsid w:val="001A1006"/>
    <w:rsid w:val="001A1262"/>
    <w:rsid w:val="001A172C"/>
    <w:rsid w:val="001A19D3"/>
    <w:rsid w:val="001A1EBC"/>
    <w:rsid w:val="001A1F9F"/>
    <w:rsid w:val="001A25AA"/>
    <w:rsid w:val="001A2630"/>
    <w:rsid w:val="001A26C7"/>
    <w:rsid w:val="001A2EB2"/>
    <w:rsid w:val="001A308E"/>
    <w:rsid w:val="001A334C"/>
    <w:rsid w:val="001A36EE"/>
    <w:rsid w:val="001A3804"/>
    <w:rsid w:val="001A476E"/>
    <w:rsid w:val="001A48B1"/>
    <w:rsid w:val="001A4A08"/>
    <w:rsid w:val="001A56DF"/>
    <w:rsid w:val="001A5935"/>
    <w:rsid w:val="001A5943"/>
    <w:rsid w:val="001A5D1E"/>
    <w:rsid w:val="001A621F"/>
    <w:rsid w:val="001A63A8"/>
    <w:rsid w:val="001A67BE"/>
    <w:rsid w:val="001A7586"/>
    <w:rsid w:val="001A7877"/>
    <w:rsid w:val="001A795E"/>
    <w:rsid w:val="001A7ECD"/>
    <w:rsid w:val="001B0895"/>
    <w:rsid w:val="001B0A64"/>
    <w:rsid w:val="001B0E1C"/>
    <w:rsid w:val="001B0EDD"/>
    <w:rsid w:val="001B1B61"/>
    <w:rsid w:val="001B1F49"/>
    <w:rsid w:val="001B1F95"/>
    <w:rsid w:val="001B27CA"/>
    <w:rsid w:val="001B2972"/>
    <w:rsid w:val="001B2976"/>
    <w:rsid w:val="001B2A49"/>
    <w:rsid w:val="001B2BD7"/>
    <w:rsid w:val="001B2F37"/>
    <w:rsid w:val="001B3848"/>
    <w:rsid w:val="001B3C87"/>
    <w:rsid w:val="001B414D"/>
    <w:rsid w:val="001B446A"/>
    <w:rsid w:val="001B44C8"/>
    <w:rsid w:val="001B45A5"/>
    <w:rsid w:val="001B47D5"/>
    <w:rsid w:val="001B4957"/>
    <w:rsid w:val="001B4A0D"/>
    <w:rsid w:val="001B52C8"/>
    <w:rsid w:val="001B5533"/>
    <w:rsid w:val="001B561A"/>
    <w:rsid w:val="001B57A2"/>
    <w:rsid w:val="001B5A6D"/>
    <w:rsid w:val="001B6389"/>
    <w:rsid w:val="001B63CC"/>
    <w:rsid w:val="001B674B"/>
    <w:rsid w:val="001B6794"/>
    <w:rsid w:val="001B75F4"/>
    <w:rsid w:val="001B78C4"/>
    <w:rsid w:val="001C0AF6"/>
    <w:rsid w:val="001C0BEA"/>
    <w:rsid w:val="001C10D2"/>
    <w:rsid w:val="001C1436"/>
    <w:rsid w:val="001C1B0B"/>
    <w:rsid w:val="001C1F06"/>
    <w:rsid w:val="001C2885"/>
    <w:rsid w:val="001C2A04"/>
    <w:rsid w:val="001C2ABB"/>
    <w:rsid w:val="001C2BBF"/>
    <w:rsid w:val="001C2E68"/>
    <w:rsid w:val="001C30AB"/>
    <w:rsid w:val="001C384C"/>
    <w:rsid w:val="001C4296"/>
    <w:rsid w:val="001C42ED"/>
    <w:rsid w:val="001C433D"/>
    <w:rsid w:val="001C442D"/>
    <w:rsid w:val="001C4C8E"/>
    <w:rsid w:val="001C50BF"/>
    <w:rsid w:val="001C50CE"/>
    <w:rsid w:val="001C5301"/>
    <w:rsid w:val="001C53C5"/>
    <w:rsid w:val="001C5633"/>
    <w:rsid w:val="001C5DED"/>
    <w:rsid w:val="001C5FFA"/>
    <w:rsid w:val="001C6075"/>
    <w:rsid w:val="001C6652"/>
    <w:rsid w:val="001C6C31"/>
    <w:rsid w:val="001C6DB4"/>
    <w:rsid w:val="001C6F35"/>
    <w:rsid w:val="001D009A"/>
    <w:rsid w:val="001D08B7"/>
    <w:rsid w:val="001D1883"/>
    <w:rsid w:val="001D192B"/>
    <w:rsid w:val="001D1970"/>
    <w:rsid w:val="001D1D2B"/>
    <w:rsid w:val="001D1D3A"/>
    <w:rsid w:val="001D1E46"/>
    <w:rsid w:val="001D218F"/>
    <w:rsid w:val="001D26C9"/>
    <w:rsid w:val="001D2EC8"/>
    <w:rsid w:val="001D3B07"/>
    <w:rsid w:val="001D3BDB"/>
    <w:rsid w:val="001D41E6"/>
    <w:rsid w:val="001D4ECB"/>
    <w:rsid w:val="001D5017"/>
    <w:rsid w:val="001D558C"/>
    <w:rsid w:val="001D5D33"/>
    <w:rsid w:val="001D5D56"/>
    <w:rsid w:val="001D5E52"/>
    <w:rsid w:val="001D5E64"/>
    <w:rsid w:val="001D5F1D"/>
    <w:rsid w:val="001D66E5"/>
    <w:rsid w:val="001D6B6A"/>
    <w:rsid w:val="001D71C8"/>
    <w:rsid w:val="001D7880"/>
    <w:rsid w:val="001D78E5"/>
    <w:rsid w:val="001D7CBC"/>
    <w:rsid w:val="001D7D8A"/>
    <w:rsid w:val="001E0170"/>
    <w:rsid w:val="001E18CE"/>
    <w:rsid w:val="001E1C5E"/>
    <w:rsid w:val="001E2810"/>
    <w:rsid w:val="001E2B03"/>
    <w:rsid w:val="001E2D78"/>
    <w:rsid w:val="001E35EC"/>
    <w:rsid w:val="001E3888"/>
    <w:rsid w:val="001E4B77"/>
    <w:rsid w:val="001E4C79"/>
    <w:rsid w:val="001E50D3"/>
    <w:rsid w:val="001E588D"/>
    <w:rsid w:val="001E6809"/>
    <w:rsid w:val="001E68EC"/>
    <w:rsid w:val="001E6AF3"/>
    <w:rsid w:val="001E72C6"/>
    <w:rsid w:val="001E74E9"/>
    <w:rsid w:val="001E7551"/>
    <w:rsid w:val="001E76F8"/>
    <w:rsid w:val="001E771D"/>
    <w:rsid w:val="001E7E8A"/>
    <w:rsid w:val="001E7F48"/>
    <w:rsid w:val="001F0A5F"/>
    <w:rsid w:val="001F13C6"/>
    <w:rsid w:val="001F16F5"/>
    <w:rsid w:val="001F1AAE"/>
    <w:rsid w:val="001F1CCE"/>
    <w:rsid w:val="001F333B"/>
    <w:rsid w:val="001F3E08"/>
    <w:rsid w:val="001F3E9D"/>
    <w:rsid w:val="001F3E9E"/>
    <w:rsid w:val="001F427C"/>
    <w:rsid w:val="001F43DE"/>
    <w:rsid w:val="001F4C69"/>
    <w:rsid w:val="001F5254"/>
    <w:rsid w:val="001F5285"/>
    <w:rsid w:val="001F584C"/>
    <w:rsid w:val="001F5C1C"/>
    <w:rsid w:val="001F69F7"/>
    <w:rsid w:val="001F6A36"/>
    <w:rsid w:val="001F6B8F"/>
    <w:rsid w:val="001F7687"/>
    <w:rsid w:val="001F7812"/>
    <w:rsid w:val="001F7D66"/>
    <w:rsid w:val="002005DC"/>
    <w:rsid w:val="00200923"/>
    <w:rsid w:val="00200BE5"/>
    <w:rsid w:val="00200E55"/>
    <w:rsid w:val="00201393"/>
    <w:rsid w:val="0020150E"/>
    <w:rsid w:val="00201CA7"/>
    <w:rsid w:val="00201D8B"/>
    <w:rsid w:val="00202A02"/>
    <w:rsid w:val="00202E7A"/>
    <w:rsid w:val="0020309C"/>
    <w:rsid w:val="00203131"/>
    <w:rsid w:val="00203A9F"/>
    <w:rsid w:val="00203C54"/>
    <w:rsid w:val="00203F34"/>
    <w:rsid w:val="002043D7"/>
    <w:rsid w:val="0020478F"/>
    <w:rsid w:val="002056C0"/>
    <w:rsid w:val="00205FC1"/>
    <w:rsid w:val="002060BB"/>
    <w:rsid w:val="0020652C"/>
    <w:rsid w:val="00206F9A"/>
    <w:rsid w:val="00207A51"/>
    <w:rsid w:val="00207C7E"/>
    <w:rsid w:val="0021072B"/>
    <w:rsid w:val="00210771"/>
    <w:rsid w:val="0021092C"/>
    <w:rsid w:val="00210B75"/>
    <w:rsid w:val="00210C69"/>
    <w:rsid w:val="0021162C"/>
    <w:rsid w:val="00211707"/>
    <w:rsid w:val="00211799"/>
    <w:rsid w:val="002120E2"/>
    <w:rsid w:val="00212313"/>
    <w:rsid w:val="0021240E"/>
    <w:rsid w:val="00212DD1"/>
    <w:rsid w:val="00212F65"/>
    <w:rsid w:val="00213420"/>
    <w:rsid w:val="002139DB"/>
    <w:rsid w:val="00213E30"/>
    <w:rsid w:val="00213F04"/>
    <w:rsid w:val="00214BC2"/>
    <w:rsid w:val="00215A8A"/>
    <w:rsid w:val="00216998"/>
    <w:rsid w:val="00216C3F"/>
    <w:rsid w:val="00216D35"/>
    <w:rsid w:val="00216DD3"/>
    <w:rsid w:val="00217484"/>
    <w:rsid w:val="002174A3"/>
    <w:rsid w:val="00217548"/>
    <w:rsid w:val="00217634"/>
    <w:rsid w:val="00217E3F"/>
    <w:rsid w:val="00217E8D"/>
    <w:rsid w:val="00220324"/>
    <w:rsid w:val="00220600"/>
    <w:rsid w:val="0022094C"/>
    <w:rsid w:val="00220D27"/>
    <w:rsid w:val="00220D64"/>
    <w:rsid w:val="002210EC"/>
    <w:rsid w:val="00221264"/>
    <w:rsid w:val="0022132F"/>
    <w:rsid w:val="002216D6"/>
    <w:rsid w:val="00221A63"/>
    <w:rsid w:val="00221C5B"/>
    <w:rsid w:val="00221D6F"/>
    <w:rsid w:val="0022211F"/>
    <w:rsid w:val="002222EC"/>
    <w:rsid w:val="0022276B"/>
    <w:rsid w:val="0022291F"/>
    <w:rsid w:val="002231FF"/>
    <w:rsid w:val="00223D82"/>
    <w:rsid w:val="00223E72"/>
    <w:rsid w:val="00223F6D"/>
    <w:rsid w:val="00223FD4"/>
    <w:rsid w:val="00224206"/>
    <w:rsid w:val="00224726"/>
    <w:rsid w:val="00224ED0"/>
    <w:rsid w:val="002252CA"/>
    <w:rsid w:val="002256BB"/>
    <w:rsid w:val="0022577B"/>
    <w:rsid w:val="002260A5"/>
    <w:rsid w:val="002262C8"/>
    <w:rsid w:val="002268A6"/>
    <w:rsid w:val="00227503"/>
    <w:rsid w:val="00227734"/>
    <w:rsid w:val="0022780A"/>
    <w:rsid w:val="00227C64"/>
    <w:rsid w:val="00227EE2"/>
    <w:rsid w:val="002306E8"/>
    <w:rsid w:val="00230D4F"/>
    <w:rsid w:val="00231FCA"/>
    <w:rsid w:val="00232309"/>
    <w:rsid w:val="00232AAF"/>
    <w:rsid w:val="002333BE"/>
    <w:rsid w:val="00234244"/>
    <w:rsid w:val="002349CC"/>
    <w:rsid w:val="00234B25"/>
    <w:rsid w:val="002355C5"/>
    <w:rsid w:val="002356F5"/>
    <w:rsid w:val="002357DC"/>
    <w:rsid w:val="0023635C"/>
    <w:rsid w:val="00236BA5"/>
    <w:rsid w:val="00236E6A"/>
    <w:rsid w:val="00236F61"/>
    <w:rsid w:val="002371DD"/>
    <w:rsid w:val="002376C5"/>
    <w:rsid w:val="00237ACE"/>
    <w:rsid w:val="00237E43"/>
    <w:rsid w:val="00240AB7"/>
    <w:rsid w:val="0024116A"/>
    <w:rsid w:val="002413A0"/>
    <w:rsid w:val="00241B8A"/>
    <w:rsid w:val="002428DC"/>
    <w:rsid w:val="0024314E"/>
    <w:rsid w:val="0024344D"/>
    <w:rsid w:val="0024395E"/>
    <w:rsid w:val="00244754"/>
    <w:rsid w:val="002449D2"/>
    <w:rsid w:val="00244B6B"/>
    <w:rsid w:val="00244E70"/>
    <w:rsid w:val="00244E8A"/>
    <w:rsid w:val="00245074"/>
    <w:rsid w:val="00245459"/>
    <w:rsid w:val="00245A61"/>
    <w:rsid w:val="00245EEC"/>
    <w:rsid w:val="00246309"/>
    <w:rsid w:val="00246501"/>
    <w:rsid w:val="002469E6"/>
    <w:rsid w:val="00246AA5"/>
    <w:rsid w:val="00246ADF"/>
    <w:rsid w:val="00247D1C"/>
    <w:rsid w:val="00247DC0"/>
    <w:rsid w:val="0025053F"/>
    <w:rsid w:val="00250B70"/>
    <w:rsid w:val="00250BEE"/>
    <w:rsid w:val="00250C44"/>
    <w:rsid w:val="00250D59"/>
    <w:rsid w:val="00250E7E"/>
    <w:rsid w:val="00251294"/>
    <w:rsid w:val="0025179A"/>
    <w:rsid w:val="0025218B"/>
    <w:rsid w:val="00252AE3"/>
    <w:rsid w:val="00252EE8"/>
    <w:rsid w:val="00253062"/>
    <w:rsid w:val="002533C1"/>
    <w:rsid w:val="00253684"/>
    <w:rsid w:val="002536FE"/>
    <w:rsid w:val="002537D8"/>
    <w:rsid w:val="0025479C"/>
    <w:rsid w:val="00254A66"/>
    <w:rsid w:val="00254CE3"/>
    <w:rsid w:val="00254F55"/>
    <w:rsid w:val="002552CD"/>
    <w:rsid w:val="00255924"/>
    <w:rsid w:val="00255CC8"/>
    <w:rsid w:val="0025654C"/>
    <w:rsid w:val="002567E4"/>
    <w:rsid w:val="00256B08"/>
    <w:rsid w:val="00256BEC"/>
    <w:rsid w:val="00257334"/>
    <w:rsid w:val="00260048"/>
    <w:rsid w:val="00260689"/>
    <w:rsid w:val="00260DA3"/>
    <w:rsid w:val="00260DC1"/>
    <w:rsid w:val="00260DC5"/>
    <w:rsid w:val="00260F47"/>
    <w:rsid w:val="002613BD"/>
    <w:rsid w:val="0026190F"/>
    <w:rsid w:val="00261BD8"/>
    <w:rsid w:val="00261C50"/>
    <w:rsid w:val="00262112"/>
    <w:rsid w:val="002621E9"/>
    <w:rsid w:val="002625E3"/>
    <w:rsid w:val="00262D08"/>
    <w:rsid w:val="00264533"/>
    <w:rsid w:val="002645B4"/>
    <w:rsid w:val="00264E1C"/>
    <w:rsid w:val="00265502"/>
    <w:rsid w:val="00266988"/>
    <w:rsid w:val="00266BEA"/>
    <w:rsid w:val="00266CFD"/>
    <w:rsid w:val="0026737C"/>
    <w:rsid w:val="0026739E"/>
    <w:rsid w:val="00267618"/>
    <w:rsid w:val="002679F3"/>
    <w:rsid w:val="00267EC0"/>
    <w:rsid w:val="00267F29"/>
    <w:rsid w:val="0027032C"/>
    <w:rsid w:val="00271965"/>
    <w:rsid w:val="00271D73"/>
    <w:rsid w:val="00271E81"/>
    <w:rsid w:val="00272216"/>
    <w:rsid w:val="002725C4"/>
    <w:rsid w:val="002726E6"/>
    <w:rsid w:val="00272D4C"/>
    <w:rsid w:val="00273674"/>
    <w:rsid w:val="002745C9"/>
    <w:rsid w:val="00274B48"/>
    <w:rsid w:val="002753EB"/>
    <w:rsid w:val="0027548A"/>
    <w:rsid w:val="0027562F"/>
    <w:rsid w:val="002757D2"/>
    <w:rsid w:val="00275948"/>
    <w:rsid w:val="002765A4"/>
    <w:rsid w:val="00276950"/>
    <w:rsid w:val="00276959"/>
    <w:rsid w:val="00276976"/>
    <w:rsid w:val="00276EA5"/>
    <w:rsid w:val="00276EC5"/>
    <w:rsid w:val="00277C52"/>
    <w:rsid w:val="002801D4"/>
    <w:rsid w:val="002801E8"/>
    <w:rsid w:val="00280592"/>
    <w:rsid w:val="002807E3"/>
    <w:rsid w:val="00280BCD"/>
    <w:rsid w:val="00280D0D"/>
    <w:rsid w:val="00281199"/>
    <w:rsid w:val="00281C6F"/>
    <w:rsid w:val="00282B1F"/>
    <w:rsid w:val="00282E89"/>
    <w:rsid w:val="002830E4"/>
    <w:rsid w:val="0028398E"/>
    <w:rsid w:val="00283A32"/>
    <w:rsid w:val="00283C7D"/>
    <w:rsid w:val="00283E6D"/>
    <w:rsid w:val="0028463D"/>
    <w:rsid w:val="00284D33"/>
    <w:rsid w:val="00284DE5"/>
    <w:rsid w:val="0028517A"/>
    <w:rsid w:val="002856BD"/>
    <w:rsid w:val="002856D9"/>
    <w:rsid w:val="00285B6D"/>
    <w:rsid w:val="00286344"/>
    <w:rsid w:val="00286B4D"/>
    <w:rsid w:val="002870A7"/>
    <w:rsid w:val="0028713B"/>
    <w:rsid w:val="0028726D"/>
    <w:rsid w:val="002875D4"/>
    <w:rsid w:val="002879C4"/>
    <w:rsid w:val="0029005A"/>
    <w:rsid w:val="002902BB"/>
    <w:rsid w:val="00290C4B"/>
    <w:rsid w:val="0029166E"/>
    <w:rsid w:val="00291AC3"/>
    <w:rsid w:val="00291D08"/>
    <w:rsid w:val="00292649"/>
    <w:rsid w:val="002929D7"/>
    <w:rsid w:val="00292A53"/>
    <w:rsid w:val="00293BA7"/>
    <w:rsid w:val="00294924"/>
    <w:rsid w:val="00294F70"/>
    <w:rsid w:val="00295532"/>
    <w:rsid w:val="0029588F"/>
    <w:rsid w:val="0029590E"/>
    <w:rsid w:val="00295D42"/>
    <w:rsid w:val="00296B14"/>
    <w:rsid w:val="00296D92"/>
    <w:rsid w:val="002970A9"/>
    <w:rsid w:val="0029735E"/>
    <w:rsid w:val="00297541"/>
    <w:rsid w:val="002978E2"/>
    <w:rsid w:val="00297C36"/>
    <w:rsid w:val="00297C7D"/>
    <w:rsid w:val="00297CA8"/>
    <w:rsid w:val="002A0419"/>
    <w:rsid w:val="002A0A33"/>
    <w:rsid w:val="002A0D4A"/>
    <w:rsid w:val="002A0FF9"/>
    <w:rsid w:val="002A13F5"/>
    <w:rsid w:val="002A1806"/>
    <w:rsid w:val="002A1C00"/>
    <w:rsid w:val="002A1FFD"/>
    <w:rsid w:val="002A229B"/>
    <w:rsid w:val="002A2968"/>
    <w:rsid w:val="002A2E0B"/>
    <w:rsid w:val="002A2FC0"/>
    <w:rsid w:val="002A37CF"/>
    <w:rsid w:val="002A3ADB"/>
    <w:rsid w:val="002A3D66"/>
    <w:rsid w:val="002A4447"/>
    <w:rsid w:val="002A4D69"/>
    <w:rsid w:val="002A52E5"/>
    <w:rsid w:val="002A6FF9"/>
    <w:rsid w:val="002A72CF"/>
    <w:rsid w:val="002B0279"/>
    <w:rsid w:val="002B06C1"/>
    <w:rsid w:val="002B06DB"/>
    <w:rsid w:val="002B140E"/>
    <w:rsid w:val="002B17A2"/>
    <w:rsid w:val="002B23A9"/>
    <w:rsid w:val="002B253F"/>
    <w:rsid w:val="002B26AC"/>
    <w:rsid w:val="002B2738"/>
    <w:rsid w:val="002B2987"/>
    <w:rsid w:val="002B29CF"/>
    <w:rsid w:val="002B3523"/>
    <w:rsid w:val="002B41F7"/>
    <w:rsid w:val="002B4214"/>
    <w:rsid w:val="002B4388"/>
    <w:rsid w:val="002B44E5"/>
    <w:rsid w:val="002B468F"/>
    <w:rsid w:val="002B4CCE"/>
    <w:rsid w:val="002B4DB6"/>
    <w:rsid w:val="002B524C"/>
    <w:rsid w:val="002B5531"/>
    <w:rsid w:val="002B5F51"/>
    <w:rsid w:val="002B612C"/>
    <w:rsid w:val="002B63DC"/>
    <w:rsid w:val="002B68F8"/>
    <w:rsid w:val="002B6A56"/>
    <w:rsid w:val="002B6B8C"/>
    <w:rsid w:val="002B79AB"/>
    <w:rsid w:val="002B7A5E"/>
    <w:rsid w:val="002B7C32"/>
    <w:rsid w:val="002B7D55"/>
    <w:rsid w:val="002C0046"/>
    <w:rsid w:val="002C00A1"/>
    <w:rsid w:val="002C1594"/>
    <w:rsid w:val="002C1AE7"/>
    <w:rsid w:val="002C1CD8"/>
    <w:rsid w:val="002C21B0"/>
    <w:rsid w:val="002C2380"/>
    <w:rsid w:val="002C2704"/>
    <w:rsid w:val="002C2E06"/>
    <w:rsid w:val="002C2E6E"/>
    <w:rsid w:val="002C2FED"/>
    <w:rsid w:val="002C361B"/>
    <w:rsid w:val="002C37F9"/>
    <w:rsid w:val="002C3FE8"/>
    <w:rsid w:val="002C408A"/>
    <w:rsid w:val="002C469E"/>
    <w:rsid w:val="002C46E3"/>
    <w:rsid w:val="002C4D7D"/>
    <w:rsid w:val="002C4F23"/>
    <w:rsid w:val="002C4F6F"/>
    <w:rsid w:val="002C599B"/>
    <w:rsid w:val="002C5E37"/>
    <w:rsid w:val="002C6363"/>
    <w:rsid w:val="002C63A5"/>
    <w:rsid w:val="002C6447"/>
    <w:rsid w:val="002C660B"/>
    <w:rsid w:val="002C7078"/>
    <w:rsid w:val="002C7431"/>
    <w:rsid w:val="002C7630"/>
    <w:rsid w:val="002C7696"/>
    <w:rsid w:val="002C7FCD"/>
    <w:rsid w:val="002D06B0"/>
    <w:rsid w:val="002D07D3"/>
    <w:rsid w:val="002D0A99"/>
    <w:rsid w:val="002D0D1F"/>
    <w:rsid w:val="002D16CB"/>
    <w:rsid w:val="002D1FCF"/>
    <w:rsid w:val="002D20E6"/>
    <w:rsid w:val="002D257D"/>
    <w:rsid w:val="002D2682"/>
    <w:rsid w:val="002D2B24"/>
    <w:rsid w:val="002D3828"/>
    <w:rsid w:val="002D3962"/>
    <w:rsid w:val="002D3E37"/>
    <w:rsid w:val="002D41F5"/>
    <w:rsid w:val="002D4469"/>
    <w:rsid w:val="002D47A6"/>
    <w:rsid w:val="002D482E"/>
    <w:rsid w:val="002D485A"/>
    <w:rsid w:val="002D48A0"/>
    <w:rsid w:val="002D4C87"/>
    <w:rsid w:val="002D4E5A"/>
    <w:rsid w:val="002D529D"/>
    <w:rsid w:val="002D5AB7"/>
    <w:rsid w:val="002D5CA9"/>
    <w:rsid w:val="002D6AC7"/>
    <w:rsid w:val="002D7053"/>
    <w:rsid w:val="002D71B1"/>
    <w:rsid w:val="002D7C06"/>
    <w:rsid w:val="002E02D7"/>
    <w:rsid w:val="002E0335"/>
    <w:rsid w:val="002E1085"/>
    <w:rsid w:val="002E14A6"/>
    <w:rsid w:val="002E15C2"/>
    <w:rsid w:val="002E16BE"/>
    <w:rsid w:val="002E1752"/>
    <w:rsid w:val="002E1890"/>
    <w:rsid w:val="002E1F1D"/>
    <w:rsid w:val="002E2425"/>
    <w:rsid w:val="002E28A0"/>
    <w:rsid w:val="002E2A00"/>
    <w:rsid w:val="002E3547"/>
    <w:rsid w:val="002E3A69"/>
    <w:rsid w:val="002E3E45"/>
    <w:rsid w:val="002E4366"/>
    <w:rsid w:val="002E491E"/>
    <w:rsid w:val="002E4CC5"/>
    <w:rsid w:val="002E4EF7"/>
    <w:rsid w:val="002E5BE7"/>
    <w:rsid w:val="002E5D0A"/>
    <w:rsid w:val="002E675D"/>
    <w:rsid w:val="002E6A09"/>
    <w:rsid w:val="002E7204"/>
    <w:rsid w:val="002E7734"/>
    <w:rsid w:val="002E78BD"/>
    <w:rsid w:val="002F0BE3"/>
    <w:rsid w:val="002F0F16"/>
    <w:rsid w:val="002F15E0"/>
    <w:rsid w:val="002F1600"/>
    <w:rsid w:val="002F17BA"/>
    <w:rsid w:val="002F1888"/>
    <w:rsid w:val="002F19DA"/>
    <w:rsid w:val="002F1F54"/>
    <w:rsid w:val="002F2A1A"/>
    <w:rsid w:val="002F2E72"/>
    <w:rsid w:val="002F2FCD"/>
    <w:rsid w:val="002F34D0"/>
    <w:rsid w:val="002F35A5"/>
    <w:rsid w:val="002F39AB"/>
    <w:rsid w:val="002F3AA1"/>
    <w:rsid w:val="002F4251"/>
    <w:rsid w:val="002F458A"/>
    <w:rsid w:val="002F4664"/>
    <w:rsid w:val="002F4E9A"/>
    <w:rsid w:val="002F4EC9"/>
    <w:rsid w:val="002F556C"/>
    <w:rsid w:val="002F59B9"/>
    <w:rsid w:val="002F59E9"/>
    <w:rsid w:val="002F5AA2"/>
    <w:rsid w:val="002F5B7F"/>
    <w:rsid w:val="002F5D17"/>
    <w:rsid w:val="002F5E36"/>
    <w:rsid w:val="002F5F07"/>
    <w:rsid w:val="002F653F"/>
    <w:rsid w:val="002F65D0"/>
    <w:rsid w:val="002F6CEB"/>
    <w:rsid w:val="002F723B"/>
    <w:rsid w:val="002F7554"/>
    <w:rsid w:val="002F7589"/>
    <w:rsid w:val="002F796A"/>
    <w:rsid w:val="0030010C"/>
    <w:rsid w:val="0030054D"/>
    <w:rsid w:val="0030079E"/>
    <w:rsid w:val="00301141"/>
    <w:rsid w:val="00301401"/>
    <w:rsid w:val="00301605"/>
    <w:rsid w:val="0030185E"/>
    <w:rsid w:val="00301D65"/>
    <w:rsid w:val="00301F59"/>
    <w:rsid w:val="003022CE"/>
    <w:rsid w:val="003028AA"/>
    <w:rsid w:val="00302A13"/>
    <w:rsid w:val="00302AF9"/>
    <w:rsid w:val="00303C2B"/>
    <w:rsid w:val="003043D4"/>
    <w:rsid w:val="003046C8"/>
    <w:rsid w:val="00304757"/>
    <w:rsid w:val="003051B0"/>
    <w:rsid w:val="0030591E"/>
    <w:rsid w:val="0030599F"/>
    <w:rsid w:val="003059CB"/>
    <w:rsid w:val="00305B61"/>
    <w:rsid w:val="00306008"/>
    <w:rsid w:val="003064DF"/>
    <w:rsid w:val="003118AE"/>
    <w:rsid w:val="00311B3F"/>
    <w:rsid w:val="0031242E"/>
    <w:rsid w:val="003127CB"/>
    <w:rsid w:val="00312AF3"/>
    <w:rsid w:val="003132F4"/>
    <w:rsid w:val="003137B6"/>
    <w:rsid w:val="00313DEC"/>
    <w:rsid w:val="003147FE"/>
    <w:rsid w:val="0031536F"/>
    <w:rsid w:val="003153AD"/>
    <w:rsid w:val="003158AB"/>
    <w:rsid w:val="00316089"/>
    <w:rsid w:val="00316202"/>
    <w:rsid w:val="00316629"/>
    <w:rsid w:val="0031684F"/>
    <w:rsid w:val="00317CF7"/>
    <w:rsid w:val="00320666"/>
    <w:rsid w:val="00320D90"/>
    <w:rsid w:val="00320E50"/>
    <w:rsid w:val="00320ED1"/>
    <w:rsid w:val="00320F03"/>
    <w:rsid w:val="003213AD"/>
    <w:rsid w:val="00321815"/>
    <w:rsid w:val="0032198A"/>
    <w:rsid w:val="00321CE2"/>
    <w:rsid w:val="00321E32"/>
    <w:rsid w:val="00322163"/>
    <w:rsid w:val="00322A2F"/>
    <w:rsid w:val="00323977"/>
    <w:rsid w:val="00324AE5"/>
    <w:rsid w:val="00325022"/>
    <w:rsid w:val="0032549F"/>
    <w:rsid w:val="0032602F"/>
    <w:rsid w:val="00326AA6"/>
    <w:rsid w:val="00326B0B"/>
    <w:rsid w:val="00327431"/>
    <w:rsid w:val="00327548"/>
    <w:rsid w:val="00327674"/>
    <w:rsid w:val="00330A09"/>
    <w:rsid w:val="00331B21"/>
    <w:rsid w:val="00331DF7"/>
    <w:rsid w:val="003326B2"/>
    <w:rsid w:val="0033271A"/>
    <w:rsid w:val="003328FB"/>
    <w:rsid w:val="00332D0E"/>
    <w:rsid w:val="00333039"/>
    <w:rsid w:val="0033373B"/>
    <w:rsid w:val="00334C9E"/>
    <w:rsid w:val="00335036"/>
    <w:rsid w:val="00335259"/>
    <w:rsid w:val="003353D7"/>
    <w:rsid w:val="003356A9"/>
    <w:rsid w:val="00335F9F"/>
    <w:rsid w:val="00336381"/>
    <w:rsid w:val="00336424"/>
    <w:rsid w:val="00336D3F"/>
    <w:rsid w:val="0033713B"/>
    <w:rsid w:val="003372AC"/>
    <w:rsid w:val="00337347"/>
    <w:rsid w:val="00337621"/>
    <w:rsid w:val="003379B6"/>
    <w:rsid w:val="00337BAB"/>
    <w:rsid w:val="00337CDC"/>
    <w:rsid w:val="00340024"/>
    <w:rsid w:val="00340591"/>
    <w:rsid w:val="003409E3"/>
    <w:rsid w:val="0034105F"/>
    <w:rsid w:val="00341354"/>
    <w:rsid w:val="0034183D"/>
    <w:rsid w:val="00341966"/>
    <w:rsid w:val="00341D7B"/>
    <w:rsid w:val="00341EFC"/>
    <w:rsid w:val="00342068"/>
    <w:rsid w:val="0034239D"/>
    <w:rsid w:val="00342640"/>
    <w:rsid w:val="00342A10"/>
    <w:rsid w:val="003435A9"/>
    <w:rsid w:val="00343742"/>
    <w:rsid w:val="00343D13"/>
    <w:rsid w:val="003446EB"/>
    <w:rsid w:val="0034473A"/>
    <w:rsid w:val="0034539B"/>
    <w:rsid w:val="00345FDE"/>
    <w:rsid w:val="00346E62"/>
    <w:rsid w:val="00347547"/>
    <w:rsid w:val="00347CFD"/>
    <w:rsid w:val="003505DC"/>
    <w:rsid w:val="0035095F"/>
    <w:rsid w:val="00350C90"/>
    <w:rsid w:val="00350CDB"/>
    <w:rsid w:val="0035124E"/>
    <w:rsid w:val="00351A9D"/>
    <w:rsid w:val="00352753"/>
    <w:rsid w:val="00352F6F"/>
    <w:rsid w:val="003531B8"/>
    <w:rsid w:val="003532A7"/>
    <w:rsid w:val="00353502"/>
    <w:rsid w:val="0035364F"/>
    <w:rsid w:val="003536DD"/>
    <w:rsid w:val="00353D6E"/>
    <w:rsid w:val="00353E4C"/>
    <w:rsid w:val="0035459E"/>
    <w:rsid w:val="003549C8"/>
    <w:rsid w:val="003550FC"/>
    <w:rsid w:val="0035546F"/>
    <w:rsid w:val="00355B97"/>
    <w:rsid w:val="00355F14"/>
    <w:rsid w:val="00357077"/>
    <w:rsid w:val="0035713C"/>
    <w:rsid w:val="0035723D"/>
    <w:rsid w:val="0035729F"/>
    <w:rsid w:val="0035777B"/>
    <w:rsid w:val="00360169"/>
    <w:rsid w:val="003604BD"/>
    <w:rsid w:val="0036062B"/>
    <w:rsid w:val="00360BBE"/>
    <w:rsid w:val="00360E62"/>
    <w:rsid w:val="00360F66"/>
    <w:rsid w:val="0036111E"/>
    <w:rsid w:val="003611E0"/>
    <w:rsid w:val="00361608"/>
    <w:rsid w:val="0036168E"/>
    <w:rsid w:val="003625E8"/>
    <w:rsid w:val="00362C93"/>
    <w:rsid w:val="003635FB"/>
    <w:rsid w:val="0036371B"/>
    <w:rsid w:val="00363E0B"/>
    <w:rsid w:val="003641D0"/>
    <w:rsid w:val="003642C3"/>
    <w:rsid w:val="0036435F"/>
    <w:rsid w:val="003647AB"/>
    <w:rsid w:val="003647FA"/>
    <w:rsid w:val="003648B3"/>
    <w:rsid w:val="00366E21"/>
    <w:rsid w:val="00367744"/>
    <w:rsid w:val="00367C00"/>
    <w:rsid w:val="00367CC4"/>
    <w:rsid w:val="0037037A"/>
    <w:rsid w:val="003706A2"/>
    <w:rsid w:val="00370C4D"/>
    <w:rsid w:val="0037171F"/>
    <w:rsid w:val="00371C12"/>
    <w:rsid w:val="00371EE1"/>
    <w:rsid w:val="003721B8"/>
    <w:rsid w:val="00372678"/>
    <w:rsid w:val="0037295D"/>
    <w:rsid w:val="0037299F"/>
    <w:rsid w:val="00372D46"/>
    <w:rsid w:val="00373196"/>
    <w:rsid w:val="003733F1"/>
    <w:rsid w:val="00373518"/>
    <w:rsid w:val="00373822"/>
    <w:rsid w:val="00373E89"/>
    <w:rsid w:val="00374061"/>
    <w:rsid w:val="003740F6"/>
    <w:rsid w:val="00374767"/>
    <w:rsid w:val="00374A8E"/>
    <w:rsid w:val="00374D02"/>
    <w:rsid w:val="00374ED0"/>
    <w:rsid w:val="003755E9"/>
    <w:rsid w:val="0037566A"/>
    <w:rsid w:val="0037707F"/>
    <w:rsid w:val="0037724A"/>
    <w:rsid w:val="00377558"/>
    <w:rsid w:val="003775A2"/>
    <w:rsid w:val="00377730"/>
    <w:rsid w:val="00377AAA"/>
    <w:rsid w:val="00377CB9"/>
    <w:rsid w:val="0038065A"/>
    <w:rsid w:val="003808C4"/>
    <w:rsid w:val="00380C73"/>
    <w:rsid w:val="00380DB3"/>
    <w:rsid w:val="00381463"/>
    <w:rsid w:val="00381852"/>
    <w:rsid w:val="0038198D"/>
    <w:rsid w:val="00381AD2"/>
    <w:rsid w:val="00382890"/>
    <w:rsid w:val="00382A06"/>
    <w:rsid w:val="0038322B"/>
    <w:rsid w:val="0038336E"/>
    <w:rsid w:val="00383473"/>
    <w:rsid w:val="00383601"/>
    <w:rsid w:val="00383637"/>
    <w:rsid w:val="00383674"/>
    <w:rsid w:val="00383E5F"/>
    <w:rsid w:val="00383E75"/>
    <w:rsid w:val="003841E7"/>
    <w:rsid w:val="00384E93"/>
    <w:rsid w:val="00385593"/>
    <w:rsid w:val="0038588F"/>
    <w:rsid w:val="00385B71"/>
    <w:rsid w:val="00385F4A"/>
    <w:rsid w:val="00385FFF"/>
    <w:rsid w:val="003861E4"/>
    <w:rsid w:val="003866B8"/>
    <w:rsid w:val="003867E5"/>
    <w:rsid w:val="0038697D"/>
    <w:rsid w:val="00386F1D"/>
    <w:rsid w:val="003873EB"/>
    <w:rsid w:val="003877B9"/>
    <w:rsid w:val="00387C1A"/>
    <w:rsid w:val="003900B2"/>
    <w:rsid w:val="0039025F"/>
    <w:rsid w:val="00390441"/>
    <w:rsid w:val="003904CB"/>
    <w:rsid w:val="003909AC"/>
    <w:rsid w:val="00390C1C"/>
    <w:rsid w:val="003910E4"/>
    <w:rsid w:val="00391647"/>
    <w:rsid w:val="0039190A"/>
    <w:rsid w:val="00391BAD"/>
    <w:rsid w:val="003920F3"/>
    <w:rsid w:val="0039273A"/>
    <w:rsid w:val="00392882"/>
    <w:rsid w:val="0039383D"/>
    <w:rsid w:val="0039391C"/>
    <w:rsid w:val="00393C38"/>
    <w:rsid w:val="00394032"/>
    <w:rsid w:val="0039437A"/>
    <w:rsid w:val="00394B2C"/>
    <w:rsid w:val="00394C95"/>
    <w:rsid w:val="0039519C"/>
    <w:rsid w:val="003952B8"/>
    <w:rsid w:val="003956CA"/>
    <w:rsid w:val="00395713"/>
    <w:rsid w:val="00395B0B"/>
    <w:rsid w:val="003963D9"/>
    <w:rsid w:val="0039670C"/>
    <w:rsid w:val="003967E0"/>
    <w:rsid w:val="00396A7F"/>
    <w:rsid w:val="00396C44"/>
    <w:rsid w:val="00396E60"/>
    <w:rsid w:val="003971AA"/>
    <w:rsid w:val="00397736"/>
    <w:rsid w:val="00397BF0"/>
    <w:rsid w:val="00397F4D"/>
    <w:rsid w:val="003A00AA"/>
    <w:rsid w:val="003A02F4"/>
    <w:rsid w:val="003A0618"/>
    <w:rsid w:val="003A0BA6"/>
    <w:rsid w:val="003A0BB6"/>
    <w:rsid w:val="003A0C70"/>
    <w:rsid w:val="003A14CF"/>
    <w:rsid w:val="003A14F2"/>
    <w:rsid w:val="003A2335"/>
    <w:rsid w:val="003A27E4"/>
    <w:rsid w:val="003A2A6A"/>
    <w:rsid w:val="003A2EB3"/>
    <w:rsid w:val="003A2FF7"/>
    <w:rsid w:val="003A33FE"/>
    <w:rsid w:val="003A343C"/>
    <w:rsid w:val="003A38AA"/>
    <w:rsid w:val="003A4445"/>
    <w:rsid w:val="003A44C9"/>
    <w:rsid w:val="003A45D7"/>
    <w:rsid w:val="003A518D"/>
    <w:rsid w:val="003A53EA"/>
    <w:rsid w:val="003A545B"/>
    <w:rsid w:val="003A608B"/>
    <w:rsid w:val="003A6706"/>
    <w:rsid w:val="003A6AF3"/>
    <w:rsid w:val="003A73E6"/>
    <w:rsid w:val="003A7433"/>
    <w:rsid w:val="003A7FA4"/>
    <w:rsid w:val="003B0141"/>
    <w:rsid w:val="003B057D"/>
    <w:rsid w:val="003B0708"/>
    <w:rsid w:val="003B09A6"/>
    <w:rsid w:val="003B0EA2"/>
    <w:rsid w:val="003B0F0D"/>
    <w:rsid w:val="003B12E0"/>
    <w:rsid w:val="003B1435"/>
    <w:rsid w:val="003B2294"/>
    <w:rsid w:val="003B2DFB"/>
    <w:rsid w:val="003B37ED"/>
    <w:rsid w:val="003B3D59"/>
    <w:rsid w:val="003B3F21"/>
    <w:rsid w:val="003B433C"/>
    <w:rsid w:val="003B4538"/>
    <w:rsid w:val="003B47C8"/>
    <w:rsid w:val="003B541F"/>
    <w:rsid w:val="003B5675"/>
    <w:rsid w:val="003B5B8C"/>
    <w:rsid w:val="003B5E1A"/>
    <w:rsid w:val="003B5E8C"/>
    <w:rsid w:val="003B5E8E"/>
    <w:rsid w:val="003B5FAD"/>
    <w:rsid w:val="003B5FB0"/>
    <w:rsid w:val="003B605C"/>
    <w:rsid w:val="003B622F"/>
    <w:rsid w:val="003B6275"/>
    <w:rsid w:val="003B638E"/>
    <w:rsid w:val="003B648E"/>
    <w:rsid w:val="003B6918"/>
    <w:rsid w:val="003B79C0"/>
    <w:rsid w:val="003B7A11"/>
    <w:rsid w:val="003B7A1D"/>
    <w:rsid w:val="003C0981"/>
    <w:rsid w:val="003C0A0F"/>
    <w:rsid w:val="003C1600"/>
    <w:rsid w:val="003C1732"/>
    <w:rsid w:val="003C1FD8"/>
    <w:rsid w:val="003C2206"/>
    <w:rsid w:val="003C281E"/>
    <w:rsid w:val="003C2B1F"/>
    <w:rsid w:val="003C358B"/>
    <w:rsid w:val="003C36F2"/>
    <w:rsid w:val="003C37A4"/>
    <w:rsid w:val="003C38FF"/>
    <w:rsid w:val="003C3A86"/>
    <w:rsid w:val="003C403D"/>
    <w:rsid w:val="003C4B19"/>
    <w:rsid w:val="003C4B5C"/>
    <w:rsid w:val="003C4BE9"/>
    <w:rsid w:val="003C4FDA"/>
    <w:rsid w:val="003C56C0"/>
    <w:rsid w:val="003C57C7"/>
    <w:rsid w:val="003C58CA"/>
    <w:rsid w:val="003C605F"/>
    <w:rsid w:val="003C64B9"/>
    <w:rsid w:val="003C650F"/>
    <w:rsid w:val="003C6510"/>
    <w:rsid w:val="003C6713"/>
    <w:rsid w:val="003C699B"/>
    <w:rsid w:val="003C6B03"/>
    <w:rsid w:val="003C6DDC"/>
    <w:rsid w:val="003C7756"/>
    <w:rsid w:val="003C7FA2"/>
    <w:rsid w:val="003D000B"/>
    <w:rsid w:val="003D005E"/>
    <w:rsid w:val="003D018D"/>
    <w:rsid w:val="003D08AE"/>
    <w:rsid w:val="003D098A"/>
    <w:rsid w:val="003D0A3F"/>
    <w:rsid w:val="003D0F6C"/>
    <w:rsid w:val="003D17FB"/>
    <w:rsid w:val="003D1E25"/>
    <w:rsid w:val="003D1F28"/>
    <w:rsid w:val="003D1F69"/>
    <w:rsid w:val="003D22E4"/>
    <w:rsid w:val="003D2326"/>
    <w:rsid w:val="003D25C2"/>
    <w:rsid w:val="003D27ED"/>
    <w:rsid w:val="003D29FE"/>
    <w:rsid w:val="003D3054"/>
    <w:rsid w:val="003D32AD"/>
    <w:rsid w:val="003D3764"/>
    <w:rsid w:val="003D3B09"/>
    <w:rsid w:val="003D3E5A"/>
    <w:rsid w:val="003D3E5F"/>
    <w:rsid w:val="003D433F"/>
    <w:rsid w:val="003D4395"/>
    <w:rsid w:val="003D4BDE"/>
    <w:rsid w:val="003D4CE8"/>
    <w:rsid w:val="003D4D0E"/>
    <w:rsid w:val="003D4F12"/>
    <w:rsid w:val="003D59A7"/>
    <w:rsid w:val="003D59DC"/>
    <w:rsid w:val="003D5B5A"/>
    <w:rsid w:val="003D5F30"/>
    <w:rsid w:val="003D6845"/>
    <w:rsid w:val="003D6A22"/>
    <w:rsid w:val="003D71DE"/>
    <w:rsid w:val="003D7BC8"/>
    <w:rsid w:val="003D7E18"/>
    <w:rsid w:val="003E0345"/>
    <w:rsid w:val="003E0702"/>
    <w:rsid w:val="003E0A66"/>
    <w:rsid w:val="003E0F35"/>
    <w:rsid w:val="003E10CD"/>
    <w:rsid w:val="003E1282"/>
    <w:rsid w:val="003E1285"/>
    <w:rsid w:val="003E142E"/>
    <w:rsid w:val="003E20CA"/>
    <w:rsid w:val="003E2372"/>
    <w:rsid w:val="003E29B4"/>
    <w:rsid w:val="003E2F9A"/>
    <w:rsid w:val="003E304B"/>
    <w:rsid w:val="003E30AF"/>
    <w:rsid w:val="003E3155"/>
    <w:rsid w:val="003E34C7"/>
    <w:rsid w:val="003E3612"/>
    <w:rsid w:val="003E36DD"/>
    <w:rsid w:val="003E387A"/>
    <w:rsid w:val="003E3975"/>
    <w:rsid w:val="003E3993"/>
    <w:rsid w:val="003E3C86"/>
    <w:rsid w:val="003E41A1"/>
    <w:rsid w:val="003E4A3C"/>
    <w:rsid w:val="003E4B68"/>
    <w:rsid w:val="003E4F32"/>
    <w:rsid w:val="003E52CC"/>
    <w:rsid w:val="003E53CC"/>
    <w:rsid w:val="003E57C3"/>
    <w:rsid w:val="003E59AB"/>
    <w:rsid w:val="003E6AEA"/>
    <w:rsid w:val="003E7D17"/>
    <w:rsid w:val="003F04FC"/>
    <w:rsid w:val="003F070B"/>
    <w:rsid w:val="003F0ACC"/>
    <w:rsid w:val="003F0AF6"/>
    <w:rsid w:val="003F143B"/>
    <w:rsid w:val="003F161C"/>
    <w:rsid w:val="003F1B3B"/>
    <w:rsid w:val="003F1F39"/>
    <w:rsid w:val="003F20A3"/>
    <w:rsid w:val="003F2350"/>
    <w:rsid w:val="003F2629"/>
    <w:rsid w:val="003F280C"/>
    <w:rsid w:val="003F2970"/>
    <w:rsid w:val="003F2EC6"/>
    <w:rsid w:val="003F32C6"/>
    <w:rsid w:val="003F3443"/>
    <w:rsid w:val="003F396D"/>
    <w:rsid w:val="003F3C2D"/>
    <w:rsid w:val="003F4245"/>
    <w:rsid w:val="003F44F2"/>
    <w:rsid w:val="003F4684"/>
    <w:rsid w:val="003F46B2"/>
    <w:rsid w:val="003F5024"/>
    <w:rsid w:val="003F5526"/>
    <w:rsid w:val="003F58AA"/>
    <w:rsid w:val="003F68A2"/>
    <w:rsid w:val="003F6B83"/>
    <w:rsid w:val="003F6E56"/>
    <w:rsid w:val="003F7308"/>
    <w:rsid w:val="003F7484"/>
    <w:rsid w:val="003F7B03"/>
    <w:rsid w:val="003F7C2B"/>
    <w:rsid w:val="0040034F"/>
    <w:rsid w:val="0040058C"/>
    <w:rsid w:val="00401163"/>
    <w:rsid w:val="00401188"/>
    <w:rsid w:val="004012D7"/>
    <w:rsid w:val="00401D1C"/>
    <w:rsid w:val="00401F35"/>
    <w:rsid w:val="00403734"/>
    <w:rsid w:val="00403D24"/>
    <w:rsid w:val="004043C1"/>
    <w:rsid w:val="00404591"/>
    <w:rsid w:val="00404CAF"/>
    <w:rsid w:val="004050F6"/>
    <w:rsid w:val="00405130"/>
    <w:rsid w:val="00405166"/>
    <w:rsid w:val="00405375"/>
    <w:rsid w:val="00405602"/>
    <w:rsid w:val="00405A11"/>
    <w:rsid w:val="00405B0B"/>
    <w:rsid w:val="00405C4E"/>
    <w:rsid w:val="00406311"/>
    <w:rsid w:val="0040698D"/>
    <w:rsid w:val="00406CA8"/>
    <w:rsid w:val="00407607"/>
    <w:rsid w:val="004079F6"/>
    <w:rsid w:val="00407D48"/>
    <w:rsid w:val="00407E7F"/>
    <w:rsid w:val="00407F67"/>
    <w:rsid w:val="00410787"/>
    <w:rsid w:val="004112B2"/>
    <w:rsid w:val="004115F4"/>
    <w:rsid w:val="00411FF5"/>
    <w:rsid w:val="0041231B"/>
    <w:rsid w:val="004123B4"/>
    <w:rsid w:val="00412604"/>
    <w:rsid w:val="004127AC"/>
    <w:rsid w:val="004128A8"/>
    <w:rsid w:val="004129CF"/>
    <w:rsid w:val="00412C3A"/>
    <w:rsid w:val="00413D16"/>
    <w:rsid w:val="004140BB"/>
    <w:rsid w:val="004143D8"/>
    <w:rsid w:val="0041464C"/>
    <w:rsid w:val="004146BB"/>
    <w:rsid w:val="00414DB2"/>
    <w:rsid w:val="00414DF1"/>
    <w:rsid w:val="004151DA"/>
    <w:rsid w:val="004153EA"/>
    <w:rsid w:val="004155B2"/>
    <w:rsid w:val="00415795"/>
    <w:rsid w:val="00416218"/>
    <w:rsid w:val="0041636D"/>
    <w:rsid w:val="00416372"/>
    <w:rsid w:val="004163E8"/>
    <w:rsid w:val="00416705"/>
    <w:rsid w:val="00416806"/>
    <w:rsid w:val="0041726B"/>
    <w:rsid w:val="004175D5"/>
    <w:rsid w:val="004175F7"/>
    <w:rsid w:val="00417DA5"/>
    <w:rsid w:val="00420299"/>
    <w:rsid w:val="00420BB4"/>
    <w:rsid w:val="0042197F"/>
    <w:rsid w:val="00421ABE"/>
    <w:rsid w:val="004220E1"/>
    <w:rsid w:val="0042296B"/>
    <w:rsid w:val="0042340F"/>
    <w:rsid w:val="004235EF"/>
    <w:rsid w:val="004236A6"/>
    <w:rsid w:val="004239E9"/>
    <w:rsid w:val="00423B39"/>
    <w:rsid w:val="00423D1B"/>
    <w:rsid w:val="004240A7"/>
    <w:rsid w:val="00424202"/>
    <w:rsid w:val="0042447B"/>
    <w:rsid w:val="004244DC"/>
    <w:rsid w:val="00424503"/>
    <w:rsid w:val="00424ACF"/>
    <w:rsid w:val="0042541D"/>
    <w:rsid w:val="00425432"/>
    <w:rsid w:val="00425511"/>
    <w:rsid w:val="0042552A"/>
    <w:rsid w:val="00425677"/>
    <w:rsid w:val="0042581C"/>
    <w:rsid w:val="004266D8"/>
    <w:rsid w:val="00426A8D"/>
    <w:rsid w:val="00427227"/>
    <w:rsid w:val="004279EA"/>
    <w:rsid w:val="00427C74"/>
    <w:rsid w:val="00427CA1"/>
    <w:rsid w:val="0043067D"/>
    <w:rsid w:val="00430A48"/>
    <w:rsid w:val="00430ADA"/>
    <w:rsid w:val="00430E21"/>
    <w:rsid w:val="00431150"/>
    <w:rsid w:val="00431174"/>
    <w:rsid w:val="0043122C"/>
    <w:rsid w:val="004313AB"/>
    <w:rsid w:val="0043256B"/>
    <w:rsid w:val="00432CDE"/>
    <w:rsid w:val="00432F1C"/>
    <w:rsid w:val="0043302E"/>
    <w:rsid w:val="00433173"/>
    <w:rsid w:val="00433B3C"/>
    <w:rsid w:val="00433F19"/>
    <w:rsid w:val="004343BF"/>
    <w:rsid w:val="00434623"/>
    <w:rsid w:val="004346BF"/>
    <w:rsid w:val="00434905"/>
    <w:rsid w:val="00434B65"/>
    <w:rsid w:val="00434CBD"/>
    <w:rsid w:val="00434FF2"/>
    <w:rsid w:val="0043526E"/>
    <w:rsid w:val="0043548D"/>
    <w:rsid w:val="0043587F"/>
    <w:rsid w:val="00435BC4"/>
    <w:rsid w:val="00435D9C"/>
    <w:rsid w:val="00435EE4"/>
    <w:rsid w:val="00436119"/>
    <w:rsid w:val="0044097F"/>
    <w:rsid w:val="00440CCA"/>
    <w:rsid w:val="00440D31"/>
    <w:rsid w:val="004410D5"/>
    <w:rsid w:val="00441371"/>
    <w:rsid w:val="00441597"/>
    <w:rsid w:val="004419CC"/>
    <w:rsid w:val="00441F6E"/>
    <w:rsid w:val="00442B2E"/>
    <w:rsid w:val="004430B7"/>
    <w:rsid w:val="00443302"/>
    <w:rsid w:val="0044355F"/>
    <w:rsid w:val="00443ADF"/>
    <w:rsid w:val="00444195"/>
    <w:rsid w:val="00444256"/>
    <w:rsid w:val="004443F8"/>
    <w:rsid w:val="00444A06"/>
    <w:rsid w:val="00444A17"/>
    <w:rsid w:val="00444C30"/>
    <w:rsid w:val="00444C5F"/>
    <w:rsid w:val="00444D1B"/>
    <w:rsid w:val="00444FCA"/>
    <w:rsid w:val="00445173"/>
    <w:rsid w:val="004454C2"/>
    <w:rsid w:val="004454CE"/>
    <w:rsid w:val="00445869"/>
    <w:rsid w:val="0044587A"/>
    <w:rsid w:val="0044597E"/>
    <w:rsid w:val="00445AB6"/>
    <w:rsid w:val="00446423"/>
    <w:rsid w:val="0044682A"/>
    <w:rsid w:val="00446968"/>
    <w:rsid w:val="00446C48"/>
    <w:rsid w:val="004473E3"/>
    <w:rsid w:val="004478C3"/>
    <w:rsid w:val="00447D60"/>
    <w:rsid w:val="00447DE6"/>
    <w:rsid w:val="00447E93"/>
    <w:rsid w:val="00450733"/>
    <w:rsid w:val="004511FC"/>
    <w:rsid w:val="00451237"/>
    <w:rsid w:val="00451779"/>
    <w:rsid w:val="00451993"/>
    <w:rsid w:val="00451C12"/>
    <w:rsid w:val="00451FC2"/>
    <w:rsid w:val="004524D0"/>
    <w:rsid w:val="00452929"/>
    <w:rsid w:val="0045297F"/>
    <w:rsid w:val="00452ABE"/>
    <w:rsid w:val="00453217"/>
    <w:rsid w:val="004534C1"/>
    <w:rsid w:val="0045372A"/>
    <w:rsid w:val="004539BF"/>
    <w:rsid w:val="00453C15"/>
    <w:rsid w:val="00454204"/>
    <w:rsid w:val="004543B7"/>
    <w:rsid w:val="00454670"/>
    <w:rsid w:val="00454BBC"/>
    <w:rsid w:val="00454CC0"/>
    <w:rsid w:val="00454E6F"/>
    <w:rsid w:val="004557B6"/>
    <w:rsid w:val="0045583E"/>
    <w:rsid w:val="00455AAD"/>
    <w:rsid w:val="00455F15"/>
    <w:rsid w:val="00455FF5"/>
    <w:rsid w:val="00457506"/>
    <w:rsid w:val="0045798C"/>
    <w:rsid w:val="00457D14"/>
    <w:rsid w:val="00457FBC"/>
    <w:rsid w:val="00460890"/>
    <w:rsid w:val="0046090B"/>
    <w:rsid w:val="0046112B"/>
    <w:rsid w:val="004621F7"/>
    <w:rsid w:val="004625D6"/>
    <w:rsid w:val="00462C21"/>
    <w:rsid w:val="00463253"/>
    <w:rsid w:val="0046355F"/>
    <w:rsid w:val="00463636"/>
    <w:rsid w:val="004636DB"/>
    <w:rsid w:val="00463A93"/>
    <w:rsid w:val="00463BA0"/>
    <w:rsid w:val="004643B9"/>
    <w:rsid w:val="0046569A"/>
    <w:rsid w:val="004658E8"/>
    <w:rsid w:val="00465A1E"/>
    <w:rsid w:val="00465DE6"/>
    <w:rsid w:val="00465E20"/>
    <w:rsid w:val="00465E9F"/>
    <w:rsid w:val="00465F28"/>
    <w:rsid w:val="00465F7F"/>
    <w:rsid w:val="004660D6"/>
    <w:rsid w:val="004663AF"/>
    <w:rsid w:val="00466994"/>
    <w:rsid w:val="00466A28"/>
    <w:rsid w:val="00467A77"/>
    <w:rsid w:val="00467BC2"/>
    <w:rsid w:val="00470024"/>
    <w:rsid w:val="00472488"/>
    <w:rsid w:val="004725C8"/>
    <w:rsid w:val="004727C3"/>
    <w:rsid w:val="00472BB1"/>
    <w:rsid w:val="00473302"/>
    <w:rsid w:val="0047373D"/>
    <w:rsid w:val="00474415"/>
    <w:rsid w:val="004747E8"/>
    <w:rsid w:val="00474967"/>
    <w:rsid w:val="00474B00"/>
    <w:rsid w:val="00474B65"/>
    <w:rsid w:val="00475712"/>
    <w:rsid w:val="00475AB3"/>
    <w:rsid w:val="00475ADC"/>
    <w:rsid w:val="00475DA1"/>
    <w:rsid w:val="00475EC9"/>
    <w:rsid w:val="00475F8A"/>
    <w:rsid w:val="0047650E"/>
    <w:rsid w:val="00476949"/>
    <w:rsid w:val="00476C4E"/>
    <w:rsid w:val="00476DB4"/>
    <w:rsid w:val="00477760"/>
    <w:rsid w:val="00477899"/>
    <w:rsid w:val="00477CE1"/>
    <w:rsid w:val="00477D0F"/>
    <w:rsid w:val="00480706"/>
    <w:rsid w:val="00480948"/>
    <w:rsid w:val="00480BE8"/>
    <w:rsid w:val="00481098"/>
    <w:rsid w:val="004815D2"/>
    <w:rsid w:val="004815ED"/>
    <w:rsid w:val="0048171A"/>
    <w:rsid w:val="00481764"/>
    <w:rsid w:val="00481829"/>
    <w:rsid w:val="00481FE0"/>
    <w:rsid w:val="00482009"/>
    <w:rsid w:val="0048265A"/>
    <w:rsid w:val="00482FB8"/>
    <w:rsid w:val="004834FF"/>
    <w:rsid w:val="0048390F"/>
    <w:rsid w:val="00483D4C"/>
    <w:rsid w:val="00483D59"/>
    <w:rsid w:val="00483F94"/>
    <w:rsid w:val="00484C9A"/>
    <w:rsid w:val="00485059"/>
    <w:rsid w:val="004852A5"/>
    <w:rsid w:val="004852CB"/>
    <w:rsid w:val="00485542"/>
    <w:rsid w:val="00485CB6"/>
    <w:rsid w:val="00486D4D"/>
    <w:rsid w:val="0048708C"/>
    <w:rsid w:val="004870C8"/>
    <w:rsid w:val="00487346"/>
    <w:rsid w:val="004879A2"/>
    <w:rsid w:val="00487B20"/>
    <w:rsid w:val="00487B5A"/>
    <w:rsid w:val="00487BF8"/>
    <w:rsid w:val="0049084C"/>
    <w:rsid w:val="004909C5"/>
    <w:rsid w:val="00491403"/>
    <w:rsid w:val="00492710"/>
    <w:rsid w:val="004927F0"/>
    <w:rsid w:val="004929CA"/>
    <w:rsid w:val="00492ADC"/>
    <w:rsid w:val="00492C06"/>
    <w:rsid w:val="00493170"/>
    <w:rsid w:val="004931AC"/>
    <w:rsid w:val="00493285"/>
    <w:rsid w:val="00493413"/>
    <w:rsid w:val="004938D5"/>
    <w:rsid w:val="00494142"/>
    <w:rsid w:val="00494200"/>
    <w:rsid w:val="00494693"/>
    <w:rsid w:val="0049478E"/>
    <w:rsid w:val="004948D5"/>
    <w:rsid w:val="00494B2E"/>
    <w:rsid w:val="004957FA"/>
    <w:rsid w:val="004958D1"/>
    <w:rsid w:val="004959B0"/>
    <w:rsid w:val="004959B1"/>
    <w:rsid w:val="00495AC0"/>
    <w:rsid w:val="00495B5C"/>
    <w:rsid w:val="00495FEC"/>
    <w:rsid w:val="0049602D"/>
    <w:rsid w:val="00496243"/>
    <w:rsid w:val="0049626C"/>
    <w:rsid w:val="004962F3"/>
    <w:rsid w:val="004972A4"/>
    <w:rsid w:val="004972CE"/>
    <w:rsid w:val="00497909"/>
    <w:rsid w:val="00497CE5"/>
    <w:rsid w:val="004A001F"/>
    <w:rsid w:val="004A03D6"/>
    <w:rsid w:val="004A0795"/>
    <w:rsid w:val="004A0DCC"/>
    <w:rsid w:val="004A140A"/>
    <w:rsid w:val="004A141D"/>
    <w:rsid w:val="004A14A1"/>
    <w:rsid w:val="004A1CB6"/>
    <w:rsid w:val="004A203D"/>
    <w:rsid w:val="004A223C"/>
    <w:rsid w:val="004A2C78"/>
    <w:rsid w:val="004A2E42"/>
    <w:rsid w:val="004A2E4B"/>
    <w:rsid w:val="004A319A"/>
    <w:rsid w:val="004A3659"/>
    <w:rsid w:val="004A3AB1"/>
    <w:rsid w:val="004A3FE5"/>
    <w:rsid w:val="004A428D"/>
    <w:rsid w:val="004A4410"/>
    <w:rsid w:val="004A45CB"/>
    <w:rsid w:val="004A4999"/>
    <w:rsid w:val="004A4BFD"/>
    <w:rsid w:val="004A4D65"/>
    <w:rsid w:val="004A50DD"/>
    <w:rsid w:val="004A54ED"/>
    <w:rsid w:val="004A61AE"/>
    <w:rsid w:val="004A669A"/>
    <w:rsid w:val="004A69D3"/>
    <w:rsid w:val="004A6AFB"/>
    <w:rsid w:val="004A6C1E"/>
    <w:rsid w:val="004A6D84"/>
    <w:rsid w:val="004A6F70"/>
    <w:rsid w:val="004A7650"/>
    <w:rsid w:val="004A7A31"/>
    <w:rsid w:val="004A7B91"/>
    <w:rsid w:val="004A7CBF"/>
    <w:rsid w:val="004B05D9"/>
    <w:rsid w:val="004B0609"/>
    <w:rsid w:val="004B12BC"/>
    <w:rsid w:val="004B134B"/>
    <w:rsid w:val="004B1427"/>
    <w:rsid w:val="004B17E3"/>
    <w:rsid w:val="004B212F"/>
    <w:rsid w:val="004B2203"/>
    <w:rsid w:val="004B2327"/>
    <w:rsid w:val="004B294A"/>
    <w:rsid w:val="004B2BB2"/>
    <w:rsid w:val="004B3411"/>
    <w:rsid w:val="004B3538"/>
    <w:rsid w:val="004B3607"/>
    <w:rsid w:val="004B4327"/>
    <w:rsid w:val="004B4336"/>
    <w:rsid w:val="004B466A"/>
    <w:rsid w:val="004B46C5"/>
    <w:rsid w:val="004B4B53"/>
    <w:rsid w:val="004B4D65"/>
    <w:rsid w:val="004B4EA2"/>
    <w:rsid w:val="004B4F9A"/>
    <w:rsid w:val="004B5069"/>
    <w:rsid w:val="004B51F8"/>
    <w:rsid w:val="004B5598"/>
    <w:rsid w:val="004B578B"/>
    <w:rsid w:val="004B5A00"/>
    <w:rsid w:val="004B601D"/>
    <w:rsid w:val="004B6386"/>
    <w:rsid w:val="004B6B5A"/>
    <w:rsid w:val="004B7144"/>
    <w:rsid w:val="004B78A5"/>
    <w:rsid w:val="004B7A78"/>
    <w:rsid w:val="004C078A"/>
    <w:rsid w:val="004C0B3D"/>
    <w:rsid w:val="004C0B8D"/>
    <w:rsid w:val="004C124A"/>
    <w:rsid w:val="004C1C90"/>
    <w:rsid w:val="004C2094"/>
    <w:rsid w:val="004C212F"/>
    <w:rsid w:val="004C2373"/>
    <w:rsid w:val="004C2A09"/>
    <w:rsid w:val="004C30BF"/>
    <w:rsid w:val="004C3306"/>
    <w:rsid w:val="004C333B"/>
    <w:rsid w:val="004C401E"/>
    <w:rsid w:val="004C4F81"/>
    <w:rsid w:val="004C6043"/>
    <w:rsid w:val="004C6129"/>
    <w:rsid w:val="004C6828"/>
    <w:rsid w:val="004C68E0"/>
    <w:rsid w:val="004C7C0E"/>
    <w:rsid w:val="004C7C71"/>
    <w:rsid w:val="004C7CAF"/>
    <w:rsid w:val="004D05BD"/>
    <w:rsid w:val="004D05D3"/>
    <w:rsid w:val="004D06BB"/>
    <w:rsid w:val="004D07A6"/>
    <w:rsid w:val="004D082E"/>
    <w:rsid w:val="004D1124"/>
    <w:rsid w:val="004D12C3"/>
    <w:rsid w:val="004D1325"/>
    <w:rsid w:val="004D14C8"/>
    <w:rsid w:val="004D1A64"/>
    <w:rsid w:val="004D1DEE"/>
    <w:rsid w:val="004D1F1C"/>
    <w:rsid w:val="004D2B1B"/>
    <w:rsid w:val="004D2B34"/>
    <w:rsid w:val="004D2D2A"/>
    <w:rsid w:val="004D3CA5"/>
    <w:rsid w:val="004D3E82"/>
    <w:rsid w:val="004D4511"/>
    <w:rsid w:val="004D4B8E"/>
    <w:rsid w:val="004D5122"/>
    <w:rsid w:val="004D51D8"/>
    <w:rsid w:val="004D53FC"/>
    <w:rsid w:val="004D5736"/>
    <w:rsid w:val="004D586F"/>
    <w:rsid w:val="004D5B20"/>
    <w:rsid w:val="004D6346"/>
    <w:rsid w:val="004D66C6"/>
    <w:rsid w:val="004D6799"/>
    <w:rsid w:val="004D6868"/>
    <w:rsid w:val="004D6B31"/>
    <w:rsid w:val="004D70B4"/>
    <w:rsid w:val="004D7189"/>
    <w:rsid w:val="004D7A0E"/>
    <w:rsid w:val="004D7A5B"/>
    <w:rsid w:val="004D7C08"/>
    <w:rsid w:val="004D7F0E"/>
    <w:rsid w:val="004E0693"/>
    <w:rsid w:val="004E0729"/>
    <w:rsid w:val="004E0DC3"/>
    <w:rsid w:val="004E1914"/>
    <w:rsid w:val="004E1D99"/>
    <w:rsid w:val="004E28EA"/>
    <w:rsid w:val="004E2AB9"/>
    <w:rsid w:val="004E3761"/>
    <w:rsid w:val="004E37F9"/>
    <w:rsid w:val="004E3C50"/>
    <w:rsid w:val="004E40F5"/>
    <w:rsid w:val="004E4647"/>
    <w:rsid w:val="004E4F4D"/>
    <w:rsid w:val="004E51C6"/>
    <w:rsid w:val="004E52FF"/>
    <w:rsid w:val="004E5FE2"/>
    <w:rsid w:val="004E6800"/>
    <w:rsid w:val="004E6CCE"/>
    <w:rsid w:val="004E6F36"/>
    <w:rsid w:val="004E70EE"/>
    <w:rsid w:val="004E7F10"/>
    <w:rsid w:val="004E7FF4"/>
    <w:rsid w:val="004F092B"/>
    <w:rsid w:val="004F0FB1"/>
    <w:rsid w:val="004F135C"/>
    <w:rsid w:val="004F14DD"/>
    <w:rsid w:val="004F15C6"/>
    <w:rsid w:val="004F1805"/>
    <w:rsid w:val="004F1BB2"/>
    <w:rsid w:val="004F1F10"/>
    <w:rsid w:val="004F227B"/>
    <w:rsid w:val="004F261C"/>
    <w:rsid w:val="004F26D5"/>
    <w:rsid w:val="004F2BB8"/>
    <w:rsid w:val="004F3564"/>
    <w:rsid w:val="004F35CE"/>
    <w:rsid w:val="004F3662"/>
    <w:rsid w:val="004F3A13"/>
    <w:rsid w:val="004F3A7F"/>
    <w:rsid w:val="004F3D35"/>
    <w:rsid w:val="004F3DBC"/>
    <w:rsid w:val="004F40B6"/>
    <w:rsid w:val="004F428C"/>
    <w:rsid w:val="004F4997"/>
    <w:rsid w:val="004F4BDD"/>
    <w:rsid w:val="004F4DDF"/>
    <w:rsid w:val="004F4EB7"/>
    <w:rsid w:val="004F5032"/>
    <w:rsid w:val="004F5571"/>
    <w:rsid w:val="004F6339"/>
    <w:rsid w:val="004F654F"/>
    <w:rsid w:val="004F6F4F"/>
    <w:rsid w:val="004F744D"/>
    <w:rsid w:val="004F79EB"/>
    <w:rsid w:val="004F7A81"/>
    <w:rsid w:val="004F7F85"/>
    <w:rsid w:val="005001BD"/>
    <w:rsid w:val="005002A3"/>
    <w:rsid w:val="0050073E"/>
    <w:rsid w:val="00500913"/>
    <w:rsid w:val="0050154E"/>
    <w:rsid w:val="00501678"/>
    <w:rsid w:val="00502279"/>
    <w:rsid w:val="005027EF"/>
    <w:rsid w:val="00502A09"/>
    <w:rsid w:val="00502A4A"/>
    <w:rsid w:val="0050377A"/>
    <w:rsid w:val="00503B01"/>
    <w:rsid w:val="00503DF1"/>
    <w:rsid w:val="005044C3"/>
    <w:rsid w:val="00504716"/>
    <w:rsid w:val="005049D0"/>
    <w:rsid w:val="00504AFC"/>
    <w:rsid w:val="00504C05"/>
    <w:rsid w:val="00505114"/>
    <w:rsid w:val="00505477"/>
    <w:rsid w:val="005056D1"/>
    <w:rsid w:val="0050572E"/>
    <w:rsid w:val="00505E4C"/>
    <w:rsid w:val="005062B6"/>
    <w:rsid w:val="005063D4"/>
    <w:rsid w:val="00506737"/>
    <w:rsid w:val="0050695C"/>
    <w:rsid w:val="00506D88"/>
    <w:rsid w:val="005071AD"/>
    <w:rsid w:val="0050759B"/>
    <w:rsid w:val="00507744"/>
    <w:rsid w:val="00507879"/>
    <w:rsid w:val="005079D4"/>
    <w:rsid w:val="00507D59"/>
    <w:rsid w:val="0051030E"/>
    <w:rsid w:val="00510B8D"/>
    <w:rsid w:val="005121B6"/>
    <w:rsid w:val="005125A7"/>
    <w:rsid w:val="005126F8"/>
    <w:rsid w:val="005131D9"/>
    <w:rsid w:val="00513283"/>
    <w:rsid w:val="0051353E"/>
    <w:rsid w:val="00513C7D"/>
    <w:rsid w:val="00513D4B"/>
    <w:rsid w:val="005145B2"/>
    <w:rsid w:val="0051496E"/>
    <w:rsid w:val="00514B8E"/>
    <w:rsid w:val="00514D44"/>
    <w:rsid w:val="00515616"/>
    <w:rsid w:val="00515724"/>
    <w:rsid w:val="00515B14"/>
    <w:rsid w:val="00515EDC"/>
    <w:rsid w:val="00515F50"/>
    <w:rsid w:val="00516524"/>
    <w:rsid w:val="00516801"/>
    <w:rsid w:val="00516F9C"/>
    <w:rsid w:val="005171A5"/>
    <w:rsid w:val="00517330"/>
    <w:rsid w:val="00517515"/>
    <w:rsid w:val="005175B6"/>
    <w:rsid w:val="00517800"/>
    <w:rsid w:val="005179B5"/>
    <w:rsid w:val="00520B67"/>
    <w:rsid w:val="00520EED"/>
    <w:rsid w:val="00521761"/>
    <w:rsid w:val="00521A9D"/>
    <w:rsid w:val="0052205D"/>
    <w:rsid w:val="00522536"/>
    <w:rsid w:val="005226D5"/>
    <w:rsid w:val="00522DFE"/>
    <w:rsid w:val="00523346"/>
    <w:rsid w:val="00523E7E"/>
    <w:rsid w:val="00524202"/>
    <w:rsid w:val="00524685"/>
    <w:rsid w:val="00524C11"/>
    <w:rsid w:val="00524F11"/>
    <w:rsid w:val="00524FF4"/>
    <w:rsid w:val="0052540E"/>
    <w:rsid w:val="0052596B"/>
    <w:rsid w:val="00526B96"/>
    <w:rsid w:val="00527019"/>
    <w:rsid w:val="00527422"/>
    <w:rsid w:val="00527578"/>
    <w:rsid w:val="005279FF"/>
    <w:rsid w:val="00527A08"/>
    <w:rsid w:val="00527E5C"/>
    <w:rsid w:val="00527E8C"/>
    <w:rsid w:val="00530DE8"/>
    <w:rsid w:val="00530E81"/>
    <w:rsid w:val="005313E4"/>
    <w:rsid w:val="005316BA"/>
    <w:rsid w:val="00531AAF"/>
    <w:rsid w:val="00532072"/>
    <w:rsid w:val="00532368"/>
    <w:rsid w:val="0053286C"/>
    <w:rsid w:val="0053289A"/>
    <w:rsid w:val="00532A75"/>
    <w:rsid w:val="00532C07"/>
    <w:rsid w:val="00532C42"/>
    <w:rsid w:val="00532D4E"/>
    <w:rsid w:val="0053353F"/>
    <w:rsid w:val="00533571"/>
    <w:rsid w:val="005342B7"/>
    <w:rsid w:val="00534406"/>
    <w:rsid w:val="00534A4D"/>
    <w:rsid w:val="005350F8"/>
    <w:rsid w:val="00535490"/>
    <w:rsid w:val="0053572E"/>
    <w:rsid w:val="00535A4C"/>
    <w:rsid w:val="00535B8A"/>
    <w:rsid w:val="00536B13"/>
    <w:rsid w:val="00537178"/>
    <w:rsid w:val="0053753F"/>
    <w:rsid w:val="00537835"/>
    <w:rsid w:val="00537EA2"/>
    <w:rsid w:val="00537F68"/>
    <w:rsid w:val="00537FFE"/>
    <w:rsid w:val="00540260"/>
    <w:rsid w:val="005406CF"/>
    <w:rsid w:val="0054084C"/>
    <w:rsid w:val="005411FB"/>
    <w:rsid w:val="00541390"/>
    <w:rsid w:val="005414E0"/>
    <w:rsid w:val="00541DF1"/>
    <w:rsid w:val="00542763"/>
    <w:rsid w:val="00542A75"/>
    <w:rsid w:val="005431B2"/>
    <w:rsid w:val="0054373B"/>
    <w:rsid w:val="00543D21"/>
    <w:rsid w:val="005441BF"/>
    <w:rsid w:val="0054451E"/>
    <w:rsid w:val="0054546D"/>
    <w:rsid w:val="0054566E"/>
    <w:rsid w:val="005458DE"/>
    <w:rsid w:val="00545E6D"/>
    <w:rsid w:val="00546473"/>
    <w:rsid w:val="00546943"/>
    <w:rsid w:val="0054712D"/>
    <w:rsid w:val="005477A4"/>
    <w:rsid w:val="00547886"/>
    <w:rsid w:val="00547B80"/>
    <w:rsid w:val="005503E1"/>
    <w:rsid w:val="0055050D"/>
    <w:rsid w:val="005506E4"/>
    <w:rsid w:val="00550A4B"/>
    <w:rsid w:val="00550A62"/>
    <w:rsid w:val="00551139"/>
    <w:rsid w:val="00551A69"/>
    <w:rsid w:val="00551DC6"/>
    <w:rsid w:val="00552137"/>
    <w:rsid w:val="00552181"/>
    <w:rsid w:val="005524C1"/>
    <w:rsid w:val="005527BE"/>
    <w:rsid w:val="00552B28"/>
    <w:rsid w:val="00552BC2"/>
    <w:rsid w:val="00552FE4"/>
    <w:rsid w:val="005530AC"/>
    <w:rsid w:val="005535BB"/>
    <w:rsid w:val="00553656"/>
    <w:rsid w:val="00554137"/>
    <w:rsid w:val="00554158"/>
    <w:rsid w:val="0055421E"/>
    <w:rsid w:val="00554715"/>
    <w:rsid w:val="00554B0E"/>
    <w:rsid w:val="00554B14"/>
    <w:rsid w:val="00554B48"/>
    <w:rsid w:val="00554C99"/>
    <w:rsid w:val="005557B9"/>
    <w:rsid w:val="005566A2"/>
    <w:rsid w:val="0055689B"/>
    <w:rsid w:val="00556A81"/>
    <w:rsid w:val="00556AC8"/>
    <w:rsid w:val="00556E88"/>
    <w:rsid w:val="0055760D"/>
    <w:rsid w:val="005577B3"/>
    <w:rsid w:val="00557BC9"/>
    <w:rsid w:val="00557D7E"/>
    <w:rsid w:val="005606CD"/>
    <w:rsid w:val="0056096E"/>
    <w:rsid w:val="00560BA6"/>
    <w:rsid w:val="00560C7F"/>
    <w:rsid w:val="00562439"/>
    <w:rsid w:val="005627EC"/>
    <w:rsid w:val="00562D4B"/>
    <w:rsid w:val="00562E79"/>
    <w:rsid w:val="005635A1"/>
    <w:rsid w:val="005635D2"/>
    <w:rsid w:val="005639F2"/>
    <w:rsid w:val="00563A66"/>
    <w:rsid w:val="005640B9"/>
    <w:rsid w:val="00564270"/>
    <w:rsid w:val="00564608"/>
    <w:rsid w:val="00564852"/>
    <w:rsid w:val="005648A4"/>
    <w:rsid w:val="00565433"/>
    <w:rsid w:val="005657B0"/>
    <w:rsid w:val="0056582F"/>
    <w:rsid w:val="005659C9"/>
    <w:rsid w:val="00565AFC"/>
    <w:rsid w:val="00565B4F"/>
    <w:rsid w:val="00566960"/>
    <w:rsid w:val="005675AE"/>
    <w:rsid w:val="0056789E"/>
    <w:rsid w:val="00567B8E"/>
    <w:rsid w:val="00570567"/>
    <w:rsid w:val="00570E0F"/>
    <w:rsid w:val="00570EA5"/>
    <w:rsid w:val="00571221"/>
    <w:rsid w:val="005713CF"/>
    <w:rsid w:val="0057197D"/>
    <w:rsid w:val="00571CE8"/>
    <w:rsid w:val="00571E63"/>
    <w:rsid w:val="00571EA2"/>
    <w:rsid w:val="00572845"/>
    <w:rsid w:val="00572892"/>
    <w:rsid w:val="00572CC1"/>
    <w:rsid w:val="00572D77"/>
    <w:rsid w:val="005732B9"/>
    <w:rsid w:val="005738BE"/>
    <w:rsid w:val="00573E09"/>
    <w:rsid w:val="00574042"/>
    <w:rsid w:val="0057426E"/>
    <w:rsid w:val="005748FF"/>
    <w:rsid w:val="00574AF1"/>
    <w:rsid w:val="00574EFA"/>
    <w:rsid w:val="00574FAC"/>
    <w:rsid w:val="00574FC3"/>
    <w:rsid w:val="00575889"/>
    <w:rsid w:val="00576771"/>
    <w:rsid w:val="0057696A"/>
    <w:rsid w:val="00576FA5"/>
    <w:rsid w:val="00577159"/>
    <w:rsid w:val="0057730D"/>
    <w:rsid w:val="00577466"/>
    <w:rsid w:val="00577A26"/>
    <w:rsid w:val="00577D1A"/>
    <w:rsid w:val="0058008E"/>
    <w:rsid w:val="005802EC"/>
    <w:rsid w:val="00580BBF"/>
    <w:rsid w:val="00580BCF"/>
    <w:rsid w:val="005815C0"/>
    <w:rsid w:val="005816C5"/>
    <w:rsid w:val="005817DD"/>
    <w:rsid w:val="00581BDE"/>
    <w:rsid w:val="005821B9"/>
    <w:rsid w:val="005824A9"/>
    <w:rsid w:val="00582A8F"/>
    <w:rsid w:val="00582BF1"/>
    <w:rsid w:val="00582D98"/>
    <w:rsid w:val="0058382C"/>
    <w:rsid w:val="00583840"/>
    <w:rsid w:val="00583CB0"/>
    <w:rsid w:val="00584155"/>
    <w:rsid w:val="005842DD"/>
    <w:rsid w:val="00584BB9"/>
    <w:rsid w:val="0058500D"/>
    <w:rsid w:val="005856B1"/>
    <w:rsid w:val="005857EE"/>
    <w:rsid w:val="00585EB4"/>
    <w:rsid w:val="00586464"/>
    <w:rsid w:val="00586652"/>
    <w:rsid w:val="005869F4"/>
    <w:rsid w:val="00586F86"/>
    <w:rsid w:val="00587164"/>
    <w:rsid w:val="0058747C"/>
    <w:rsid w:val="005876C7"/>
    <w:rsid w:val="00587759"/>
    <w:rsid w:val="00587A06"/>
    <w:rsid w:val="00587BCD"/>
    <w:rsid w:val="00587C19"/>
    <w:rsid w:val="00587E1C"/>
    <w:rsid w:val="00587F43"/>
    <w:rsid w:val="00590377"/>
    <w:rsid w:val="005905E3"/>
    <w:rsid w:val="005908A6"/>
    <w:rsid w:val="0059097B"/>
    <w:rsid w:val="00590F9F"/>
    <w:rsid w:val="0059121D"/>
    <w:rsid w:val="00591267"/>
    <w:rsid w:val="005912C2"/>
    <w:rsid w:val="00591457"/>
    <w:rsid w:val="005917C2"/>
    <w:rsid w:val="005917D1"/>
    <w:rsid w:val="00591B4A"/>
    <w:rsid w:val="00591DD5"/>
    <w:rsid w:val="0059235D"/>
    <w:rsid w:val="0059273D"/>
    <w:rsid w:val="00593176"/>
    <w:rsid w:val="005932B7"/>
    <w:rsid w:val="00593426"/>
    <w:rsid w:val="00593A5B"/>
    <w:rsid w:val="00593D14"/>
    <w:rsid w:val="00593EFE"/>
    <w:rsid w:val="005947D7"/>
    <w:rsid w:val="00594909"/>
    <w:rsid w:val="005949A5"/>
    <w:rsid w:val="00594CD4"/>
    <w:rsid w:val="005951CB"/>
    <w:rsid w:val="0059534F"/>
    <w:rsid w:val="005953EB"/>
    <w:rsid w:val="005955EB"/>
    <w:rsid w:val="00595DCA"/>
    <w:rsid w:val="0059666B"/>
    <w:rsid w:val="00596E61"/>
    <w:rsid w:val="00596ED5"/>
    <w:rsid w:val="00597148"/>
    <w:rsid w:val="0059725B"/>
    <w:rsid w:val="005976D7"/>
    <w:rsid w:val="005977B2"/>
    <w:rsid w:val="0059794B"/>
    <w:rsid w:val="00597B61"/>
    <w:rsid w:val="005A019D"/>
    <w:rsid w:val="005A0253"/>
    <w:rsid w:val="005A028A"/>
    <w:rsid w:val="005A0CE8"/>
    <w:rsid w:val="005A0FD0"/>
    <w:rsid w:val="005A0FF2"/>
    <w:rsid w:val="005A104E"/>
    <w:rsid w:val="005A130B"/>
    <w:rsid w:val="005A1920"/>
    <w:rsid w:val="005A1B50"/>
    <w:rsid w:val="005A1B52"/>
    <w:rsid w:val="005A1D00"/>
    <w:rsid w:val="005A236F"/>
    <w:rsid w:val="005A27B2"/>
    <w:rsid w:val="005A2D90"/>
    <w:rsid w:val="005A3EC7"/>
    <w:rsid w:val="005A4761"/>
    <w:rsid w:val="005A4869"/>
    <w:rsid w:val="005A49FD"/>
    <w:rsid w:val="005A520E"/>
    <w:rsid w:val="005A6671"/>
    <w:rsid w:val="005A70C2"/>
    <w:rsid w:val="005A78F4"/>
    <w:rsid w:val="005A7F11"/>
    <w:rsid w:val="005B0274"/>
    <w:rsid w:val="005B0405"/>
    <w:rsid w:val="005B0603"/>
    <w:rsid w:val="005B092B"/>
    <w:rsid w:val="005B093C"/>
    <w:rsid w:val="005B14AE"/>
    <w:rsid w:val="005B159D"/>
    <w:rsid w:val="005B182C"/>
    <w:rsid w:val="005B220F"/>
    <w:rsid w:val="005B2673"/>
    <w:rsid w:val="005B2B06"/>
    <w:rsid w:val="005B2B85"/>
    <w:rsid w:val="005B2D31"/>
    <w:rsid w:val="005B2D6B"/>
    <w:rsid w:val="005B2E0B"/>
    <w:rsid w:val="005B3223"/>
    <w:rsid w:val="005B362F"/>
    <w:rsid w:val="005B3703"/>
    <w:rsid w:val="005B3B06"/>
    <w:rsid w:val="005B40DC"/>
    <w:rsid w:val="005B4184"/>
    <w:rsid w:val="005B468A"/>
    <w:rsid w:val="005B48B1"/>
    <w:rsid w:val="005B4DFA"/>
    <w:rsid w:val="005B50AF"/>
    <w:rsid w:val="005B5497"/>
    <w:rsid w:val="005B5928"/>
    <w:rsid w:val="005B6453"/>
    <w:rsid w:val="005B6A8C"/>
    <w:rsid w:val="005B6CFD"/>
    <w:rsid w:val="005B7344"/>
    <w:rsid w:val="005B749E"/>
    <w:rsid w:val="005B757C"/>
    <w:rsid w:val="005B772E"/>
    <w:rsid w:val="005B78EE"/>
    <w:rsid w:val="005B7D38"/>
    <w:rsid w:val="005C01D1"/>
    <w:rsid w:val="005C0328"/>
    <w:rsid w:val="005C0905"/>
    <w:rsid w:val="005C0ED2"/>
    <w:rsid w:val="005C119A"/>
    <w:rsid w:val="005C1228"/>
    <w:rsid w:val="005C1EF1"/>
    <w:rsid w:val="005C257E"/>
    <w:rsid w:val="005C3749"/>
    <w:rsid w:val="005C3975"/>
    <w:rsid w:val="005C3B07"/>
    <w:rsid w:val="005C3E36"/>
    <w:rsid w:val="005C44CB"/>
    <w:rsid w:val="005C46A9"/>
    <w:rsid w:val="005C483C"/>
    <w:rsid w:val="005C573F"/>
    <w:rsid w:val="005C580D"/>
    <w:rsid w:val="005C58A7"/>
    <w:rsid w:val="005C5A11"/>
    <w:rsid w:val="005C5B3E"/>
    <w:rsid w:val="005C6632"/>
    <w:rsid w:val="005C7905"/>
    <w:rsid w:val="005D0218"/>
    <w:rsid w:val="005D06FE"/>
    <w:rsid w:val="005D09EF"/>
    <w:rsid w:val="005D0A53"/>
    <w:rsid w:val="005D109C"/>
    <w:rsid w:val="005D1128"/>
    <w:rsid w:val="005D1513"/>
    <w:rsid w:val="005D21EA"/>
    <w:rsid w:val="005D25B2"/>
    <w:rsid w:val="005D2DC8"/>
    <w:rsid w:val="005D2DDE"/>
    <w:rsid w:val="005D39CB"/>
    <w:rsid w:val="005D3EC3"/>
    <w:rsid w:val="005D3ED6"/>
    <w:rsid w:val="005D3F40"/>
    <w:rsid w:val="005D485A"/>
    <w:rsid w:val="005D489E"/>
    <w:rsid w:val="005D4C3B"/>
    <w:rsid w:val="005D512D"/>
    <w:rsid w:val="005D5FF8"/>
    <w:rsid w:val="005D64A1"/>
    <w:rsid w:val="005D6586"/>
    <w:rsid w:val="005D673F"/>
    <w:rsid w:val="005D6BC9"/>
    <w:rsid w:val="005D6E1E"/>
    <w:rsid w:val="005D6ED5"/>
    <w:rsid w:val="005D6F3B"/>
    <w:rsid w:val="005D7280"/>
    <w:rsid w:val="005D7347"/>
    <w:rsid w:val="005D74B6"/>
    <w:rsid w:val="005D7E61"/>
    <w:rsid w:val="005E0FD5"/>
    <w:rsid w:val="005E1EC4"/>
    <w:rsid w:val="005E291A"/>
    <w:rsid w:val="005E2FA7"/>
    <w:rsid w:val="005E422D"/>
    <w:rsid w:val="005E468F"/>
    <w:rsid w:val="005E46C3"/>
    <w:rsid w:val="005E5366"/>
    <w:rsid w:val="005E53F9"/>
    <w:rsid w:val="005E58D4"/>
    <w:rsid w:val="005E5DD6"/>
    <w:rsid w:val="005E5FE9"/>
    <w:rsid w:val="005E6487"/>
    <w:rsid w:val="005E6D3E"/>
    <w:rsid w:val="005E6EC6"/>
    <w:rsid w:val="005E6F00"/>
    <w:rsid w:val="005E72CD"/>
    <w:rsid w:val="005E7C4F"/>
    <w:rsid w:val="005E7C93"/>
    <w:rsid w:val="005F009B"/>
    <w:rsid w:val="005F0387"/>
    <w:rsid w:val="005F0FAC"/>
    <w:rsid w:val="005F103B"/>
    <w:rsid w:val="005F1375"/>
    <w:rsid w:val="005F1586"/>
    <w:rsid w:val="005F181E"/>
    <w:rsid w:val="005F18E2"/>
    <w:rsid w:val="005F2734"/>
    <w:rsid w:val="005F28F2"/>
    <w:rsid w:val="005F29B9"/>
    <w:rsid w:val="005F2F4D"/>
    <w:rsid w:val="005F38EE"/>
    <w:rsid w:val="005F3AF7"/>
    <w:rsid w:val="005F3CE3"/>
    <w:rsid w:val="005F429B"/>
    <w:rsid w:val="005F4443"/>
    <w:rsid w:val="005F50BF"/>
    <w:rsid w:val="005F5748"/>
    <w:rsid w:val="005F6048"/>
    <w:rsid w:val="005F60F5"/>
    <w:rsid w:val="005F673C"/>
    <w:rsid w:val="005F67F5"/>
    <w:rsid w:val="005F71D8"/>
    <w:rsid w:val="005F77DA"/>
    <w:rsid w:val="00600E8A"/>
    <w:rsid w:val="00600E9A"/>
    <w:rsid w:val="00601158"/>
    <w:rsid w:val="0060145A"/>
    <w:rsid w:val="00601C19"/>
    <w:rsid w:val="00601D9D"/>
    <w:rsid w:val="006028AE"/>
    <w:rsid w:val="00602936"/>
    <w:rsid w:val="00603FF9"/>
    <w:rsid w:val="00604365"/>
    <w:rsid w:val="00604486"/>
    <w:rsid w:val="0060492E"/>
    <w:rsid w:val="00604E7F"/>
    <w:rsid w:val="00604F20"/>
    <w:rsid w:val="006057F1"/>
    <w:rsid w:val="00605913"/>
    <w:rsid w:val="00605A82"/>
    <w:rsid w:val="00605B57"/>
    <w:rsid w:val="00605BD0"/>
    <w:rsid w:val="006065A0"/>
    <w:rsid w:val="00606697"/>
    <w:rsid w:val="00606E6E"/>
    <w:rsid w:val="00606F9D"/>
    <w:rsid w:val="00607277"/>
    <w:rsid w:val="0060785E"/>
    <w:rsid w:val="00607C5A"/>
    <w:rsid w:val="006101C5"/>
    <w:rsid w:val="006105A4"/>
    <w:rsid w:val="006105C7"/>
    <w:rsid w:val="006116D4"/>
    <w:rsid w:val="00611758"/>
    <w:rsid w:val="00611BBE"/>
    <w:rsid w:val="00611E25"/>
    <w:rsid w:val="00612567"/>
    <w:rsid w:val="006127ED"/>
    <w:rsid w:val="00612A02"/>
    <w:rsid w:val="00612FE1"/>
    <w:rsid w:val="006130DC"/>
    <w:rsid w:val="00613261"/>
    <w:rsid w:val="00613503"/>
    <w:rsid w:val="00613582"/>
    <w:rsid w:val="0061371E"/>
    <w:rsid w:val="00613B4A"/>
    <w:rsid w:val="00614211"/>
    <w:rsid w:val="006147FF"/>
    <w:rsid w:val="00614937"/>
    <w:rsid w:val="006149CC"/>
    <w:rsid w:val="0061512A"/>
    <w:rsid w:val="0061535C"/>
    <w:rsid w:val="00615450"/>
    <w:rsid w:val="00615C3F"/>
    <w:rsid w:val="00615C5F"/>
    <w:rsid w:val="00615D29"/>
    <w:rsid w:val="00615D93"/>
    <w:rsid w:val="0061609D"/>
    <w:rsid w:val="006164C7"/>
    <w:rsid w:val="0061695F"/>
    <w:rsid w:val="00616E89"/>
    <w:rsid w:val="00617373"/>
    <w:rsid w:val="006173A6"/>
    <w:rsid w:val="0061783D"/>
    <w:rsid w:val="0062004B"/>
    <w:rsid w:val="00620BB1"/>
    <w:rsid w:val="00620C16"/>
    <w:rsid w:val="006212FE"/>
    <w:rsid w:val="006215A7"/>
    <w:rsid w:val="00621911"/>
    <w:rsid w:val="006219E3"/>
    <w:rsid w:val="00622578"/>
    <w:rsid w:val="00622611"/>
    <w:rsid w:val="00622ED7"/>
    <w:rsid w:val="00623157"/>
    <w:rsid w:val="006233C7"/>
    <w:rsid w:val="00623468"/>
    <w:rsid w:val="00623690"/>
    <w:rsid w:val="00623827"/>
    <w:rsid w:val="00623892"/>
    <w:rsid w:val="0062396A"/>
    <w:rsid w:val="00624A7C"/>
    <w:rsid w:val="00624E46"/>
    <w:rsid w:val="0062505D"/>
    <w:rsid w:val="00625852"/>
    <w:rsid w:val="006258D3"/>
    <w:rsid w:val="00625FFC"/>
    <w:rsid w:val="00626337"/>
    <w:rsid w:val="0062655B"/>
    <w:rsid w:val="00626934"/>
    <w:rsid w:val="00626FFD"/>
    <w:rsid w:val="00627B35"/>
    <w:rsid w:val="00630C23"/>
    <w:rsid w:val="006312D9"/>
    <w:rsid w:val="00631348"/>
    <w:rsid w:val="00631579"/>
    <w:rsid w:val="0063208D"/>
    <w:rsid w:val="00632455"/>
    <w:rsid w:val="00632519"/>
    <w:rsid w:val="00632A16"/>
    <w:rsid w:val="006331C3"/>
    <w:rsid w:val="00633442"/>
    <w:rsid w:val="00634054"/>
    <w:rsid w:val="00634093"/>
    <w:rsid w:val="006340DC"/>
    <w:rsid w:val="0063416B"/>
    <w:rsid w:val="00634772"/>
    <w:rsid w:val="00634C47"/>
    <w:rsid w:val="006351EA"/>
    <w:rsid w:val="00636331"/>
    <w:rsid w:val="00636F77"/>
    <w:rsid w:val="006372A0"/>
    <w:rsid w:val="0063742D"/>
    <w:rsid w:val="00637BE3"/>
    <w:rsid w:val="0064012E"/>
    <w:rsid w:val="006404B7"/>
    <w:rsid w:val="00640B38"/>
    <w:rsid w:val="00640BBA"/>
    <w:rsid w:val="00640C93"/>
    <w:rsid w:val="00640E04"/>
    <w:rsid w:val="00641434"/>
    <w:rsid w:val="00641598"/>
    <w:rsid w:val="00641EA0"/>
    <w:rsid w:val="00642318"/>
    <w:rsid w:val="00642442"/>
    <w:rsid w:val="0064282E"/>
    <w:rsid w:val="00642AB5"/>
    <w:rsid w:val="0064400E"/>
    <w:rsid w:val="006441BD"/>
    <w:rsid w:val="006447D3"/>
    <w:rsid w:val="006449CD"/>
    <w:rsid w:val="00644B85"/>
    <w:rsid w:val="00644C28"/>
    <w:rsid w:val="00644D43"/>
    <w:rsid w:val="00645049"/>
    <w:rsid w:val="0064646C"/>
    <w:rsid w:val="0064659F"/>
    <w:rsid w:val="0064676F"/>
    <w:rsid w:val="006468B4"/>
    <w:rsid w:val="006468F6"/>
    <w:rsid w:val="00646994"/>
    <w:rsid w:val="0064755B"/>
    <w:rsid w:val="00650630"/>
    <w:rsid w:val="00650FFE"/>
    <w:rsid w:val="00651047"/>
    <w:rsid w:val="006515C8"/>
    <w:rsid w:val="00652614"/>
    <w:rsid w:val="00652616"/>
    <w:rsid w:val="00652AA9"/>
    <w:rsid w:val="00652C14"/>
    <w:rsid w:val="0065383C"/>
    <w:rsid w:val="006542DF"/>
    <w:rsid w:val="006549F4"/>
    <w:rsid w:val="00654F39"/>
    <w:rsid w:val="00654F94"/>
    <w:rsid w:val="00655113"/>
    <w:rsid w:val="0065582E"/>
    <w:rsid w:val="006558E8"/>
    <w:rsid w:val="00655F5A"/>
    <w:rsid w:val="00656503"/>
    <w:rsid w:val="0065664D"/>
    <w:rsid w:val="0065687E"/>
    <w:rsid w:val="006569C2"/>
    <w:rsid w:val="00656F23"/>
    <w:rsid w:val="00657227"/>
    <w:rsid w:val="006575F4"/>
    <w:rsid w:val="0065761B"/>
    <w:rsid w:val="00660562"/>
    <w:rsid w:val="00660833"/>
    <w:rsid w:val="00660D82"/>
    <w:rsid w:val="006610EC"/>
    <w:rsid w:val="00661617"/>
    <w:rsid w:val="006618E0"/>
    <w:rsid w:val="00661BBD"/>
    <w:rsid w:val="00661D71"/>
    <w:rsid w:val="00662236"/>
    <w:rsid w:val="00662DC4"/>
    <w:rsid w:val="00662FF4"/>
    <w:rsid w:val="0066394B"/>
    <w:rsid w:val="00663E34"/>
    <w:rsid w:val="00663F7B"/>
    <w:rsid w:val="006644F9"/>
    <w:rsid w:val="006647BA"/>
    <w:rsid w:val="00664E41"/>
    <w:rsid w:val="00664FF6"/>
    <w:rsid w:val="006652B4"/>
    <w:rsid w:val="00665348"/>
    <w:rsid w:val="006655CC"/>
    <w:rsid w:val="006656F0"/>
    <w:rsid w:val="0066575A"/>
    <w:rsid w:val="006659D7"/>
    <w:rsid w:val="00665AFB"/>
    <w:rsid w:val="00665C88"/>
    <w:rsid w:val="006661B5"/>
    <w:rsid w:val="0066620D"/>
    <w:rsid w:val="006664E9"/>
    <w:rsid w:val="00666C60"/>
    <w:rsid w:val="00666EB9"/>
    <w:rsid w:val="006673F9"/>
    <w:rsid w:val="0066759F"/>
    <w:rsid w:val="00670CFB"/>
    <w:rsid w:val="006711C6"/>
    <w:rsid w:val="006718A3"/>
    <w:rsid w:val="00671DE2"/>
    <w:rsid w:val="00671E2D"/>
    <w:rsid w:val="006722DE"/>
    <w:rsid w:val="006722E2"/>
    <w:rsid w:val="0067238F"/>
    <w:rsid w:val="00672490"/>
    <w:rsid w:val="006727E8"/>
    <w:rsid w:val="00672B4E"/>
    <w:rsid w:val="00672EC5"/>
    <w:rsid w:val="00672F09"/>
    <w:rsid w:val="00673626"/>
    <w:rsid w:val="006740E9"/>
    <w:rsid w:val="006746CB"/>
    <w:rsid w:val="006749FB"/>
    <w:rsid w:val="00674F09"/>
    <w:rsid w:val="00675243"/>
    <w:rsid w:val="00675DC4"/>
    <w:rsid w:val="0067763C"/>
    <w:rsid w:val="00677E65"/>
    <w:rsid w:val="00680152"/>
    <w:rsid w:val="00680294"/>
    <w:rsid w:val="006807F1"/>
    <w:rsid w:val="00680EBC"/>
    <w:rsid w:val="00680EE4"/>
    <w:rsid w:val="00680F77"/>
    <w:rsid w:val="0068108A"/>
    <w:rsid w:val="00681223"/>
    <w:rsid w:val="00681272"/>
    <w:rsid w:val="00681543"/>
    <w:rsid w:val="00681C54"/>
    <w:rsid w:val="00682CC6"/>
    <w:rsid w:val="00682F13"/>
    <w:rsid w:val="00683E4F"/>
    <w:rsid w:val="0068496A"/>
    <w:rsid w:val="00684A6A"/>
    <w:rsid w:val="00684AB7"/>
    <w:rsid w:val="00684BDF"/>
    <w:rsid w:val="00684D2F"/>
    <w:rsid w:val="006853C4"/>
    <w:rsid w:val="006854C1"/>
    <w:rsid w:val="00686D0B"/>
    <w:rsid w:val="00686E3C"/>
    <w:rsid w:val="0068705B"/>
    <w:rsid w:val="006870D4"/>
    <w:rsid w:val="00687510"/>
    <w:rsid w:val="00687652"/>
    <w:rsid w:val="00687D9D"/>
    <w:rsid w:val="00690331"/>
    <w:rsid w:val="0069038F"/>
    <w:rsid w:val="006903C3"/>
    <w:rsid w:val="00690C5F"/>
    <w:rsid w:val="00690F31"/>
    <w:rsid w:val="00690F6E"/>
    <w:rsid w:val="00691C1B"/>
    <w:rsid w:val="00691CA4"/>
    <w:rsid w:val="00691DCD"/>
    <w:rsid w:val="0069271C"/>
    <w:rsid w:val="0069271F"/>
    <w:rsid w:val="006928D2"/>
    <w:rsid w:val="00692B1A"/>
    <w:rsid w:val="00692B54"/>
    <w:rsid w:val="00692ECE"/>
    <w:rsid w:val="00693718"/>
    <w:rsid w:val="00693A17"/>
    <w:rsid w:val="00693AC1"/>
    <w:rsid w:val="00694078"/>
    <w:rsid w:val="00694AF2"/>
    <w:rsid w:val="00695159"/>
    <w:rsid w:val="006957C0"/>
    <w:rsid w:val="00696DE6"/>
    <w:rsid w:val="00697A93"/>
    <w:rsid w:val="00697B6C"/>
    <w:rsid w:val="00697FB4"/>
    <w:rsid w:val="006A0133"/>
    <w:rsid w:val="006A0192"/>
    <w:rsid w:val="006A0ADB"/>
    <w:rsid w:val="006A0D7F"/>
    <w:rsid w:val="006A0F02"/>
    <w:rsid w:val="006A110C"/>
    <w:rsid w:val="006A1184"/>
    <w:rsid w:val="006A15C6"/>
    <w:rsid w:val="006A1750"/>
    <w:rsid w:val="006A1C9B"/>
    <w:rsid w:val="006A2EDB"/>
    <w:rsid w:val="006A31D4"/>
    <w:rsid w:val="006A35E3"/>
    <w:rsid w:val="006A36B1"/>
    <w:rsid w:val="006A3DCE"/>
    <w:rsid w:val="006A4506"/>
    <w:rsid w:val="006A4685"/>
    <w:rsid w:val="006A4AA8"/>
    <w:rsid w:val="006A4B71"/>
    <w:rsid w:val="006A58E9"/>
    <w:rsid w:val="006A5B56"/>
    <w:rsid w:val="006A5C48"/>
    <w:rsid w:val="006A66A6"/>
    <w:rsid w:val="006A66F3"/>
    <w:rsid w:val="006A69CE"/>
    <w:rsid w:val="006A6AE8"/>
    <w:rsid w:val="006A7769"/>
    <w:rsid w:val="006B02CB"/>
    <w:rsid w:val="006B1281"/>
    <w:rsid w:val="006B1630"/>
    <w:rsid w:val="006B1842"/>
    <w:rsid w:val="006B1AEF"/>
    <w:rsid w:val="006B2297"/>
    <w:rsid w:val="006B263B"/>
    <w:rsid w:val="006B2AA3"/>
    <w:rsid w:val="006B2B54"/>
    <w:rsid w:val="006B2E86"/>
    <w:rsid w:val="006B313D"/>
    <w:rsid w:val="006B31F3"/>
    <w:rsid w:val="006B3697"/>
    <w:rsid w:val="006B37A0"/>
    <w:rsid w:val="006B37E9"/>
    <w:rsid w:val="006B4645"/>
    <w:rsid w:val="006B4B07"/>
    <w:rsid w:val="006B4B74"/>
    <w:rsid w:val="006B4C03"/>
    <w:rsid w:val="006B4ECD"/>
    <w:rsid w:val="006B6174"/>
    <w:rsid w:val="006B6461"/>
    <w:rsid w:val="006B69D5"/>
    <w:rsid w:val="006B69D7"/>
    <w:rsid w:val="006B6A6D"/>
    <w:rsid w:val="006B7524"/>
    <w:rsid w:val="006B76B5"/>
    <w:rsid w:val="006B7C52"/>
    <w:rsid w:val="006B7EBC"/>
    <w:rsid w:val="006C00A7"/>
    <w:rsid w:val="006C0265"/>
    <w:rsid w:val="006C0570"/>
    <w:rsid w:val="006C06F5"/>
    <w:rsid w:val="006C0951"/>
    <w:rsid w:val="006C0966"/>
    <w:rsid w:val="006C0FF3"/>
    <w:rsid w:val="006C1809"/>
    <w:rsid w:val="006C1BD2"/>
    <w:rsid w:val="006C1DAC"/>
    <w:rsid w:val="006C1EB7"/>
    <w:rsid w:val="006C1EF6"/>
    <w:rsid w:val="006C2586"/>
    <w:rsid w:val="006C27BE"/>
    <w:rsid w:val="006C2975"/>
    <w:rsid w:val="006C2B34"/>
    <w:rsid w:val="006C2C93"/>
    <w:rsid w:val="006C2EDF"/>
    <w:rsid w:val="006C2F88"/>
    <w:rsid w:val="006C32D6"/>
    <w:rsid w:val="006C3424"/>
    <w:rsid w:val="006C383B"/>
    <w:rsid w:val="006C483C"/>
    <w:rsid w:val="006C4CF4"/>
    <w:rsid w:val="006C4E04"/>
    <w:rsid w:val="006C601B"/>
    <w:rsid w:val="006C605E"/>
    <w:rsid w:val="006C629C"/>
    <w:rsid w:val="006C69B2"/>
    <w:rsid w:val="006C6A05"/>
    <w:rsid w:val="006C6DFF"/>
    <w:rsid w:val="006C6EF5"/>
    <w:rsid w:val="006C73D9"/>
    <w:rsid w:val="006C7694"/>
    <w:rsid w:val="006C7750"/>
    <w:rsid w:val="006C7A41"/>
    <w:rsid w:val="006C7E49"/>
    <w:rsid w:val="006D0228"/>
    <w:rsid w:val="006D0FC5"/>
    <w:rsid w:val="006D1D8B"/>
    <w:rsid w:val="006D2111"/>
    <w:rsid w:val="006D2B27"/>
    <w:rsid w:val="006D31B3"/>
    <w:rsid w:val="006D328A"/>
    <w:rsid w:val="006D3FE7"/>
    <w:rsid w:val="006D41C9"/>
    <w:rsid w:val="006D4345"/>
    <w:rsid w:val="006D45F7"/>
    <w:rsid w:val="006D4815"/>
    <w:rsid w:val="006D4B8D"/>
    <w:rsid w:val="006D4B9E"/>
    <w:rsid w:val="006D5142"/>
    <w:rsid w:val="006D60EE"/>
    <w:rsid w:val="006D6614"/>
    <w:rsid w:val="006D682E"/>
    <w:rsid w:val="006D6D95"/>
    <w:rsid w:val="006D7824"/>
    <w:rsid w:val="006D7D52"/>
    <w:rsid w:val="006E0175"/>
    <w:rsid w:val="006E02CF"/>
    <w:rsid w:val="006E02E3"/>
    <w:rsid w:val="006E0F3D"/>
    <w:rsid w:val="006E1029"/>
    <w:rsid w:val="006E1100"/>
    <w:rsid w:val="006E1511"/>
    <w:rsid w:val="006E1825"/>
    <w:rsid w:val="006E1858"/>
    <w:rsid w:val="006E1CC3"/>
    <w:rsid w:val="006E1D83"/>
    <w:rsid w:val="006E1EF5"/>
    <w:rsid w:val="006E27D6"/>
    <w:rsid w:val="006E319D"/>
    <w:rsid w:val="006E3CED"/>
    <w:rsid w:val="006E4488"/>
    <w:rsid w:val="006E5962"/>
    <w:rsid w:val="006E5CAF"/>
    <w:rsid w:val="006E7383"/>
    <w:rsid w:val="006E738D"/>
    <w:rsid w:val="006E7C2D"/>
    <w:rsid w:val="006F0073"/>
    <w:rsid w:val="006F1252"/>
    <w:rsid w:val="006F1595"/>
    <w:rsid w:val="006F1899"/>
    <w:rsid w:val="006F1B3E"/>
    <w:rsid w:val="006F1CAB"/>
    <w:rsid w:val="006F1E4A"/>
    <w:rsid w:val="006F2592"/>
    <w:rsid w:val="006F2B6F"/>
    <w:rsid w:val="006F2FD1"/>
    <w:rsid w:val="006F33CA"/>
    <w:rsid w:val="006F35D6"/>
    <w:rsid w:val="006F3976"/>
    <w:rsid w:val="006F3EE4"/>
    <w:rsid w:val="006F4073"/>
    <w:rsid w:val="006F4302"/>
    <w:rsid w:val="006F467A"/>
    <w:rsid w:val="006F4913"/>
    <w:rsid w:val="006F56C6"/>
    <w:rsid w:val="006F6902"/>
    <w:rsid w:val="006F6CDA"/>
    <w:rsid w:val="006F6FC7"/>
    <w:rsid w:val="006F76BC"/>
    <w:rsid w:val="006F7887"/>
    <w:rsid w:val="00700051"/>
    <w:rsid w:val="0070010C"/>
    <w:rsid w:val="0070017C"/>
    <w:rsid w:val="0070055C"/>
    <w:rsid w:val="00700BED"/>
    <w:rsid w:val="00701021"/>
    <w:rsid w:val="0070105A"/>
    <w:rsid w:val="00701262"/>
    <w:rsid w:val="00701428"/>
    <w:rsid w:val="00701605"/>
    <w:rsid w:val="00701911"/>
    <w:rsid w:val="00702099"/>
    <w:rsid w:val="00702573"/>
    <w:rsid w:val="00702B45"/>
    <w:rsid w:val="00703A37"/>
    <w:rsid w:val="00703C1A"/>
    <w:rsid w:val="00703D54"/>
    <w:rsid w:val="007042BD"/>
    <w:rsid w:val="007053EC"/>
    <w:rsid w:val="007054B0"/>
    <w:rsid w:val="007055E8"/>
    <w:rsid w:val="00705714"/>
    <w:rsid w:val="007057AE"/>
    <w:rsid w:val="007059E1"/>
    <w:rsid w:val="00705CA3"/>
    <w:rsid w:val="007066AA"/>
    <w:rsid w:val="00707003"/>
    <w:rsid w:val="00707116"/>
    <w:rsid w:val="0071026C"/>
    <w:rsid w:val="00710504"/>
    <w:rsid w:val="00710651"/>
    <w:rsid w:val="00710843"/>
    <w:rsid w:val="00710D01"/>
    <w:rsid w:val="00711169"/>
    <w:rsid w:val="007117EF"/>
    <w:rsid w:val="00712041"/>
    <w:rsid w:val="007124E8"/>
    <w:rsid w:val="007129CD"/>
    <w:rsid w:val="00712C1F"/>
    <w:rsid w:val="00712E6F"/>
    <w:rsid w:val="007132C9"/>
    <w:rsid w:val="007133CC"/>
    <w:rsid w:val="0071351D"/>
    <w:rsid w:val="007135F0"/>
    <w:rsid w:val="007137C8"/>
    <w:rsid w:val="007139F0"/>
    <w:rsid w:val="00714200"/>
    <w:rsid w:val="00714396"/>
    <w:rsid w:val="007144C8"/>
    <w:rsid w:val="00714606"/>
    <w:rsid w:val="007147E9"/>
    <w:rsid w:val="00714956"/>
    <w:rsid w:val="007155F6"/>
    <w:rsid w:val="00715B74"/>
    <w:rsid w:val="00716DCC"/>
    <w:rsid w:val="00716F30"/>
    <w:rsid w:val="007172BE"/>
    <w:rsid w:val="007176BA"/>
    <w:rsid w:val="007176C7"/>
    <w:rsid w:val="00717A35"/>
    <w:rsid w:val="00717DBE"/>
    <w:rsid w:val="007203D0"/>
    <w:rsid w:val="007206B2"/>
    <w:rsid w:val="007208C0"/>
    <w:rsid w:val="0072107E"/>
    <w:rsid w:val="007217A4"/>
    <w:rsid w:val="007220E6"/>
    <w:rsid w:val="00722536"/>
    <w:rsid w:val="00722733"/>
    <w:rsid w:val="00722837"/>
    <w:rsid w:val="00722862"/>
    <w:rsid w:val="007228D8"/>
    <w:rsid w:val="00722B79"/>
    <w:rsid w:val="00723378"/>
    <w:rsid w:val="0072380D"/>
    <w:rsid w:val="007238E1"/>
    <w:rsid w:val="00723949"/>
    <w:rsid w:val="00723DA6"/>
    <w:rsid w:val="007244F9"/>
    <w:rsid w:val="00724A2B"/>
    <w:rsid w:val="00724F9B"/>
    <w:rsid w:val="00725735"/>
    <w:rsid w:val="0072588D"/>
    <w:rsid w:val="00725B3D"/>
    <w:rsid w:val="0072625D"/>
    <w:rsid w:val="0072719C"/>
    <w:rsid w:val="00727586"/>
    <w:rsid w:val="007302AD"/>
    <w:rsid w:val="007311B2"/>
    <w:rsid w:val="00731285"/>
    <w:rsid w:val="007312D6"/>
    <w:rsid w:val="00731A2A"/>
    <w:rsid w:val="00732091"/>
    <w:rsid w:val="00732A77"/>
    <w:rsid w:val="00732FEF"/>
    <w:rsid w:val="007337F1"/>
    <w:rsid w:val="007338C1"/>
    <w:rsid w:val="0073439C"/>
    <w:rsid w:val="007349D7"/>
    <w:rsid w:val="00734D94"/>
    <w:rsid w:val="00735AFD"/>
    <w:rsid w:val="00735C31"/>
    <w:rsid w:val="00735C95"/>
    <w:rsid w:val="00735E12"/>
    <w:rsid w:val="00736798"/>
    <w:rsid w:val="00736A68"/>
    <w:rsid w:val="007375A1"/>
    <w:rsid w:val="00740069"/>
    <w:rsid w:val="007405CB"/>
    <w:rsid w:val="00740846"/>
    <w:rsid w:val="007411A4"/>
    <w:rsid w:val="007413B2"/>
    <w:rsid w:val="00741914"/>
    <w:rsid w:val="00742225"/>
    <w:rsid w:val="00742583"/>
    <w:rsid w:val="0074283F"/>
    <w:rsid w:val="00742B05"/>
    <w:rsid w:val="00743086"/>
    <w:rsid w:val="007434FD"/>
    <w:rsid w:val="0074378C"/>
    <w:rsid w:val="00743E1C"/>
    <w:rsid w:val="00744077"/>
    <w:rsid w:val="00744998"/>
    <w:rsid w:val="00744A85"/>
    <w:rsid w:val="00744ADA"/>
    <w:rsid w:val="00744B90"/>
    <w:rsid w:val="00744DAD"/>
    <w:rsid w:val="007454DB"/>
    <w:rsid w:val="007459C7"/>
    <w:rsid w:val="00747013"/>
    <w:rsid w:val="00747101"/>
    <w:rsid w:val="007473D0"/>
    <w:rsid w:val="00747657"/>
    <w:rsid w:val="00750812"/>
    <w:rsid w:val="0075095C"/>
    <w:rsid w:val="00750D75"/>
    <w:rsid w:val="00750DF4"/>
    <w:rsid w:val="007518AF"/>
    <w:rsid w:val="00752691"/>
    <w:rsid w:val="007533EE"/>
    <w:rsid w:val="00754EC8"/>
    <w:rsid w:val="00755FC8"/>
    <w:rsid w:val="007561FA"/>
    <w:rsid w:val="007563FB"/>
    <w:rsid w:val="00756893"/>
    <w:rsid w:val="007569AD"/>
    <w:rsid w:val="007569E0"/>
    <w:rsid w:val="00756AD1"/>
    <w:rsid w:val="00756C88"/>
    <w:rsid w:val="00757381"/>
    <w:rsid w:val="00757CB4"/>
    <w:rsid w:val="0076064B"/>
    <w:rsid w:val="0076099F"/>
    <w:rsid w:val="007610FC"/>
    <w:rsid w:val="0076119B"/>
    <w:rsid w:val="00761398"/>
    <w:rsid w:val="007617C4"/>
    <w:rsid w:val="007619DD"/>
    <w:rsid w:val="007622CC"/>
    <w:rsid w:val="007623FB"/>
    <w:rsid w:val="007626F0"/>
    <w:rsid w:val="0076283D"/>
    <w:rsid w:val="00762896"/>
    <w:rsid w:val="00762F46"/>
    <w:rsid w:val="00762FDC"/>
    <w:rsid w:val="00763162"/>
    <w:rsid w:val="0076358E"/>
    <w:rsid w:val="00763790"/>
    <w:rsid w:val="00763E80"/>
    <w:rsid w:val="00764281"/>
    <w:rsid w:val="00764339"/>
    <w:rsid w:val="00765A5C"/>
    <w:rsid w:val="00765E84"/>
    <w:rsid w:val="007663C0"/>
    <w:rsid w:val="007668F4"/>
    <w:rsid w:val="00766BCF"/>
    <w:rsid w:val="0076789F"/>
    <w:rsid w:val="00767B16"/>
    <w:rsid w:val="00767B29"/>
    <w:rsid w:val="00770204"/>
    <w:rsid w:val="0077045A"/>
    <w:rsid w:val="00771131"/>
    <w:rsid w:val="007722B9"/>
    <w:rsid w:val="007730CD"/>
    <w:rsid w:val="007731CB"/>
    <w:rsid w:val="00773472"/>
    <w:rsid w:val="007734B5"/>
    <w:rsid w:val="007738C3"/>
    <w:rsid w:val="00773C4E"/>
    <w:rsid w:val="007742E5"/>
    <w:rsid w:val="00774E6E"/>
    <w:rsid w:val="00774F76"/>
    <w:rsid w:val="007752A7"/>
    <w:rsid w:val="0077578E"/>
    <w:rsid w:val="00775949"/>
    <w:rsid w:val="00775CFC"/>
    <w:rsid w:val="0077618F"/>
    <w:rsid w:val="00776198"/>
    <w:rsid w:val="00776570"/>
    <w:rsid w:val="00776A46"/>
    <w:rsid w:val="007777FB"/>
    <w:rsid w:val="00777CAA"/>
    <w:rsid w:val="00777FC2"/>
    <w:rsid w:val="00780280"/>
    <w:rsid w:val="00780317"/>
    <w:rsid w:val="0078047E"/>
    <w:rsid w:val="007809B5"/>
    <w:rsid w:val="00780DA8"/>
    <w:rsid w:val="00780F31"/>
    <w:rsid w:val="00781134"/>
    <w:rsid w:val="00781B07"/>
    <w:rsid w:val="00781F40"/>
    <w:rsid w:val="007820F5"/>
    <w:rsid w:val="007824D5"/>
    <w:rsid w:val="007825E5"/>
    <w:rsid w:val="0078280E"/>
    <w:rsid w:val="00782BE0"/>
    <w:rsid w:val="00782C53"/>
    <w:rsid w:val="0078324D"/>
    <w:rsid w:val="00783329"/>
    <w:rsid w:val="007835DF"/>
    <w:rsid w:val="00783670"/>
    <w:rsid w:val="0078397D"/>
    <w:rsid w:val="00783E41"/>
    <w:rsid w:val="00784508"/>
    <w:rsid w:val="007845AE"/>
    <w:rsid w:val="007846C6"/>
    <w:rsid w:val="007849A7"/>
    <w:rsid w:val="00784FB9"/>
    <w:rsid w:val="007851EB"/>
    <w:rsid w:val="007858EC"/>
    <w:rsid w:val="00785AAD"/>
    <w:rsid w:val="00785C7B"/>
    <w:rsid w:val="00786544"/>
    <w:rsid w:val="0078665E"/>
    <w:rsid w:val="00786742"/>
    <w:rsid w:val="00786D5D"/>
    <w:rsid w:val="00786DB1"/>
    <w:rsid w:val="00786F61"/>
    <w:rsid w:val="00787EF6"/>
    <w:rsid w:val="00790531"/>
    <w:rsid w:val="00790564"/>
    <w:rsid w:val="00790965"/>
    <w:rsid w:val="00790D4F"/>
    <w:rsid w:val="00791515"/>
    <w:rsid w:val="007915E4"/>
    <w:rsid w:val="00791BD6"/>
    <w:rsid w:val="00791DCF"/>
    <w:rsid w:val="00791E67"/>
    <w:rsid w:val="00791EAC"/>
    <w:rsid w:val="0079228A"/>
    <w:rsid w:val="00792600"/>
    <w:rsid w:val="00793040"/>
    <w:rsid w:val="00793363"/>
    <w:rsid w:val="00793377"/>
    <w:rsid w:val="00793622"/>
    <w:rsid w:val="00793677"/>
    <w:rsid w:val="007946B5"/>
    <w:rsid w:val="00794854"/>
    <w:rsid w:val="00794907"/>
    <w:rsid w:val="00794C0F"/>
    <w:rsid w:val="00794C48"/>
    <w:rsid w:val="00794EAF"/>
    <w:rsid w:val="00795168"/>
    <w:rsid w:val="007958CA"/>
    <w:rsid w:val="0079594D"/>
    <w:rsid w:val="00795FCB"/>
    <w:rsid w:val="00796479"/>
    <w:rsid w:val="007967FD"/>
    <w:rsid w:val="00796892"/>
    <w:rsid w:val="00796B6E"/>
    <w:rsid w:val="00796BDA"/>
    <w:rsid w:val="0079710D"/>
    <w:rsid w:val="0079717D"/>
    <w:rsid w:val="00797C8A"/>
    <w:rsid w:val="00797D23"/>
    <w:rsid w:val="007A0436"/>
    <w:rsid w:val="007A0675"/>
    <w:rsid w:val="007A09B2"/>
    <w:rsid w:val="007A0D8E"/>
    <w:rsid w:val="007A128E"/>
    <w:rsid w:val="007A1583"/>
    <w:rsid w:val="007A199C"/>
    <w:rsid w:val="007A216A"/>
    <w:rsid w:val="007A24B0"/>
    <w:rsid w:val="007A2CD7"/>
    <w:rsid w:val="007A3D7B"/>
    <w:rsid w:val="007A3E8E"/>
    <w:rsid w:val="007A3FFD"/>
    <w:rsid w:val="007A41E7"/>
    <w:rsid w:val="007A44B5"/>
    <w:rsid w:val="007A4718"/>
    <w:rsid w:val="007A4E4D"/>
    <w:rsid w:val="007A5583"/>
    <w:rsid w:val="007A598A"/>
    <w:rsid w:val="007A5DD1"/>
    <w:rsid w:val="007A5EDA"/>
    <w:rsid w:val="007A5FE2"/>
    <w:rsid w:val="007A60E3"/>
    <w:rsid w:val="007A60EA"/>
    <w:rsid w:val="007A6598"/>
    <w:rsid w:val="007A76BC"/>
    <w:rsid w:val="007A7739"/>
    <w:rsid w:val="007A78CF"/>
    <w:rsid w:val="007A7E4F"/>
    <w:rsid w:val="007B03D6"/>
    <w:rsid w:val="007B056C"/>
    <w:rsid w:val="007B11E5"/>
    <w:rsid w:val="007B21B9"/>
    <w:rsid w:val="007B24FB"/>
    <w:rsid w:val="007B2513"/>
    <w:rsid w:val="007B2A7E"/>
    <w:rsid w:val="007B2E77"/>
    <w:rsid w:val="007B2F03"/>
    <w:rsid w:val="007B34E4"/>
    <w:rsid w:val="007B3989"/>
    <w:rsid w:val="007B3B55"/>
    <w:rsid w:val="007B434E"/>
    <w:rsid w:val="007B439A"/>
    <w:rsid w:val="007B4725"/>
    <w:rsid w:val="007B5513"/>
    <w:rsid w:val="007B5D1C"/>
    <w:rsid w:val="007B5D3E"/>
    <w:rsid w:val="007B615A"/>
    <w:rsid w:val="007B61E9"/>
    <w:rsid w:val="007B667F"/>
    <w:rsid w:val="007B68DF"/>
    <w:rsid w:val="007B6EA7"/>
    <w:rsid w:val="007B6FA2"/>
    <w:rsid w:val="007B719C"/>
    <w:rsid w:val="007B7830"/>
    <w:rsid w:val="007B7B69"/>
    <w:rsid w:val="007B7BA6"/>
    <w:rsid w:val="007B7D86"/>
    <w:rsid w:val="007C0632"/>
    <w:rsid w:val="007C14E9"/>
    <w:rsid w:val="007C1D69"/>
    <w:rsid w:val="007C210C"/>
    <w:rsid w:val="007C2458"/>
    <w:rsid w:val="007C26C6"/>
    <w:rsid w:val="007C2DC3"/>
    <w:rsid w:val="007C2EBB"/>
    <w:rsid w:val="007C3167"/>
    <w:rsid w:val="007C3210"/>
    <w:rsid w:val="007C3642"/>
    <w:rsid w:val="007C3710"/>
    <w:rsid w:val="007C39BD"/>
    <w:rsid w:val="007C3A14"/>
    <w:rsid w:val="007C3B3F"/>
    <w:rsid w:val="007C3B79"/>
    <w:rsid w:val="007C4105"/>
    <w:rsid w:val="007C4741"/>
    <w:rsid w:val="007C47B0"/>
    <w:rsid w:val="007C4BE2"/>
    <w:rsid w:val="007C512E"/>
    <w:rsid w:val="007C51BE"/>
    <w:rsid w:val="007C5284"/>
    <w:rsid w:val="007C53F2"/>
    <w:rsid w:val="007C5CC9"/>
    <w:rsid w:val="007C5E29"/>
    <w:rsid w:val="007C6993"/>
    <w:rsid w:val="007C6A07"/>
    <w:rsid w:val="007C6BE2"/>
    <w:rsid w:val="007C6CF8"/>
    <w:rsid w:val="007C724A"/>
    <w:rsid w:val="007C7575"/>
    <w:rsid w:val="007C758E"/>
    <w:rsid w:val="007C7CC1"/>
    <w:rsid w:val="007D0569"/>
    <w:rsid w:val="007D088D"/>
    <w:rsid w:val="007D0D44"/>
    <w:rsid w:val="007D13B1"/>
    <w:rsid w:val="007D15A4"/>
    <w:rsid w:val="007D1713"/>
    <w:rsid w:val="007D1715"/>
    <w:rsid w:val="007D1B86"/>
    <w:rsid w:val="007D1DE9"/>
    <w:rsid w:val="007D1E9D"/>
    <w:rsid w:val="007D221C"/>
    <w:rsid w:val="007D25F4"/>
    <w:rsid w:val="007D32E6"/>
    <w:rsid w:val="007D3354"/>
    <w:rsid w:val="007D3E11"/>
    <w:rsid w:val="007D42D9"/>
    <w:rsid w:val="007D459C"/>
    <w:rsid w:val="007D47AD"/>
    <w:rsid w:val="007D543C"/>
    <w:rsid w:val="007D5594"/>
    <w:rsid w:val="007D559F"/>
    <w:rsid w:val="007D585C"/>
    <w:rsid w:val="007D587F"/>
    <w:rsid w:val="007D59B3"/>
    <w:rsid w:val="007D5A5D"/>
    <w:rsid w:val="007D6279"/>
    <w:rsid w:val="007D6419"/>
    <w:rsid w:val="007D656D"/>
    <w:rsid w:val="007D65BB"/>
    <w:rsid w:val="007D65F2"/>
    <w:rsid w:val="007D6907"/>
    <w:rsid w:val="007D69DE"/>
    <w:rsid w:val="007D72C7"/>
    <w:rsid w:val="007D77B9"/>
    <w:rsid w:val="007D7DE1"/>
    <w:rsid w:val="007E06F1"/>
    <w:rsid w:val="007E0854"/>
    <w:rsid w:val="007E0AB9"/>
    <w:rsid w:val="007E1003"/>
    <w:rsid w:val="007E157C"/>
    <w:rsid w:val="007E17BD"/>
    <w:rsid w:val="007E1966"/>
    <w:rsid w:val="007E1A5F"/>
    <w:rsid w:val="007E1ABE"/>
    <w:rsid w:val="007E22B2"/>
    <w:rsid w:val="007E26C9"/>
    <w:rsid w:val="007E288F"/>
    <w:rsid w:val="007E2922"/>
    <w:rsid w:val="007E2995"/>
    <w:rsid w:val="007E2D2D"/>
    <w:rsid w:val="007E2FB8"/>
    <w:rsid w:val="007E3164"/>
    <w:rsid w:val="007E4AC7"/>
    <w:rsid w:val="007E4B4A"/>
    <w:rsid w:val="007E4D57"/>
    <w:rsid w:val="007E4E03"/>
    <w:rsid w:val="007E53A9"/>
    <w:rsid w:val="007E53E1"/>
    <w:rsid w:val="007E5518"/>
    <w:rsid w:val="007E5E7D"/>
    <w:rsid w:val="007E62DF"/>
    <w:rsid w:val="007E638C"/>
    <w:rsid w:val="007E70D6"/>
    <w:rsid w:val="007E7374"/>
    <w:rsid w:val="007E73A9"/>
    <w:rsid w:val="007E753D"/>
    <w:rsid w:val="007E7583"/>
    <w:rsid w:val="007E75B2"/>
    <w:rsid w:val="007E79F1"/>
    <w:rsid w:val="007E7C43"/>
    <w:rsid w:val="007E7ED1"/>
    <w:rsid w:val="007F09B7"/>
    <w:rsid w:val="007F0F6A"/>
    <w:rsid w:val="007F1086"/>
    <w:rsid w:val="007F1211"/>
    <w:rsid w:val="007F1423"/>
    <w:rsid w:val="007F15CA"/>
    <w:rsid w:val="007F1BFE"/>
    <w:rsid w:val="007F21F8"/>
    <w:rsid w:val="007F2570"/>
    <w:rsid w:val="007F309E"/>
    <w:rsid w:val="007F31DB"/>
    <w:rsid w:val="007F3469"/>
    <w:rsid w:val="007F389E"/>
    <w:rsid w:val="007F451F"/>
    <w:rsid w:val="007F4858"/>
    <w:rsid w:val="007F4B12"/>
    <w:rsid w:val="007F501E"/>
    <w:rsid w:val="007F559A"/>
    <w:rsid w:val="007F6AB5"/>
    <w:rsid w:val="007F7862"/>
    <w:rsid w:val="007F7DC2"/>
    <w:rsid w:val="00800115"/>
    <w:rsid w:val="0080056C"/>
    <w:rsid w:val="00800831"/>
    <w:rsid w:val="00800BAE"/>
    <w:rsid w:val="00800C79"/>
    <w:rsid w:val="00801DEC"/>
    <w:rsid w:val="008021A1"/>
    <w:rsid w:val="00802D50"/>
    <w:rsid w:val="00802DC5"/>
    <w:rsid w:val="00803764"/>
    <w:rsid w:val="00804017"/>
    <w:rsid w:val="008041FD"/>
    <w:rsid w:val="008044D0"/>
    <w:rsid w:val="008053C3"/>
    <w:rsid w:val="008055BE"/>
    <w:rsid w:val="0080562A"/>
    <w:rsid w:val="008059D2"/>
    <w:rsid w:val="00806A04"/>
    <w:rsid w:val="00806DCA"/>
    <w:rsid w:val="00806F6A"/>
    <w:rsid w:val="00806F9F"/>
    <w:rsid w:val="00807300"/>
    <w:rsid w:val="00807AE4"/>
    <w:rsid w:val="00810906"/>
    <w:rsid w:val="0081098A"/>
    <w:rsid w:val="00810B8E"/>
    <w:rsid w:val="00811660"/>
    <w:rsid w:val="00811AB8"/>
    <w:rsid w:val="00811C55"/>
    <w:rsid w:val="00812531"/>
    <w:rsid w:val="008126CF"/>
    <w:rsid w:val="00812A0B"/>
    <w:rsid w:val="00813508"/>
    <w:rsid w:val="008136BB"/>
    <w:rsid w:val="00813855"/>
    <w:rsid w:val="00813900"/>
    <w:rsid w:val="0081488B"/>
    <w:rsid w:val="008154FA"/>
    <w:rsid w:val="008156B0"/>
    <w:rsid w:val="00815B19"/>
    <w:rsid w:val="00815E1B"/>
    <w:rsid w:val="008168FA"/>
    <w:rsid w:val="0081698C"/>
    <w:rsid w:val="00816EB5"/>
    <w:rsid w:val="00817331"/>
    <w:rsid w:val="00820049"/>
    <w:rsid w:val="00820106"/>
    <w:rsid w:val="008202C5"/>
    <w:rsid w:val="00820549"/>
    <w:rsid w:val="00820642"/>
    <w:rsid w:val="00820667"/>
    <w:rsid w:val="0082087D"/>
    <w:rsid w:val="008212C9"/>
    <w:rsid w:val="008217E6"/>
    <w:rsid w:val="00821929"/>
    <w:rsid w:val="00822052"/>
    <w:rsid w:val="008228F4"/>
    <w:rsid w:val="008231A0"/>
    <w:rsid w:val="00823BF6"/>
    <w:rsid w:val="00823D36"/>
    <w:rsid w:val="00823FFA"/>
    <w:rsid w:val="00824814"/>
    <w:rsid w:val="00824E62"/>
    <w:rsid w:val="00825C93"/>
    <w:rsid w:val="0082657B"/>
    <w:rsid w:val="008267E1"/>
    <w:rsid w:val="00827712"/>
    <w:rsid w:val="00827BE5"/>
    <w:rsid w:val="00827C56"/>
    <w:rsid w:val="00827D29"/>
    <w:rsid w:val="008300E5"/>
    <w:rsid w:val="00830412"/>
    <w:rsid w:val="0083051D"/>
    <w:rsid w:val="008305F4"/>
    <w:rsid w:val="008309EE"/>
    <w:rsid w:val="00830C68"/>
    <w:rsid w:val="00830CF4"/>
    <w:rsid w:val="0083149F"/>
    <w:rsid w:val="008314AB"/>
    <w:rsid w:val="00832A8C"/>
    <w:rsid w:val="00832BC7"/>
    <w:rsid w:val="00832CCB"/>
    <w:rsid w:val="00832F68"/>
    <w:rsid w:val="00833DEE"/>
    <w:rsid w:val="00833F84"/>
    <w:rsid w:val="00834882"/>
    <w:rsid w:val="008348D8"/>
    <w:rsid w:val="00834ECA"/>
    <w:rsid w:val="00834F0C"/>
    <w:rsid w:val="0083505F"/>
    <w:rsid w:val="00835459"/>
    <w:rsid w:val="00835EFF"/>
    <w:rsid w:val="0083619F"/>
    <w:rsid w:val="008367E6"/>
    <w:rsid w:val="00836ABC"/>
    <w:rsid w:val="00837082"/>
    <w:rsid w:val="008376CA"/>
    <w:rsid w:val="00837735"/>
    <w:rsid w:val="00837883"/>
    <w:rsid w:val="00837B43"/>
    <w:rsid w:val="00837D3B"/>
    <w:rsid w:val="00837D9E"/>
    <w:rsid w:val="0084018B"/>
    <w:rsid w:val="008404D3"/>
    <w:rsid w:val="00840522"/>
    <w:rsid w:val="00840B08"/>
    <w:rsid w:val="00840C1F"/>
    <w:rsid w:val="00840E32"/>
    <w:rsid w:val="00841DE1"/>
    <w:rsid w:val="00841E9E"/>
    <w:rsid w:val="00842129"/>
    <w:rsid w:val="008421D0"/>
    <w:rsid w:val="00842A8A"/>
    <w:rsid w:val="00842B73"/>
    <w:rsid w:val="00843712"/>
    <w:rsid w:val="008445D9"/>
    <w:rsid w:val="00844DD6"/>
    <w:rsid w:val="00845A5E"/>
    <w:rsid w:val="00845E99"/>
    <w:rsid w:val="00846090"/>
    <w:rsid w:val="00846D39"/>
    <w:rsid w:val="00846EEE"/>
    <w:rsid w:val="0084742B"/>
    <w:rsid w:val="00847787"/>
    <w:rsid w:val="00847B62"/>
    <w:rsid w:val="00847E31"/>
    <w:rsid w:val="00850115"/>
    <w:rsid w:val="008501D7"/>
    <w:rsid w:val="008503A8"/>
    <w:rsid w:val="00850A95"/>
    <w:rsid w:val="00851459"/>
    <w:rsid w:val="0085170F"/>
    <w:rsid w:val="00851981"/>
    <w:rsid w:val="00852BD3"/>
    <w:rsid w:val="00852BEC"/>
    <w:rsid w:val="00852CDD"/>
    <w:rsid w:val="00853DB7"/>
    <w:rsid w:val="00853E56"/>
    <w:rsid w:val="00853ECA"/>
    <w:rsid w:val="00854363"/>
    <w:rsid w:val="008543B0"/>
    <w:rsid w:val="00854463"/>
    <w:rsid w:val="00855020"/>
    <w:rsid w:val="00855029"/>
    <w:rsid w:val="00855277"/>
    <w:rsid w:val="0085540B"/>
    <w:rsid w:val="00855546"/>
    <w:rsid w:val="008556C9"/>
    <w:rsid w:val="008559E3"/>
    <w:rsid w:val="0085625F"/>
    <w:rsid w:val="00856505"/>
    <w:rsid w:val="0085698C"/>
    <w:rsid w:val="00856C0E"/>
    <w:rsid w:val="00857112"/>
    <w:rsid w:val="0085721F"/>
    <w:rsid w:val="00857C37"/>
    <w:rsid w:val="00860044"/>
    <w:rsid w:val="00861365"/>
    <w:rsid w:val="00861757"/>
    <w:rsid w:val="00861DC7"/>
    <w:rsid w:val="00862067"/>
    <w:rsid w:val="00862326"/>
    <w:rsid w:val="0086278F"/>
    <w:rsid w:val="008627B9"/>
    <w:rsid w:val="00862B13"/>
    <w:rsid w:val="008632D1"/>
    <w:rsid w:val="00864166"/>
    <w:rsid w:val="0086437A"/>
    <w:rsid w:val="00864413"/>
    <w:rsid w:val="00864AD1"/>
    <w:rsid w:val="00864C9C"/>
    <w:rsid w:val="008651A9"/>
    <w:rsid w:val="00865276"/>
    <w:rsid w:val="0086597C"/>
    <w:rsid w:val="008659A3"/>
    <w:rsid w:val="00865FCE"/>
    <w:rsid w:val="00866015"/>
    <w:rsid w:val="00866181"/>
    <w:rsid w:val="00866C73"/>
    <w:rsid w:val="0087024F"/>
    <w:rsid w:val="008707B4"/>
    <w:rsid w:val="00870D7B"/>
    <w:rsid w:val="00871731"/>
    <w:rsid w:val="00871B0C"/>
    <w:rsid w:val="00871BBF"/>
    <w:rsid w:val="00871F6D"/>
    <w:rsid w:val="0087259E"/>
    <w:rsid w:val="0087290B"/>
    <w:rsid w:val="00873EC4"/>
    <w:rsid w:val="00874033"/>
    <w:rsid w:val="0087471D"/>
    <w:rsid w:val="00874D64"/>
    <w:rsid w:val="0087502E"/>
    <w:rsid w:val="00875764"/>
    <w:rsid w:val="00876056"/>
    <w:rsid w:val="0087619C"/>
    <w:rsid w:val="00876443"/>
    <w:rsid w:val="00876455"/>
    <w:rsid w:val="00876CDE"/>
    <w:rsid w:val="00876DBE"/>
    <w:rsid w:val="00877610"/>
    <w:rsid w:val="00880178"/>
    <w:rsid w:val="0088073F"/>
    <w:rsid w:val="00881C01"/>
    <w:rsid w:val="008823EF"/>
    <w:rsid w:val="00882D71"/>
    <w:rsid w:val="00882F25"/>
    <w:rsid w:val="008835FE"/>
    <w:rsid w:val="008836C0"/>
    <w:rsid w:val="00883C11"/>
    <w:rsid w:val="00883E9A"/>
    <w:rsid w:val="008841E9"/>
    <w:rsid w:val="008841EA"/>
    <w:rsid w:val="008844B6"/>
    <w:rsid w:val="0088483C"/>
    <w:rsid w:val="00884D35"/>
    <w:rsid w:val="00884D57"/>
    <w:rsid w:val="00884E89"/>
    <w:rsid w:val="00885640"/>
    <w:rsid w:val="0088577C"/>
    <w:rsid w:val="008859F1"/>
    <w:rsid w:val="00885C71"/>
    <w:rsid w:val="00885D48"/>
    <w:rsid w:val="00886447"/>
    <w:rsid w:val="008864EA"/>
    <w:rsid w:val="0088662E"/>
    <w:rsid w:val="008868AF"/>
    <w:rsid w:val="00886E66"/>
    <w:rsid w:val="008877C7"/>
    <w:rsid w:val="00887885"/>
    <w:rsid w:val="0089017A"/>
    <w:rsid w:val="008909F2"/>
    <w:rsid w:val="00890A5B"/>
    <w:rsid w:val="0089100A"/>
    <w:rsid w:val="00891298"/>
    <w:rsid w:val="00891692"/>
    <w:rsid w:val="00891854"/>
    <w:rsid w:val="00891FA4"/>
    <w:rsid w:val="00892749"/>
    <w:rsid w:val="00892905"/>
    <w:rsid w:val="00892A75"/>
    <w:rsid w:val="00892C35"/>
    <w:rsid w:val="00894174"/>
    <w:rsid w:val="008942D5"/>
    <w:rsid w:val="00894332"/>
    <w:rsid w:val="00894487"/>
    <w:rsid w:val="00894BDC"/>
    <w:rsid w:val="00894E59"/>
    <w:rsid w:val="00895161"/>
    <w:rsid w:val="008955B9"/>
    <w:rsid w:val="008955C8"/>
    <w:rsid w:val="008955E2"/>
    <w:rsid w:val="008958AC"/>
    <w:rsid w:val="0089672A"/>
    <w:rsid w:val="0089676A"/>
    <w:rsid w:val="00896815"/>
    <w:rsid w:val="00896D03"/>
    <w:rsid w:val="00897029"/>
    <w:rsid w:val="00897BD7"/>
    <w:rsid w:val="00897E25"/>
    <w:rsid w:val="008A0611"/>
    <w:rsid w:val="008A0B98"/>
    <w:rsid w:val="008A12C6"/>
    <w:rsid w:val="008A17E9"/>
    <w:rsid w:val="008A1BB3"/>
    <w:rsid w:val="008A1E9C"/>
    <w:rsid w:val="008A1FA4"/>
    <w:rsid w:val="008A213A"/>
    <w:rsid w:val="008A21F2"/>
    <w:rsid w:val="008A25FD"/>
    <w:rsid w:val="008A264F"/>
    <w:rsid w:val="008A2A70"/>
    <w:rsid w:val="008A2D40"/>
    <w:rsid w:val="008A3FE0"/>
    <w:rsid w:val="008A4258"/>
    <w:rsid w:val="008A4BEF"/>
    <w:rsid w:val="008A5824"/>
    <w:rsid w:val="008A5FE6"/>
    <w:rsid w:val="008A655E"/>
    <w:rsid w:val="008A673F"/>
    <w:rsid w:val="008A7339"/>
    <w:rsid w:val="008A78CE"/>
    <w:rsid w:val="008A7B96"/>
    <w:rsid w:val="008A7E81"/>
    <w:rsid w:val="008B078E"/>
    <w:rsid w:val="008B0BED"/>
    <w:rsid w:val="008B0D13"/>
    <w:rsid w:val="008B126A"/>
    <w:rsid w:val="008B18DD"/>
    <w:rsid w:val="008B1AC8"/>
    <w:rsid w:val="008B2120"/>
    <w:rsid w:val="008B31EB"/>
    <w:rsid w:val="008B327C"/>
    <w:rsid w:val="008B3882"/>
    <w:rsid w:val="008B44D9"/>
    <w:rsid w:val="008B4949"/>
    <w:rsid w:val="008B4DF4"/>
    <w:rsid w:val="008B566A"/>
    <w:rsid w:val="008B6222"/>
    <w:rsid w:val="008B645C"/>
    <w:rsid w:val="008B6705"/>
    <w:rsid w:val="008B725C"/>
    <w:rsid w:val="008B77A3"/>
    <w:rsid w:val="008B7825"/>
    <w:rsid w:val="008B7BEF"/>
    <w:rsid w:val="008B7E70"/>
    <w:rsid w:val="008C0446"/>
    <w:rsid w:val="008C0626"/>
    <w:rsid w:val="008C0B8A"/>
    <w:rsid w:val="008C0F3D"/>
    <w:rsid w:val="008C14F3"/>
    <w:rsid w:val="008C16D6"/>
    <w:rsid w:val="008C1A00"/>
    <w:rsid w:val="008C24F3"/>
    <w:rsid w:val="008C30EC"/>
    <w:rsid w:val="008C31F6"/>
    <w:rsid w:val="008C3283"/>
    <w:rsid w:val="008C36BB"/>
    <w:rsid w:val="008C39B9"/>
    <w:rsid w:val="008C3A31"/>
    <w:rsid w:val="008C3EC8"/>
    <w:rsid w:val="008C3FDB"/>
    <w:rsid w:val="008C4271"/>
    <w:rsid w:val="008C43EB"/>
    <w:rsid w:val="008C456D"/>
    <w:rsid w:val="008C483A"/>
    <w:rsid w:val="008C5006"/>
    <w:rsid w:val="008C5166"/>
    <w:rsid w:val="008C6017"/>
    <w:rsid w:val="008C61F6"/>
    <w:rsid w:val="008C67FF"/>
    <w:rsid w:val="008C6ADB"/>
    <w:rsid w:val="008C6D77"/>
    <w:rsid w:val="008C6D95"/>
    <w:rsid w:val="008C6DCA"/>
    <w:rsid w:val="008C6DF7"/>
    <w:rsid w:val="008C6E23"/>
    <w:rsid w:val="008C6E2B"/>
    <w:rsid w:val="008C6F9F"/>
    <w:rsid w:val="008C6FEE"/>
    <w:rsid w:val="008C7055"/>
    <w:rsid w:val="008C73A0"/>
    <w:rsid w:val="008C7C40"/>
    <w:rsid w:val="008D01D6"/>
    <w:rsid w:val="008D076B"/>
    <w:rsid w:val="008D0E54"/>
    <w:rsid w:val="008D0F22"/>
    <w:rsid w:val="008D15AC"/>
    <w:rsid w:val="008D15C4"/>
    <w:rsid w:val="008D1C44"/>
    <w:rsid w:val="008D21B2"/>
    <w:rsid w:val="008D21D5"/>
    <w:rsid w:val="008D22DB"/>
    <w:rsid w:val="008D3781"/>
    <w:rsid w:val="008D37B9"/>
    <w:rsid w:val="008D38FA"/>
    <w:rsid w:val="008D3914"/>
    <w:rsid w:val="008D423D"/>
    <w:rsid w:val="008D44B1"/>
    <w:rsid w:val="008D4688"/>
    <w:rsid w:val="008D481C"/>
    <w:rsid w:val="008D4E97"/>
    <w:rsid w:val="008D51DF"/>
    <w:rsid w:val="008D5307"/>
    <w:rsid w:val="008D6AE7"/>
    <w:rsid w:val="008E0037"/>
    <w:rsid w:val="008E0086"/>
    <w:rsid w:val="008E08DE"/>
    <w:rsid w:val="008E0A1B"/>
    <w:rsid w:val="008E0AC4"/>
    <w:rsid w:val="008E0F07"/>
    <w:rsid w:val="008E1791"/>
    <w:rsid w:val="008E1CE6"/>
    <w:rsid w:val="008E245E"/>
    <w:rsid w:val="008E24D2"/>
    <w:rsid w:val="008E26EF"/>
    <w:rsid w:val="008E34C5"/>
    <w:rsid w:val="008E387D"/>
    <w:rsid w:val="008E3881"/>
    <w:rsid w:val="008E4383"/>
    <w:rsid w:val="008E466F"/>
    <w:rsid w:val="008E4691"/>
    <w:rsid w:val="008E4CA8"/>
    <w:rsid w:val="008E4ED6"/>
    <w:rsid w:val="008E51A9"/>
    <w:rsid w:val="008E53CD"/>
    <w:rsid w:val="008E55CD"/>
    <w:rsid w:val="008E5A49"/>
    <w:rsid w:val="008E5B74"/>
    <w:rsid w:val="008E5DE6"/>
    <w:rsid w:val="008E66C1"/>
    <w:rsid w:val="008E6708"/>
    <w:rsid w:val="008E68CD"/>
    <w:rsid w:val="008E6A27"/>
    <w:rsid w:val="008E6ACA"/>
    <w:rsid w:val="008E6D3D"/>
    <w:rsid w:val="008E6E64"/>
    <w:rsid w:val="008E70E6"/>
    <w:rsid w:val="008E73D0"/>
    <w:rsid w:val="008E76B2"/>
    <w:rsid w:val="008E7732"/>
    <w:rsid w:val="008E79F4"/>
    <w:rsid w:val="008E7DC9"/>
    <w:rsid w:val="008F0641"/>
    <w:rsid w:val="008F09C3"/>
    <w:rsid w:val="008F0CB3"/>
    <w:rsid w:val="008F1337"/>
    <w:rsid w:val="008F1985"/>
    <w:rsid w:val="008F1F33"/>
    <w:rsid w:val="008F202F"/>
    <w:rsid w:val="008F2436"/>
    <w:rsid w:val="008F24B8"/>
    <w:rsid w:val="008F2A48"/>
    <w:rsid w:val="008F2A83"/>
    <w:rsid w:val="008F2C32"/>
    <w:rsid w:val="008F2D56"/>
    <w:rsid w:val="008F2EDE"/>
    <w:rsid w:val="008F3279"/>
    <w:rsid w:val="008F34AB"/>
    <w:rsid w:val="008F374D"/>
    <w:rsid w:val="008F39B5"/>
    <w:rsid w:val="008F3B21"/>
    <w:rsid w:val="008F3DE2"/>
    <w:rsid w:val="008F4109"/>
    <w:rsid w:val="008F44B9"/>
    <w:rsid w:val="008F4A36"/>
    <w:rsid w:val="008F4E51"/>
    <w:rsid w:val="008F53D5"/>
    <w:rsid w:val="008F6417"/>
    <w:rsid w:val="008F66D0"/>
    <w:rsid w:val="008F6B85"/>
    <w:rsid w:val="008F6FDF"/>
    <w:rsid w:val="008F7031"/>
    <w:rsid w:val="008F734E"/>
    <w:rsid w:val="008F75F2"/>
    <w:rsid w:val="008F765D"/>
    <w:rsid w:val="008F7A30"/>
    <w:rsid w:val="008F7E87"/>
    <w:rsid w:val="00900AF4"/>
    <w:rsid w:val="00900E54"/>
    <w:rsid w:val="0090103F"/>
    <w:rsid w:val="009014DE"/>
    <w:rsid w:val="00901DA3"/>
    <w:rsid w:val="009020F7"/>
    <w:rsid w:val="00902576"/>
    <w:rsid w:val="009025D3"/>
    <w:rsid w:val="009026C0"/>
    <w:rsid w:val="009029BD"/>
    <w:rsid w:val="009039AA"/>
    <w:rsid w:val="00903C35"/>
    <w:rsid w:val="00904006"/>
    <w:rsid w:val="00904351"/>
    <w:rsid w:val="0090457C"/>
    <w:rsid w:val="00904603"/>
    <w:rsid w:val="00904CB3"/>
    <w:rsid w:val="00904F82"/>
    <w:rsid w:val="00905223"/>
    <w:rsid w:val="00905598"/>
    <w:rsid w:val="00906174"/>
    <w:rsid w:val="009064C5"/>
    <w:rsid w:val="0090663F"/>
    <w:rsid w:val="00907BF6"/>
    <w:rsid w:val="009101F9"/>
    <w:rsid w:val="00910609"/>
    <w:rsid w:val="009107AD"/>
    <w:rsid w:val="00910FCE"/>
    <w:rsid w:val="009113E0"/>
    <w:rsid w:val="00911536"/>
    <w:rsid w:val="00911600"/>
    <w:rsid w:val="00911819"/>
    <w:rsid w:val="0091187A"/>
    <w:rsid w:val="00911D22"/>
    <w:rsid w:val="00911E77"/>
    <w:rsid w:val="0091240B"/>
    <w:rsid w:val="009127D5"/>
    <w:rsid w:val="0091288A"/>
    <w:rsid w:val="0091373D"/>
    <w:rsid w:val="00914067"/>
    <w:rsid w:val="009147FE"/>
    <w:rsid w:val="0091504B"/>
    <w:rsid w:val="009151C5"/>
    <w:rsid w:val="00915B3F"/>
    <w:rsid w:val="00915D47"/>
    <w:rsid w:val="00915E08"/>
    <w:rsid w:val="009163F3"/>
    <w:rsid w:val="009167F9"/>
    <w:rsid w:val="00916C76"/>
    <w:rsid w:val="00917383"/>
    <w:rsid w:val="00917583"/>
    <w:rsid w:val="00917B2A"/>
    <w:rsid w:val="00920432"/>
    <w:rsid w:val="00920C3C"/>
    <w:rsid w:val="00920E3C"/>
    <w:rsid w:val="00920EF7"/>
    <w:rsid w:val="009216AE"/>
    <w:rsid w:val="009216BD"/>
    <w:rsid w:val="009218CF"/>
    <w:rsid w:val="00921B3E"/>
    <w:rsid w:val="00921B7C"/>
    <w:rsid w:val="0092233A"/>
    <w:rsid w:val="0092447F"/>
    <w:rsid w:val="00924CD7"/>
    <w:rsid w:val="00924FEB"/>
    <w:rsid w:val="00925CF4"/>
    <w:rsid w:val="00925DA8"/>
    <w:rsid w:val="0092630B"/>
    <w:rsid w:val="00926BAD"/>
    <w:rsid w:val="00926C60"/>
    <w:rsid w:val="00926E91"/>
    <w:rsid w:val="00927707"/>
    <w:rsid w:val="0093020D"/>
    <w:rsid w:val="009302D0"/>
    <w:rsid w:val="00930CBD"/>
    <w:rsid w:val="0093118D"/>
    <w:rsid w:val="0093231D"/>
    <w:rsid w:val="009323CD"/>
    <w:rsid w:val="00933F00"/>
    <w:rsid w:val="0093532B"/>
    <w:rsid w:val="00935B70"/>
    <w:rsid w:val="0093631F"/>
    <w:rsid w:val="0093650F"/>
    <w:rsid w:val="0093698A"/>
    <w:rsid w:val="009375B9"/>
    <w:rsid w:val="00937890"/>
    <w:rsid w:val="00937CA1"/>
    <w:rsid w:val="00937D50"/>
    <w:rsid w:val="0094047F"/>
    <w:rsid w:val="009407C3"/>
    <w:rsid w:val="00940C35"/>
    <w:rsid w:val="00941880"/>
    <w:rsid w:val="0094238D"/>
    <w:rsid w:val="0094243B"/>
    <w:rsid w:val="009425E1"/>
    <w:rsid w:val="00942B2C"/>
    <w:rsid w:val="00942E29"/>
    <w:rsid w:val="009430D6"/>
    <w:rsid w:val="0094327D"/>
    <w:rsid w:val="00943677"/>
    <w:rsid w:val="00943F65"/>
    <w:rsid w:val="009440C6"/>
    <w:rsid w:val="00944116"/>
    <w:rsid w:val="0094451B"/>
    <w:rsid w:val="009447D3"/>
    <w:rsid w:val="00944AB9"/>
    <w:rsid w:val="00944D77"/>
    <w:rsid w:val="0094540F"/>
    <w:rsid w:val="00945628"/>
    <w:rsid w:val="0094592D"/>
    <w:rsid w:val="00945A37"/>
    <w:rsid w:val="00945B2B"/>
    <w:rsid w:val="00945EB0"/>
    <w:rsid w:val="00945F8A"/>
    <w:rsid w:val="00945FB8"/>
    <w:rsid w:val="0094600D"/>
    <w:rsid w:val="00946821"/>
    <w:rsid w:val="00946ABD"/>
    <w:rsid w:val="0094727F"/>
    <w:rsid w:val="00947322"/>
    <w:rsid w:val="00947F70"/>
    <w:rsid w:val="00947FDC"/>
    <w:rsid w:val="00950271"/>
    <w:rsid w:val="009503E9"/>
    <w:rsid w:val="009505FB"/>
    <w:rsid w:val="0095108C"/>
    <w:rsid w:val="00951525"/>
    <w:rsid w:val="0095170C"/>
    <w:rsid w:val="009518AA"/>
    <w:rsid w:val="00951A2B"/>
    <w:rsid w:val="00951A6B"/>
    <w:rsid w:val="00951FF7"/>
    <w:rsid w:val="009525BE"/>
    <w:rsid w:val="0095321B"/>
    <w:rsid w:val="00953DF0"/>
    <w:rsid w:val="00953E1C"/>
    <w:rsid w:val="00953EA8"/>
    <w:rsid w:val="00954197"/>
    <w:rsid w:val="009545FA"/>
    <w:rsid w:val="009547C8"/>
    <w:rsid w:val="00954816"/>
    <w:rsid w:val="009549D4"/>
    <w:rsid w:val="00954A61"/>
    <w:rsid w:val="00954F76"/>
    <w:rsid w:val="009551B1"/>
    <w:rsid w:val="009554FF"/>
    <w:rsid w:val="00955B61"/>
    <w:rsid w:val="00955EC2"/>
    <w:rsid w:val="009565EB"/>
    <w:rsid w:val="009571C1"/>
    <w:rsid w:val="0095762E"/>
    <w:rsid w:val="00957664"/>
    <w:rsid w:val="00957A1B"/>
    <w:rsid w:val="00957D04"/>
    <w:rsid w:val="00957D1C"/>
    <w:rsid w:val="009606FA"/>
    <w:rsid w:val="00961074"/>
    <w:rsid w:val="009612D7"/>
    <w:rsid w:val="00961680"/>
    <w:rsid w:val="0096214A"/>
    <w:rsid w:val="00962BCD"/>
    <w:rsid w:val="00962D33"/>
    <w:rsid w:val="00963729"/>
    <w:rsid w:val="00963908"/>
    <w:rsid w:val="00964319"/>
    <w:rsid w:val="00964FB5"/>
    <w:rsid w:val="009655CD"/>
    <w:rsid w:val="00965745"/>
    <w:rsid w:val="0096650A"/>
    <w:rsid w:val="0096656E"/>
    <w:rsid w:val="009669FC"/>
    <w:rsid w:val="00966A7B"/>
    <w:rsid w:val="00967209"/>
    <w:rsid w:val="0096770E"/>
    <w:rsid w:val="00967788"/>
    <w:rsid w:val="00967A73"/>
    <w:rsid w:val="00967DE0"/>
    <w:rsid w:val="00967F98"/>
    <w:rsid w:val="009701A7"/>
    <w:rsid w:val="00970209"/>
    <w:rsid w:val="0097025F"/>
    <w:rsid w:val="00970377"/>
    <w:rsid w:val="009709F7"/>
    <w:rsid w:val="00970FCB"/>
    <w:rsid w:val="009710C8"/>
    <w:rsid w:val="009710E7"/>
    <w:rsid w:val="00971F0C"/>
    <w:rsid w:val="0097209F"/>
    <w:rsid w:val="0097259E"/>
    <w:rsid w:val="00972DBD"/>
    <w:rsid w:val="00973009"/>
    <w:rsid w:val="00973131"/>
    <w:rsid w:val="0097313B"/>
    <w:rsid w:val="009732B7"/>
    <w:rsid w:val="00973C46"/>
    <w:rsid w:val="00973EEE"/>
    <w:rsid w:val="009741D5"/>
    <w:rsid w:val="00974242"/>
    <w:rsid w:val="00974A3F"/>
    <w:rsid w:val="00974D09"/>
    <w:rsid w:val="0097506A"/>
    <w:rsid w:val="009752D0"/>
    <w:rsid w:val="00975AA0"/>
    <w:rsid w:val="00975BD9"/>
    <w:rsid w:val="00975D51"/>
    <w:rsid w:val="00976462"/>
    <w:rsid w:val="0097656D"/>
    <w:rsid w:val="009767FD"/>
    <w:rsid w:val="00976D11"/>
    <w:rsid w:val="00977225"/>
    <w:rsid w:val="009773F2"/>
    <w:rsid w:val="00977479"/>
    <w:rsid w:val="00977718"/>
    <w:rsid w:val="009778AA"/>
    <w:rsid w:val="00980285"/>
    <w:rsid w:val="0098161A"/>
    <w:rsid w:val="00981651"/>
    <w:rsid w:val="0098298D"/>
    <w:rsid w:val="00982C51"/>
    <w:rsid w:val="00982C85"/>
    <w:rsid w:val="00982DAE"/>
    <w:rsid w:val="00982E41"/>
    <w:rsid w:val="00983EDC"/>
    <w:rsid w:val="00983FF7"/>
    <w:rsid w:val="009845CB"/>
    <w:rsid w:val="00984E5D"/>
    <w:rsid w:val="009850BF"/>
    <w:rsid w:val="00985848"/>
    <w:rsid w:val="00985869"/>
    <w:rsid w:val="00985B9C"/>
    <w:rsid w:val="00985C76"/>
    <w:rsid w:val="00985E4B"/>
    <w:rsid w:val="00985F0E"/>
    <w:rsid w:val="00985FEE"/>
    <w:rsid w:val="0098605D"/>
    <w:rsid w:val="00986065"/>
    <w:rsid w:val="0098647A"/>
    <w:rsid w:val="00986DD1"/>
    <w:rsid w:val="00986F06"/>
    <w:rsid w:val="009877E9"/>
    <w:rsid w:val="009878C2"/>
    <w:rsid w:val="00987A39"/>
    <w:rsid w:val="00987D24"/>
    <w:rsid w:val="00987E06"/>
    <w:rsid w:val="009900BC"/>
    <w:rsid w:val="0099034E"/>
    <w:rsid w:val="009908DE"/>
    <w:rsid w:val="00990C67"/>
    <w:rsid w:val="009912C2"/>
    <w:rsid w:val="0099131B"/>
    <w:rsid w:val="00991527"/>
    <w:rsid w:val="009921F6"/>
    <w:rsid w:val="009922FE"/>
    <w:rsid w:val="009928C6"/>
    <w:rsid w:val="009929F3"/>
    <w:rsid w:val="009935E5"/>
    <w:rsid w:val="009935F4"/>
    <w:rsid w:val="00993A85"/>
    <w:rsid w:val="00994441"/>
    <w:rsid w:val="00994B2D"/>
    <w:rsid w:val="00994FC7"/>
    <w:rsid w:val="009952D7"/>
    <w:rsid w:val="00995695"/>
    <w:rsid w:val="00995C15"/>
    <w:rsid w:val="00995CD7"/>
    <w:rsid w:val="00996129"/>
    <w:rsid w:val="00996342"/>
    <w:rsid w:val="00996586"/>
    <w:rsid w:val="0099665B"/>
    <w:rsid w:val="00996A11"/>
    <w:rsid w:val="00996D64"/>
    <w:rsid w:val="00997F9D"/>
    <w:rsid w:val="009A0618"/>
    <w:rsid w:val="009A06F8"/>
    <w:rsid w:val="009A0BFD"/>
    <w:rsid w:val="009A14FF"/>
    <w:rsid w:val="009A1AD4"/>
    <w:rsid w:val="009A2507"/>
    <w:rsid w:val="009A2675"/>
    <w:rsid w:val="009A2780"/>
    <w:rsid w:val="009A2914"/>
    <w:rsid w:val="009A2A28"/>
    <w:rsid w:val="009A2B24"/>
    <w:rsid w:val="009A2F50"/>
    <w:rsid w:val="009A3619"/>
    <w:rsid w:val="009A394F"/>
    <w:rsid w:val="009A3CEF"/>
    <w:rsid w:val="009A4014"/>
    <w:rsid w:val="009A434F"/>
    <w:rsid w:val="009A45F0"/>
    <w:rsid w:val="009A4AAE"/>
    <w:rsid w:val="009A4D3D"/>
    <w:rsid w:val="009A4FD2"/>
    <w:rsid w:val="009A501F"/>
    <w:rsid w:val="009A5312"/>
    <w:rsid w:val="009A5359"/>
    <w:rsid w:val="009A54DF"/>
    <w:rsid w:val="009A583E"/>
    <w:rsid w:val="009A59F2"/>
    <w:rsid w:val="009A61B9"/>
    <w:rsid w:val="009A631B"/>
    <w:rsid w:val="009A6C1D"/>
    <w:rsid w:val="009A72B4"/>
    <w:rsid w:val="009A73C2"/>
    <w:rsid w:val="009A7447"/>
    <w:rsid w:val="009B0190"/>
    <w:rsid w:val="009B17BB"/>
    <w:rsid w:val="009B1B2C"/>
    <w:rsid w:val="009B1CE7"/>
    <w:rsid w:val="009B2229"/>
    <w:rsid w:val="009B3495"/>
    <w:rsid w:val="009B3855"/>
    <w:rsid w:val="009B3883"/>
    <w:rsid w:val="009B411C"/>
    <w:rsid w:val="009B48F3"/>
    <w:rsid w:val="009B492D"/>
    <w:rsid w:val="009B4DFB"/>
    <w:rsid w:val="009B4F6C"/>
    <w:rsid w:val="009B5355"/>
    <w:rsid w:val="009B53BE"/>
    <w:rsid w:val="009B58D0"/>
    <w:rsid w:val="009B5A34"/>
    <w:rsid w:val="009B62AE"/>
    <w:rsid w:val="009B6386"/>
    <w:rsid w:val="009B6770"/>
    <w:rsid w:val="009B6863"/>
    <w:rsid w:val="009B6881"/>
    <w:rsid w:val="009B690D"/>
    <w:rsid w:val="009C03EF"/>
    <w:rsid w:val="009C0904"/>
    <w:rsid w:val="009C09CE"/>
    <w:rsid w:val="009C0A9E"/>
    <w:rsid w:val="009C27F2"/>
    <w:rsid w:val="009C290B"/>
    <w:rsid w:val="009C29C4"/>
    <w:rsid w:val="009C39CB"/>
    <w:rsid w:val="009C3BDF"/>
    <w:rsid w:val="009C3DCF"/>
    <w:rsid w:val="009C41CF"/>
    <w:rsid w:val="009C449C"/>
    <w:rsid w:val="009C47C3"/>
    <w:rsid w:val="009C4AEE"/>
    <w:rsid w:val="009C54EA"/>
    <w:rsid w:val="009C5AEC"/>
    <w:rsid w:val="009C60A1"/>
    <w:rsid w:val="009C6412"/>
    <w:rsid w:val="009C6613"/>
    <w:rsid w:val="009C692A"/>
    <w:rsid w:val="009C69CD"/>
    <w:rsid w:val="009C70B2"/>
    <w:rsid w:val="009C70F1"/>
    <w:rsid w:val="009C7C12"/>
    <w:rsid w:val="009D075A"/>
    <w:rsid w:val="009D0B99"/>
    <w:rsid w:val="009D16B8"/>
    <w:rsid w:val="009D1E09"/>
    <w:rsid w:val="009D2029"/>
    <w:rsid w:val="009D22BF"/>
    <w:rsid w:val="009D22CD"/>
    <w:rsid w:val="009D387F"/>
    <w:rsid w:val="009D3C7F"/>
    <w:rsid w:val="009D3CA0"/>
    <w:rsid w:val="009D3EB4"/>
    <w:rsid w:val="009D420C"/>
    <w:rsid w:val="009D46B3"/>
    <w:rsid w:val="009D4BC6"/>
    <w:rsid w:val="009D4E4F"/>
    <w:rsid w:val="009D50D4"/>
    <w:rsid w:val="009D5212"/>
    <w:rsid w:val="009D55FE"/>
    <w:rsid w:val="009D57CF"/>
    <w:rsid w:val="009D5B4D"/>
    <w:rsid w:val="009D610F"/>
    <w:rsid w:val="009D68DA"/>
    <w:rsid w:val="009D6C90"/>
    <w:rsid w:val="009D704A"/>
    <w:rsid w:val="009D7168"/>
    <w:rsid w:val="009D75C0"/>
    <w:rsid w:val="009D75C4"/>
    <w:rsid w:val="009D7A0F"/>
    <w:rsid w:val="009E006C"/>
    <w:rsid w:val="009E0303"/>
    <w:rsid w:val="009E07A9"/>
    <w:rsid w:val="009E07BD"/>
    <w:rsid w:val="009E0E30"/>
    <w:rsid w:val="009E17E6"/>
    <w:rsid w:val="009E1D5B"/>
    <w:rsid w:val="009E1DE2"/>
    <w:rsid w:val="009E1F7B"/>
    <w:rsid w:val="009E260D"/>
    <w:rsid w:val="009E2A49"/>
    <w:rsid w:val="009E30BC"/>
    <w:rsid w:val="009E312A"/>
    <w:rsid w:val="009E31CC"/>
    <w:rsid w:val="009E3E1D"/>
    <w:rsid w:val="009E4176"/>
    <w:rsid w:val="009E4764"/>
    <w:rsid w:val="009E4800"/>
    <w:rsid w:val="009E48D2"/>
    <w:rsid w:val="009E5023"/>
    <w:rsid w:val="009E5123"/>
    <w:rsid w:val="009E5C41"/>
    <w:rsid w:val="009E5E06"/>
    <w:rsid w:val="009E614C"/>
    <w:rsid w:val="009E65DE"/>
    <w:rsid w:val="009E67A7"/>
    <w:rsid w:val="009E6D63"/>
    <w:rsid w:val="009E6D73"/>
    <w:rsid w:val="009E70D4"/>
    <w:rsid w:val="009E710D"/>
    <w:rsid w:val="009E71EE"/>
    <w:rsid w:val="009E722B"/>
    <w:rsid w:val="009E72A8"/>
    <w:rsid w:val="009E7E92"/>
    <w:rsid w:val="009F02BE"/>
    <w:rsid w:val="009F0382"/>
    <w:rsid w:val="009F17C6"/>
    <w:rsid w:val="009F17EB"/>
    <w:rsid w:val="009F1F5B"/>
    <w:rsid w:val="009F25D8"/>
    <w:rsid w:val="009F2802"/>
    <w:rsid w:val="009F2A6A"/>
    <w:rsid w:val="009F2F9D"/>
    <w:rsid w:val="009F36D3"/>
    <w:rsid w:val="009F3904"/>
    <w:rsid w:val="009F39AA"/>
    <w:rsid w:val="009F3E0E"/>
    <w:rsid w:val="009F4238"/>
    <w:rsid w:val="009F44AC"/>
    <w:rsid w:val="009F46DF"/>
    <w:rsid w:val="009F46ED"/>
    <w:rsid w:val="009F496E"/>
    <w:rsid w:val="009F4A25"/>
    <w:rsid w:val="009F4BB6"/>
    <w:rsid w:val="009F4FC2"/>
    <w:rsid w:val="009F53B8"/>
    <w:rsid w:val="009F53D9"/>
    <w:rsid w:val="009F59EC"/>
    <w:rsid w:val="009F5B05"/>
    <w:rsid w:val="009F5B6F"/>
    <w:rsid w:val="009F5E57"/>
    <w:rsid w:val="009F61AF"/>
    <w:rsid w:val="009F6828"/>
    <w:rsid w:val="009F6E57"/>
    <w:rsid w:val="009F7064"/>
    <w:rsid w:val="009F71AC"/>
    <w:rsid w:val="009F785F"/>
    <w:rsid w:val="009F78F7"/>
    <w:rsid w:val="009F7F8A"/>
    <w:rsid w:val="00A00C58"/>
    <w:rsid w:val="00A00F1B"/>
    <w:rsid w:val="00A014BA"/>
    <w:rsid w:val="00A01B67"/>
    <w:rsid w:val="00A01D70"/>
    <w:rsid w:val="00A01EEB"/>
    <w:rsid w:val="00A02351"/>
    <w:rsid w:val="00A0241F"/>
    <w:rsid w:val="00A02C5C"/>
    <w:rsid w:val="00A02C76"/>
    <w:rsid w:val="00A02DD6"/>
    <w:rsid w:val="00A03226"/>
    <w:rsid w:val="00A03A17"/>
    <w:rsid w:val="00A04268"/>
    <w:rsid w:val="00A04819"/>
    <w:rsid w:val="00A05240"/>
    <w:rsid w:val="00A05D1F"/>
    <w:rsid w:val="00A05F24"/>
    <w:rsid w:val="00A060C5"/>
    <w:rsid w:val="00A061D6"/>
    <w:rsid w:val="00A062B1"/>
    <w:rsid w:val="00A064AC"/>
    <w:rsid w:val="00A066AB"/>
    <w:rsid w:val="00A07823"/>
    <w:rsid w:val="00A079D2"/>
    <w:rsid w:val="00A07C1E"/>
    <w:rsid w:val="00A10001"/>
    <w:rsid w:val="00A101AF"/>
    <w:rsid w:val="00A1029F"/>
    <w:rsid w:val="00A10909"/>
    <w:rsid w:val="00A117E4"/>
    <w:rsid w:val="00A11855"/>
    <w:rsid w:val="00A11D43"/>
    <w:rsid w:val="00A11E21"/>
    <w:rsid w:val="00A12078"/>
    <w:rsid w:val="00A12484"/>
    <w:rsid w:val="00A1261B"/>
    <w:rsid w:val="00A1276F"/>
    <w:rsid w:val="00A12DDF"/>
    <w:rsid w:val="00A14A75"/>
    <w:rsid w:val="00A14C0F"/>
    <w:rsid w:val="00A14C93"/>
    <w:rsid w:val="00A14CD6"/>
    <w:rsid w:val="00A14DC4"/>
    <w:rsid w:val="00A14F03"/>
    <w:rsid w:val="00A15456"/>
    <w:rsid w:val="00A15BA7"/>
    <w:rsid w:val="00A16537"/>
    <w:rsid w:val="00A16B98"/>
    <w:rsid w:val="00A16C13"/>
    <w:rsid w:val="00A178E0"/>
    <w:rsid w:val="00A17B17"/>
    <w:rsid w:val="00A17F65"/>
    <w:rsid w:val="00A2061D"/>
    <w:rsid w:val="00A2071D"/>
    <w:rsid w:val="00A20DE0"/>
    <w:rsid w:val="00A2177E"/>
    <w:rsid w:val="00A218C0"/>
    <w:rsid w:val="00A219B2"/>
    <w:rsid w:val="00A21BA6"/>
    <w:rsid w:val="00A21EE3"/>
    <w:rsid w:val="00A22211"/>
    <w:rsid w:val="00A222F7"/>
    <w:rsid w:val="00A22407"/>
    <w:rsid w:val="00A22B1D"/>
    <w:rsid w:val="00A22B49"/>
    <w:rsid w:val="00A23060"/>
    <w:rsid w:val="00A23C45"/>
    <w:rsid w:val="00A23D70"/>
    <w:rsid w:val="00A23F26"/>
    <w:rsid w:val="00A241F9"/>
    <w:rsid w:val="00A24334"/>
    <w:rsid w:val="00A2447E"/>
    <w:rsid w:val="00A24ADA"/>
    <w:rsid w:val="00A24B38"/>
    <w:rsid w:val="00A251B9"/>
    <w:rsid w:val="00A25691"/>
    <w:rsid w:val="00A259F1"/>
    <w:rsid w:val="00A25C6E"/>
    <w:rsid w:val="00A25DA8"/>
    <w:rsid w:val="00A25F40"/>
    <w:rsid w:val="00A269AC"/>
    <w:rsid w:val="00A271EA"/>
    <w:rsid w:val="00A27BFE"/>
    <w:rsid w:val="00A27D95"/>
    <w:rsid w:val="00A305BF"/>
    <w:rsid w:val="00A3081B"/>
    <w:rsid w:val="00A3083D"/>
    <w:rsid w:val="00A30A5E"/>
    <w:rsid w:val="00A30D37"/>
    <w:rsid w:val="00A3107F"/>
    <w:rsid w:val="00A31813"/>
    <w:rsid w:val="00A31C0F"/>
    <w:rsid w:val="00A31FE7"/>
    <w:rsid w:val="00A32B1C"/>
    <w:rsid w:val="00A32CA3"/>
    <w:rsid w:val="00A32D99"/>
    <w:rsid w:val="00A333C1"/>
    <w:rsid w:val="00A333F3"/>
    <w:rsid w:val="00A338A6"/>
    <w:rsid w:val="00A339B4"/>
    <w:rsid w:val="00A33D21"/>
    <w:rsid w:val="00A33E34"/>
    <w:rsid w:val="00A33FFD"/>
    <w:rsid w:val="00A34048"/>
    <w:rsid w:val="00A3424B"/>
    <w:rsid w:val="00A350EF"/>
    <w:rsid w:val="00A35228"/>
    <w:rsid w:val="00A35297"/>
    <w:rsid w:val="00A35777"/>
    <w:rsid w:val="00A35BAF"/>
    <w:rsid w:val="00A365E8"/>
    <w:rsid w:val="00A36C9B"/>
    <w:rsid w:val="00A36DC9"/>
    <w:rsid w:val="00A36EA7"/>
    <w:rsid w:val="00A373EB"/>
    <w:rsid w:val="00A37827"/>
    <w:rsid w:val="00A378A9"/>
    <w:rsid w:val="00A378C4"/>
    <w:rsid w:val="00A37C46"/>
    <w:rsid w:val="00A37C8D"/>
    <w:rsid w:val="00A40313"/>
    <w:rsid w:val="00A40C71"/>
    <w:rsid w:val="00A40F23"/>
    <w:rsid w:val="00A4139A"/>
    <w:rsid w:val="00A4212F"/>
    <w:rsid w:val="00A42149"/>
    <w:rsid w:val="00A428D9"/>
    <w:rsid w:val="00A42DA5"/>
    <w:rsid w:val="00A42DE1"/>
    <w:rsid w:val="00A42E6D"/>
    <w:rsid w:val="00A4359E"/>
    <w:rsid w:val="00A44AB9"/>
    <w:rsid w:val="00A44C45"/>
    <w:rsid w:val="00A44E60"/>
    <w:rsid w:val="00A44E8C"/>
    <w:rsid w:val="00A45098"/>
    <w:rsid w:val="00A453F1"/>
    <w:rsid w:val="00A46294"/>
    <w:rsid w:val="00A46D5A"/>
    <w:rsid w:val="00A47D45"/>
    <w:rsid w:val="00A50689"/>
    <w:rsid w:val="00A507A0"/>
    <w:rsid w:val="00A50BC6"/>
    <w:rsid w:val="00A50DC3"/>
    <w:rsid w:val="00A510D5"/>
    <w:rsid w:val="00A51A63"/>
    <w:rsid w:val="00A524C8"/>
    <w:rsid w:val="00A529FC"/>
    <w:rsid w:val="00A534FF"/>
    <w:rsid w:val="00A5368F"/>
    <w:rsid w:val="00A536FB"/>
    <w:rsid w:val="00A53803"/>
    <w:rsid w:val="00A54282"/>
    <w:rsid w:val="00A5467F"/>
    <w:rsid w:val="00A546DE"/>
    <w:rsid w:val="00A555EB"/>
    <w:rsid w:val="00A55890"/>
    <w:rsid w:val="00A55ECF"/>
    <w:rsid w:val="00A56758"/>
    <w:rsid w:val="00A60087"/>
    <w:rsid w:val="00A602C7"/>
    <w:rsid w:val="00A6061C"/>
    <w:rsid w:val="00A6172B"/>
    <w:rsid w:val="00A61A59"/>
    <w:rsid w:val="00A61EDE"/>
    <w:rsid w:val="00A61F45"/>
    <w:rsid w:val="00A621B1"/>
    <w:rsid w:val="00A6233F"/>
    <w:rsid w:val="00A62702"/>
    <w:rsid w:val="00A6321A"/>
    <w:rsid w:val="00A640ED"/>
    <w:rsid w:val="00A64502"/>
    <w:rsid w:val="00A64E1A"/>
    <w:rsid w:val="00A65B00"/>
    <w:rsid w:val="00A65C22"/>
    <w:rsid w:val="00A65C26"/>
    <w:rsid w:val="00A660C1"/>
    <w:rsid w:val="00A661B1"/>
    <w:rsid w:val="00A664D3"/>
    <w:rsid w:val="00A66D04"/>
    <w:rsid w:val="00A66E89"/>
    <w:rsid w:val="00A67139"/>
    <w:rsid w:val="00A67FB0"/>
    <w:rsid w:val="00A707A5"/>
    <w:rsid w:val="00A70884"/>
    <w:rsid w:val="00A71215"/>
    <w:rsid w:val="00A7143E"/>
    <w:rsid w:val="00A717E9"/>
    <w:rsid w:val="00A718CA"/>
    <w:rsid w:val="00A72315"/>
    <w:rsid w:val="00A7294C"/>
    <w:rsid w:val="00A7306F"/>
    <w:rsid w:val="00A73166"/>
    <w:rsid w:val="00A731BB"/>
    <w:rsid w:val="00A733F6"/>
    <w:rsid w:val="00A7350B"/>
    <w:rsid w:val="00A736A6"/>
    <w:rsid w:val="00A736DA"/>
    <w:rsid w:val="00A73B29"/>
    <w:rsid w:val="00A74322"/>
    <w:rsid w:val="00A743EF"/>
    <w:rsid w:val="00A747E4"/>
    <w:rsid w:val="00A74D9F"/>
    <w:rsid w:val="00A74E33"/>
    <w:rsid w:val="00A754C5"/>
    <w:rsid w:val="00A768CB"/>
    <w:rsid w:val="00A768FB"/>
    <w:rsid w:val="00A76AF3"/>
    <w:rsid w:val="00A77073"/>
    <w:rsid w:val="00A77339"/>
    <w:rsid w:val="00A776D6"/>
    <w:rsid w:val="00A77C63"/>
    <w:rsid w:val="00A77FCF"/>
    <w:rsid w:val="00A80B93"/>
    <w:rsid w:val="00A80FE7"/>
    <w:rsid w:val="00A8106C"/>
    <w:rsid w:val="00A818EA"/>
    <w:rsid w:val="00A81B76"/>
    <w:rsid w:val="00A81C22"/>
    <w:rsid w:val="00A81C39"/>
    <w:rsid w:val="00A81F64"/>
    <w:rsid w:val="00A824A1"/>
    <w:rsid w:val="00A824A9"/>
    <w:rsid w:val="00A83341"/>
    <w:rsid w:val="00A838B8"/>
    <w:rsid w:val="00A83C49"/>
    <w:rsid w:val="00A83CA1"/>
    <w:rsid w:val="00A8458E"/>
    <w:rsid w:val="00A850FF"/>
    <w:rsid w:val="00A851E8"/>
    <w:rsid w:val="00A85869"/>
    <w:rsid w:val="00A8619F"/>
    <w:rsid w:val="00A86530"/>
    <w:rsid w:val="00A8678C"/>
    <w:rsid w:val="00A86C77"/>
    <w:rsid w:val="00A8719B"/>
    <w:rsid w:val="00A90934"/>
    <w:rsid w:val="00A90FF0"/>
    <w:rsid w:val="00A917CC"/>
    <w:rsid w:val="00A918EB"/>
    <w:rsid w:val="00A91A25"/>
    <w:rsid w:val="00A91DAE"/>
    <w:rsid w:val="00A920F2"/>
    <w:rsid w:val="00A92A1E"/>
    <w:rsid w:val="00A92CEC"/>
    <w:rsid w:val="00A92EEE"/>
    <w:rsid w:val="00A930DC"/>
    <w:rsid w:val="00A937D3"/>
    <w:rsid w:val="00A93BB3"/>
    <w:rsid w:val="00A93F08"/>
    <w:rsid w:val="00A94201"/>
    <w:rsid w:val="00A944A1"/>
    <w:rsid w:val="00A948F4"/>
    <w:rsid w:val="00A94A1D"/>
    <w:rsid w:val="00A94BE2"/>
    <w:rsid w:val="00A94FC9"/>
    <w:rsid w:val="00A952ED"/>
    <w:rsid w:val="00A955FA"/>
    <w:rsid w:val="00A956AA"/>
    <w:rsid w:val="00A9616A"/>
    <w:rsid w:val="00A96231"/>
    <w:rsid w:val="00A965D8"/>
    <w:rsid w:val="00A96708"/>
    <w:rsid w:val="00A96C42"/>
    <w:rsid w:val="00A97B7E"/>
    <w:rsid w:val="00AA10A5"/>
    <w:rsid w:val="00AA10E6"/>
    <w:rsid w:val="00AA11D6"/>
    <w:rsid w:val="00AA11F6"/>
    <w:rsid w:val="00AA15BB"/>
    <w:rsid w:val="00AA2267"/>
    <w:rsid w:val="00AA2A7F"/>
    <w:rsid w:val="00AA3131"/>
    <w:rsid w:val="00AA32B9"/>
    <w:rsid w:val="00AA360A"/>
    <w:rsid w:val="00AA3A4E"/>
    <w:rsid w:val="00AA44D6"/>
    <w:rsid w:val="00AA47EA"/>
    <w:rsid w:val="00AA4E5F"/>
    <w:rsid w:val="00AA51B6"/>
    <w:rsid w:val="00AA5960"/>
    <w:rsid w:val="00AA59D1"/>
    <w:rsid w:val="00AA5B38"/>
    <w:rsid w:val="00AA5C55"/>
    <w:rsid w:val="00AA5F95"/>
    <w:rsid w:val="00AA6118"/>
    <w:rsid w:val="00AA6173"/>
    <w:rsid w:val="00AA63F7"/>
    <w:rsid w:val="00AA65D3"/>
    <w:rsid w:val="00AA68FF"/>
    <w:rsid w:val="00AA7460"/>
    <w:rsid w:val="00AA755C"/>
    <w:rsid w:val="00AA77FE"/>
    <w:rsid w:val="00AA7A43"/>
    <w:rsid w:val="00AB0706"/>
    <w:rsid w:val="00AB0AE8"/>
    <w:rsid w:val="00AB0BB7"/>
    <w:rsid w:val="00AB0BCA"/>
    <w:rsid w:val="00AB0F7D"/>
    <w:rsid w:val="00AB119E"/>
    <w:rsid w:val="00AB1289"/>
    <w:rsid w:val="00AB149C"/>
    <w:rsid w:val="00AB17D5"/>
    <w:rsid w:val="00AB1C10"/>
    <w:rsid w:val="00AB1EA4"/>
    <w:rsid w:val="00AB2C36"/>
    <w:rsid w:val="00AB2EF5"/>
    <w:rsid w:val="00AB3242"/>
    <w:rsid w:val="00AB32C9"/>
    <w:rsid w:val="00AB3450"/>
    <w:rsid w:val="00AB38B3"/>
    <w:rsid w:val="00AB3CE5"/>
    <w:rsid w:val="00AB3F77"/>
    <w:rsid w:val="00AB3F82"/>
    <w:rsid w:val="00AB402A"/>
    <w:rsid w:val="00AB4417"/>
    <w:rsid w:val="00AB4508"/>
    <w:rsid w:val="00AB450D"/>
    <w:rsid w:val="00AB462E"/>
    <w:rsid w:val="00AB475F"/>
    <w:rsid w:val="00AB515A"/>
    <w:rsid w:val="00AB5715"/>
    <w:rsid w:val="00AB59BD"/>
    <w:rsid w:val="00AB5AAB"/>
    <w:rsid w:val="00AB5ABE"/>
    <w:rsid w:val="00AB5B7F"/>
    <w:rsid w:val="00AB69CA"/>
    <w:rsid w:val="00AB6D99"/>
    <w:rsid w:val="00AB7202"/>
    <w:rsid w:val="00AB7488"/>
    <w:rsid w:val="00AB778A"/>
    <w:rsid w:val="00AB7A56"/>
    <w:rsid w:val="00AC0207"/>
    <w:rsid w:val="00AC0595"/>
    <w:rsid w:val="00AC1009"/>
    <w:rsid w:val="00AC11C7"/>
    <w:rsid w:val="00AC1E89"/>
    <w:rsid w:val="00AC2238"/>
    <w:rsid w:val="00AC23AA"/>
    <w:rsid w:val="00AC25B0"/>
    <w:rsid w:val="00AC31F3"/>
    <w:rsid w:val="00AC325A"/>
    <w:rsid w:val="00AC33E7"/>
    <w:rsid w:val="00AC39B3"/>
    <w:rsid w:val="00AC3F07"/>
    <w:rsid w:val="00AC4122"/>
    <w:rsid w:val="00AC4137"/>
    <w:rsid w:val="00AC413D"/>
    <w:rsid w:val="00AC43E1"/>
    <w:rsid w:val="00AC49AC"/>
    <w:rsid w:val="00AC4DF2"/>
    <w:rsid w:val="00AC5555"/>
    <w:rsid w:val="00AC5D0F"/>
    <w:rsid w:val="00AC655C"/>
    <w:rsid w:val="00AC718E"/>
    <w:rsid w:val="00AC7395"/>
    <w:rsid w:val="00AC75CB"/>
    <w:rsid w:val="00AC7820"/>
    <w:rsid w:val="00AC788D"/>
    <w:rsid w:val="00AC7CED"/>
    <w:rsid w:val="00AC7DAF"/>
    <w:rsid w:val="00AC7E04"/>
    <w:rsid w:val="00AC7E47"/>
    <w:rsid w:val="00AC7FA7"/>
    <w:rsid w:val="00AD0483"/>
    <w:rsid w:val="00AD05C4"/>
    <w:rsid w:val="00AD06B8"/>
    <w:rsid w:val="00AD0806"/>
    <w:rsid w:val="00AD0EA3"/>
    <w:rsid w:val="00AD1436"/>
    <w:rsid w:val="00AD1641"/>
    <w:rsid w:val="00AD1C0C"/>
    <w:rsid w:val="00AD2403"/>
    <w:rsid w:val="00AD29C3"/>
    <w:rsid w:val="00AD3176"/>
    <w:rsid w:val="00AD3445"/>
    <w:rsid w:val="00AD3810"/>
    <w:rsid w:val="00AD498C"/>
    <w:rsid w:val="00AD4AE8"/>
    <w:rsid w:val="00AD5AA5"/>
    <w:rsid w:val="00AD6B51"/>
    <w:rsid w:val="00AD6B56"/>
    <w:rsid w:val="00AD6DE5"/>
    <w:rsid w:val="00AD78BC"/>
    <w:rsid w:val="00AD79B1"/>
    <w:rsid w:val="00AD7A43"/>
    <w:rsid w:val="00AE0105"/>
    <w:rsid w:val="00AE06DA"/>
    <w:rsid w:val="00AE0DA6"/>
    <w:rsid w:val="00AE0ED4"/>
    <w:rsid w:val="00AE1A14"/>
    <w:rsid w:val="00AE1DD5"/>
    <w:rsid w:val="00AE20FD"/>
    <w:rsid w:val="00AE240E"/>
    <w:rsid w:val="00AE2964"/>
    <w:rsid w:val="00AE3402"/>
    <w:rsid w:val="00AE38A6"/>
    <w:rsid w:val="00AE3FED"/>
    <w:rsid w:val="00AE4290"/>
    <w:rsid w:val="00AE48DD"/>
    <w:rsid w:val="00AE4B7C"/>
    <w:rsid w:val="00AE5607"/>
    <w:rsid w:val="00AE64EF"/>
    <w:rsid w:val="00AE6DA3"/>
    <w:rsid w:val="00AE6EE6"/>
    <w:rsid w:val="00AE6FD1"/>
    <w:rsid w:val="00AF0173"/>
    <w:rsid w:val="00AF0238"/>
    <w:rsid w:val="00AF0A3C"/>
    <w:rsid w:val="00AF1549"/>
    <w:rsid w:val="00AF19BF"/>
    <w:rsid w:val="00AF20E1"/>
    <w:rsid w:val="00AF235D"/>
    <w:rsid w:val="00AF297B"/>
    <w:rsid w:val="00AF3016"/>
    <w:rsid w:val="00AF3869"/>
    <w:rsid w:val="00AF3C57"/>
    <w:rsid w:val="00AF4821"/>
    <w:rsid w:val="00AF4BC7"/>
    <w:rsid w:val="00AF4D74"/>
    <w:rsid w:val="00AF4E46"/>
    <w:rsid w:val="00AF51F4"/>
    <w:rsid w:val="00AF5715"/>
    <w:rsid w:val="00AF5FB0"/>
    <w:rsid w:val="00AF6346"/>
    <w:rsid w:val="00AF66FD"/>
    <w:rsid w:val="00AF6FC4"/>
    <w:rsid w:val="00AF7A9E"/>
    <w:rsid w:val="00B00477"/>
    <w:rsid w:val="00B00606"/>
    <w:rsid w:val="00B00B65"/>
    <w:rsid w:val="00B01459"/>
    <w:rsid w:val="00B01538"/>
    <w:rsid w:val="00B016F4"/>
    <w:rsid w:val="00B01A1A"/>
    <w:rsid w:val="00B0265B"/>
    <w:rsid w:val="00B030C6"/>
    <w:rsid w:val="00B03655"/>
    <w:rsid w:val="00B03933"/>
    <w:rsid w:val="00B03A7D"/>
    <w:rsid w:val="00B0419D"/>
    <w:rsid w:val="00B042B3"/>
    <w:rsid w:val="00B04476"/>
    <w:rsid w:val="00B0454F"/>
    <w:rsid w:val="00B045D7"/>
    <w:rsid w:val="00B04651"/>
    <w:rsid w:val="00B0469D"/>
    <w:rsid w:val="00B04EF2"/>
    <w:rsid w:val="00B05007"/>
    <w:rsid w:val="00B0510A"/>
    <w:rsid w:val="00B05660"/>
    <w:rsid w:val="00B058F0"/>
    <w:rsid w:val="00B0598F"/>
    <w:rsid w:val="00B06061"/>
    <w:rsid w:val="00B060A3"/>
    <w:rsid w:val="00B06462"/>
    <w:rsid w:val="00B06A5A"/>
    <w:rsid w:val="00B06D4D"/>
    <w:rsid w:val="00B06D56"/>
    <w:rsid w:val="00B10300"/>
    <w:rsid w:val="00B10608"/>
    <w:rsid w:val="00B10EB0"/>
    <w:rsid w:val="00B113DD"/>
    <w:rsid w:val="00B11B3E"/>
    <w:rsid w:val="00B11B63"/>
    <w:rsid w:val="00B11CDD"/>
    <w:rsid w:val="00B11D10"/>
    <w:rsid w:val="00B12C18"/>
    <w:rsid w:val="00B1311F"/>
    <w:rsid w:val="00B13160"/>
    <w:rsid w:val="00B131F6"/>
    <w:rsid w:val="00B13406"/>
    <w:rsid w:val="00B135E2"/>
    <w:rsid w:val="00B13CF3"/>
    <w:rsid w:val="00B1418E"/>
    <w:rsid w:val="00B14730"/>
    <w:rsid w:val="00B147B8"/>
    <w:rsid w:val="00B149FF"/>
    <w:rsid w:val="00B150E7"/>
    <w:rsid w:val="00B156D2"/>
    <w:rsid w:val="00B15A69"/>
    <w:rsid w:val="00B15AC1"/>
    <w:rsid w:val="00B15CD0"/>
    <w:rsid w:val="00B16226"/>
    <w:rsid w:val="00B1685E"/>
    <w:rsid w:val="00B16E9C"/>
    <w:rsid w:val="00B17313"/>
    <w:rsid w:val="00B17379"/>
    <w:rsid w:val="00B176C6"/>
    <w:rsid w:val="00B1784C"/>
    <w:rsid w:val="00B2014C"/>
    <w:rsid w:val="00B20451"/>
    <w:rsid w:val="00B204E9"/>
    <w:rsid w:val="00B2057E"/>
    <w:rsid w:val="00B20701"/>
    <w:rsid w:val="00B20BC9"/>
    <w:rsid w:val="00B21E0E"/>
    <w:rsid w:val="00B22319"/>
    <w:rsid w:val="00B22640"/>
    <w:rsid w:val="00B22670"/>
    <w:rsid w:val="00B229EE"/>
    <w:rsid w:val="00B22F2D"/>
    <w:rsid w:val="00B22F4C"/>
    <w:rsid w:val="00B23004"/>
    <w:rsid w:val="00B23675"/>
    <w:rsid w:val="00B238B0"/>
    <w:rsid w:val="00B23C8F"/>
    <w:rsid w:val="00B23D9F"/>
    <w:rsid w:val="00B24078"/>
    <w:rsid w:val="00B2418C"/>
    <w:rsid w:val="00B241D1"/>
    <w:rsid w:val="00B24A9C"/>
    <w:rsid w:val="00B24C1D"/>
    <w:rsid w:val="00B24C43"/>
    <w:rsid w:val="00B24D38"/>
    <w:rsid w:val="00B24D5C"/>
    <w:rsid w:val="00B250A1"/>
    <w:rsid w:val="00B255C8"/>
    <w:rsid w:val="00B25726"/>
    <w:rsid w:val="00B260E8"/>
    <w:rsid w:val="00B2663A"/>
    <w:rsid w:val="00B26655"/>
    <w:rsid w:val="00B26C6D"/>
    <w:rsid w:val="00B271CB"/>
    <w:rsid w:val="00B275A7"/>
    <w:rsid w:val="00B27C2B"/>
    <w:rsid w:val="00B27F60"/>
    <w:rsid w:val="00B30920"/>
    <w:rsid w:val="00B31085"/>
    <w:rsid w:val="00B31126"/>
    <w:rsid w:val="00B320A9"/>
    <w:rsid w:val="00B32DDA"/>
    <w:rsid w:val="00B337D8"/>
    <w:rsid w:val="00B3385D"/>
    <w:rsid w:val="00B33D77"/>
    <w:rsid w:val="00B3497A"/>
    <w:rsid w:val="00B35257"/>
    <w:rsid w:val="00B35429"/>
    <w:rsid w:val="00B35B21"/>
    <w:rsid w:val="00B35F7D"/>
    <w:rsid w:val="00B362FC"/>
    <w:rsid w:val="00B36F10"/>
    <w:rsid w:val="00B37148"/>
    <w:rsid w:val="00B3736C"/>
    <w:rsid w:val="00B3741F"/>
    <w:rsid w:val="00B37424"/>
    <w:rsid w:val="00B37B30"/>
    <w:rsid w:val="00B37D5F"/>
    <w:rsid w:val="00B40C5A"/>
    <w:rsid w:val="00B40E1E"/>
    <w:rsid w:val="00B41537"/>
    <w:rsid w:val="00B41A42"/>
    <w:rsid w:val="00B41B07"/>
    <w:rsid w:val="00B42783"/>
    <w:rsid w:val="00B42A67"/>
    <w:rsid w:val="00B42E1B"/>
    <w:rsid w:val="00B43031"/>
    <w:rsid w:val="00B432B3"/>
    <w:rsid w:val="00B4334F"/>
    <w:rsid w:val="00B43376"/>
    <w:rsid w:val="00B43632"/>
    <w:rsid w:val="00B43773"/>
    <w:rsid w:val="00B43EC8"/>
    <w:rsid w:val="00B44597"/>
    <w:rsid w:val="00B4469A"/>
    <w:rsid w:val="00B447D9"/>
    <w:rsid w:val="00B459E0"/>
    <w:rsid w:val="00B45DD8"/>
    <w:rsid w:val="00B46A34"/>
    <w:rsid w:val="00B46A6C"/>
    <w:rsid w:val="00B46A83"/>
    <w:rsid w:val="00B46AAA"/>
    <w:rsid w:val="00B46EE0"/>
    <w:rsid w:val="00B46FB1"/>
    <w:rsid w:val="00B473D4"/>
    <w:rsid w:val="00B47920"/>
    <w:rsid w:val="00B47B9B"/>
    <w:rsid w:val="00B5022B"/>
    <w:rsid w:val="00B5045C"/>
    <w:rsid w:val="00B50600"/>
    <w:rsid w:val="00B507E7"/>
    <w:rsid w:val="00B50A5F"/>
    <w:rsid w:val="00B50BCE"/>
    <w:rsid w:val="00B50D1A"/>
    <w:rsid w:val="00B50E36"/>
    <w:rsid w:val="00B50FAF"/>
    <w:rsid w:val="00B511F9"/>
    <w:rsid w:val="00B512F9"/>
    <w:rsid w:val="00B51452"/>
    <w:rsid w:val="00B51525"/>
    <w:rsid w:val="00B516DA"/>
    <w:rsid w:val="00B51B62"/>
    <w:rsid w:val="00B51E91"/>
    <w:rsid w:val="00B5275B"/>
    <w:rsid w:val="00B52782"/>
    <w:rsid w:val="00B52923"/>
    <w:rsid w:val="00B52B40"/>
    <w:rsid w:val="00B52FC8"/>
    <w:rsid w:val="00B53462"/>
    <w:rsid w:val="00B536D9"/>
    <w:rsid w:val="00B53908"/>
    <w:rsid w:val="00B53A5E"/>
    <w:rsid w:val="00B53DFD"/>
    <w:rsid w:val="00B544A0"/>
    <w:rsid w:val="00B5488E"/>
    <w:rsid w:val="00B54C8F"/>
    <w:rsid w:val="00B54ED0"/>
    <w:rsid w:val="00B5575C"/>
    <w:rsid w:val="00B55BF0"/>
    <w:rsid w:val="00B56002"/>
    <w:rsid w:val="00B5626D"/>
    <w:rsid w:val="00B565C0"/>
    <w:rsid w:val="00B56992"/>
    <w:rsid w:val="00B5738F"/>
    <w:rsid w:val="00B573EE"/>
    <w:rsid w:val="00B577E8"/>
    <w:rsid w:val="00B57C44"/>
    <w:rsid w:val="00B57E5B"/>
    <w:rsid w:val="00B57F58"/>
    <w:rsid w:val="00B603D0"/>
    <w:rsid w:val="00B60AEA"/>
    <w:rsid w:val="00B60B41"/>
    <w:rsid w:val="00B60BED"/>
    <w:rsid w:val="00B60D6A"/>
    <w:rsid w:val="00B61002"/>
    <w:rsid w:val="00B61226"/>
    <w:rsid w:val="00B61378"/>
    <w:rsid w:val="00B61515"/>
    <w:rsid w:val="00B6165A"/>
    <w:rsid w:val="00B625F8"/>
    <w:rsid w:val="00B6276C"/>
    <w:rsid w:val="00B62937"/>
    <w:rsid w:val="00B6298D"/>
    <w:rsid w:val="00B62A82"/>
    <w:rsid w:val="00B62A9C"/>
    <w:rsid w:val="00B63D01"/>
    <w:rsid w:val="00B63D9F"/>
    <w:rsid w:val="00B643AE"/>
    <w:rsid w:val="00B64665"/>
    <w:rsid w:val="00B64C61"/>
    <w:rsid w:val="00B64CEF"/>
    <w:rsid w:val="00B651B4"/>
    <w:rsid w:val="00B6577C"/>
    <w:rsid w:val="00B65963"/>
    <w:rsid w:val="00B65A38"/>
    <w:rsid w:val="00B65B14"/>
    <w:rsid w:val="00B65EB5"/>
    <w:rsid w:val="00B66CA0"/>
    <w:rsid w:val="00B66E35"/>
    <w:rsid w:val="00B66F37"/>
    <w:rsid w:val="00B675BF"/>
    <w:rsid w:val="00B701C8"/>
    <w:rsid w:val="00B702C0"/>
    <w:rsid w:val="00B7037B"/>
    <w:rsid w:val="00B703F3"/>
    <w:rsid w:val="00B70BD2"/>
    <w:rsid w:val="00B7184C"/>
    <w:rsid w:val="00B7235F"/>
    <w:rsid w:val="00B72517"/>
    <w:rsid w:val="00B726AE"/>
    <w:rsid w:val="00B72807"/>
    <w:rsid w:val="00B72901"/>
    <w:rsid w:val="00B72CD3"/>
    <w:rsid w:val="00B7300A"/>
    <w:rsid w:val="00B735F2"/>
    <w:rsid w:val="00B73CF3"/>
    <w:rsid w:val="00B7404A"/>
    <w:rsid w:val="00B748E9"/>
    <w:rsid w:val="00B74908"/>
    <w:rsid w:val="00B75048"/>
    <w:rsid w:val="00B752C9"/>
    <w:rsid w:val="00B75328"/>
    <w:rsid w:val="00B7544B"/>
    <w:rsid w:val="00B75E20"/>
    <w:rsid w:val="00B769B1"/>
    <w:rsid w:val="00B76A17"/>
    <w:rsid w:val="00B76F78"/>
    <w:rsid w:val="00B76FF0"/>
    <w:rsid w:val="00B776B7"/>
    <w:rsid w:val="00B77842"/>
    <w:rsid w:val="00B778EE"/>
    <w:rsid w:val="00B77A1B"/>
    <w:rsid w:val="00B77A7C"/>
    <w:rsid w:val="00B77E2C"/>
    <w:rsid w:val="00B802BD"/>
    <w:rsid w:val="00B80832"/>
    <w:rsid w:val="00B80D5E"/>
    <w:rsid w:val="00B80DE6"/>
    <w:rsid w:val="00B812B1"/>
    <w:rsid w:val="00B8148F"/>
    <w:rsid w:val="00B818F2"/>
    <w:rsid w:val="00B81933"/>
    <w:rsid w:val="00B81985"/>
    <w:rsid w:val="00B82491"/>
    <w:rsid w:val="00B82CCB"/>
    <w:rsid w:val="00B82D4E"/>
    <w:rsid w:val="00B82E58"/>
    <w:rsid w:val="00B835DF"/>
    <w:rsid w:val="00B8391B"/>
    <w:rsid w:val="00B83CE9"/>
    <w:rsid w:val="00B84473"/>
    <w:rsid w:val="00B84E46"/>
    <w:rsid w:val="00B85116"/>
    <w:rsid w:val="00B8542D"/>
    <w:rsid w:val="00B86312"/>
    <w:rsid w:val="00B86A94"/>
    <w:rsid w:val="00B86C0E"/>
    <w:rsid w:val="00B86ECF"/>
    <w:rsid w:val="00B86F14"/>
    <w:rsid w:val="00B87B26"/>
    <w:rsid w:val="00B87C84"/>
    <w:rsid w:val="00B87DFA"/>
    <w:rsid w:val="00B87F04"/>
    <w:rsid w:val="00B87FE5"/>
    <w:rsid w:val="00B904DF"/>
    <w:rsid w:val="00B90602"/>
    <w:rsid w:val="00B91101"/>
    <w:rsid w:val="00B91372"/>
    <w:rsid w:val="00B913B8"/>
    <w:rsid w:val="00B91814"/>
    <w:rsid w:val="00B921ED"/>
    <w:rsid w:val="00B925D7"/>
    <w:rsid w:val="00B92690"/>
    <w:rsid w:val="00B92943"/>
    <w:rsid w:val="00B92A23"/>
    <w:rsid w:val="00B92C5B"/>
    <w:rsid w:val="00B92FAB"/>
    <w:rsid w:val="00B93C91"/>
    <w:rsid w:val="00B93EBB"/>
    <w:rsid w:val="00B93FA3"/>
    <w:rsid w:val="00B93FB9"/>
    <w:rsid w:val="00B94336"/>
    <w:rsid w:val="00B94618"/>
    <w:rsid w:val="00B94779"/>
    <w:rsid w:val="00B94866"/>
    <w:rsid w:val="00B94A30"/>
    <w:rsid w:val="00B94ADE"/>
    <w:rsid w:val="00B94DA4"/>
    <w:rsid w:val="00B94F1A"/>
    <w:rsid w:val="00B95011"/>
    <w:rsid w:val="00B952C1"/>
    <w:rsid w:val="00B95490"/>
    <w:rsid w:val="00B9569D"/>
    <w:rsid w:val="00B9577C"/>
    <w:rsid w:val="00B95D4C"/>
    <w:rsid w:val="00B96D65"/>
    <w:rsid w:val="00B97220"/>
    <w:rsid w:val="00B97507"/>
    <w:rsid w:val="00B979B5"/>
    <w:rsid w:val="00BA098D"/>
    <w:rsid w:val="00BA1445"/>
    <w:rsid w:val="00BA150D"/>
    <w:rsid w:val="00BA155A"/>
    <w:rsid w:val="00BA1711"/>
    <w:rsid w:val="00BA17DB"/>
    <w:rsid w:val="00BA1BC7"/>
    <w:rsid w:val="00BA1D61"/>
    <w:rsid w:val="00BA1E80"/>
    <w:rsid w:val="00BA20A1"/>
    <w:rsid w:val="00BA2153"/>
    <w:rsid w:val="00BA2275"/>
    <w:rsid w:val="00BA27D7"/>
    <w:rsid w:val="00BA2C3E"/>
    <w:rsid w:val="00BA2C81"/>
    <w:rsid w:val="00BA4AAF"/>
    <w:rsid w:val="00BA4B36"/>
    <w:rsid w:val="00BA4C4C"/>
    <w:rsid w:val="00BA4F00"/>
    <w:rsid w:val="00BA4F1A"/>
    <w:rsid w:val="00BA548F"/>
    <w:rsid w:val="00BA6139"/>
    <w:rsid w:val="00BA69DB"/>
    <w:rsid w:val="00BA6C4A"/>
    <w:rsid w:val="00BA785D"/>
    <w:rsid w:val="00BA7D84"/>
    <w:rsid w:val="00BB0593"/>
    <w:rsid w:val="00BB0968"/>
    <w:rsid w:val="00BB0B78"/>
    <w:rsid w:val="00BB0E72"/>
    <w:rsid w:val="00BB1601"/>
    <w:rsid w:val="00BB1604"/>
    <w:rsid w:val="00BB2348"/>
    <w:rsid w:val="00BB242D"/>
    <w:rsid w:val="00BB2F16"/>
    <w:rsid w:val="00BB2FAF"/>
    <w:rsid w:val="00BB4818"/>
    <w:rsid w:val="00BB4B4F"/>
    <w:rsid w:val="00BB4C8A"/>
    <w:rsid w:val="00BB59DC"/>
    <w:rsid w:val="00BB5AC7"/>
    <w:rsid w:val="00BB5EB1"/>
    <w:rsid w:val="00BB6201"/>
    <w:rsid w:val="00BB65E7"/>
    <w:rsid w:val="00BB7007"/>
    <w:rsid w:val="00BB756F"/>
    <w:rsid w:val="00BB7A98"/>
    <w:rsid w:val="00BB7AF3"/>
    <w:rsid w:val="00BB7B93"/>
    <w:rsid w:val="00BC00CF"/>
    <w:rsid w:val="00BC04C9"/>
    <w:rsid w:val="00BC1062"/>
    <w:rsid w:val="00BC113F"/>
    <w:rsid w:val="00BC156C"/>
    <w:rsid w:val="00BC2435"/>
    <w:rsid w:val="00BC25F0"/>
    <w:rsid w:val="00BC3078"/>
    <w:rsid w:val="00BC35F5"/>
    <w:rsid w:val="00BC3658"/>
    <w:rsid w:val="00BC3905"/>
    <w:rsid w:val="00BC3AF8"/>
    <w:rsid w:val="00BC40C6"/>
    <w:rsid w:val="00BC46E5"/>
    <w:rsid w:val="00BC4A6C"/>
    <w:rsid w:val="00BC4C0E"/>
    <w:rsid w:val="00BC523D"/>
    <w:rsid w:val="00BC5831"/>
    <w:rsid w:val="00BC5BEF"/>
    <w:rsid w:val="00BC5EC2"/>
    <w:rsid w:val="00BC60F5"/>
    <w:rsid w:val="00BC6AAF"/>
    <w:rsid w:val="00BC725F"/>
    <w:rsid w:val="00BC741F"/>
    <w:rsid w:val="00BC7EE4"/>
    <w:rsid w:val="00BD0313"/>
    <w:rsid w:val="00BD1540"/>
    <w:rsid w:val="00BD179C"/>
    <w:rsid w:val="00BD17C9"/>
    <w:rsid w:val="00BD1A9E"/>
    <w:rsid w:val="00BD1B19"/>
    <w:rsid w:val="00BD24EE"/>
    <w:rsid w:val="00BD27C8"/>
    <w:rsid w:val="00BD2937"/>
    <w:rsid w:val="00BD29AD"/>
    <w:rsid w:val="00BD3271"/>
    <w:rsid w:val="00BD32E4"/>
    <w:rsid w:val="00BD366A"/>
    <w:rsid w:val="00BD3ADC"/>
    <w:rsid w:val="00BD3BAE"/>
    <w:rsid w:val="00BD442B"/>
    <w:rsid w:val="00BD4A41"/>
    <w:rsid w:val="00BD577A"/>
    <w:rsid w:val="00BD5EB3"/>
    <w:rsid w:val="00BD5FA1"/>
    <w:rsid w:val="00BD6280"/>
    <w:rsid w:val="00BD6493"/>
    <w:rsid w:val="00BD64BE"/>
    <w:rsid w:val="00BD65E6"/>
    <w:rsid w:val="00BD67BF"/>
    <w:rsid w:val="00BD68D2"/>
    <w:rsid w:val="00BD69EF"/>
    <w:rsid w:val="00BD7353"/>
    <w:rsid w:val="00BD741C"/>
    <w:rsid w:val="00BD7653"/>
    <w:rsid w:val="00BD7DBA"/>
    <w:rsid w:val="00BE03AE"/>
    <w:rsid w:val="00BE0657"/>
    <w:rsid w:val="00BE08B4"/>
    <w:rsid w:val="00BE0C55"/>
    <w:rsid w:val="00BE0E65"/>
    <w:rsid w:val="00BE0E9E"/>
    <w:rsid w:val="00BE1289"/>
    <w:rsid w:val="00BE1377"/>
    <w:rsid w:val="00BE1535"/>
    <w:rsid w:val="00BE166A"/>
    <w:rsid w:val="00BE16DB"/>
    <w:rsid w:val="00BE1C6D"/>
    <w:rsid w:val="00BE1CA9"/>
    <w:rsid w:val="00BE1E1C"/>
    <w:rsid w:val="00BE2380"/>
    <w:rsid w:val="00BE2750"/>
    <w:rsid w:val="00BE3057"/>
    <w:rsid w:val="00BE39BA"/>
    <w:rsid w:val="00BE3C72"/>
    <w:rsid w:val="00BE3CED"/>
    <w:rsid w:val="00BE4586"/>
    <w:rsid w:val="00BE4896"/>
    <w:rsid w:val="00BE4ACC"/>
    <w:rsid w:val="00BE502F"/>
    <w:rsid w:val="00BE513C"/>
    <w:rsid w:val="00BE5804"/>
    <w:rsid w:val="00BE644E"/>
    <w:rsid w:val="00BE67E7"/>
    <w:rsid w:val="00BE694E"/>
    <w:rsid w:val="00BE7119"/>
    <w:rsid w:val="00BE7674"/>
    <w:rsid w:val="00BE7FBA"/>
    <w:rsid w:val="00BF00EC"/>
    <w:rsid w:val="00BF07A1"/>
    <w:rsid w:val="00BF11EA"/>
    <w:rsid w:val="00BF16DC"/>
    <w:rsid w:val="00BF1B3E"/>
    <w:rsid w:val="00BF1EFC"/>
    <w:rsid w:val="00BF1F89"/>
    <w:rsid w:val="00BF23CC"/>
    <w:rsid w:val="00BF274B"/>
    <w:rsid w:val="00BF29FD"/>
    <w:rsid w:val="00BF2B07"/>
    <w:rsid w:val="00BF313A"/>
    <w:rsid w:val="00BF315C"/>
    <w:rsid w:val="00BF316B"/>
    <w:rsid w:val="00BF34BA"/>
    <w:rsid w:val="00BF386B"/>
    <w:rsid w:val="00BF3B5A"/>
    <w:rsid w:val="00BF4550"/>
    <w:rsid w:val="00BF47F7"/>
    <w:rsid w:val="00BF4BFB"/>
    <w:rsid w:val="00BF55BC"/>
    <w:rsid w:val="00BF5B22"/>
    <w:rsid w:val="00BF5B39"/>
    <w:rsid w:val="00BF61AD"/>
    <w:rsid w:val="00BF61BE"/>
    <w:rsid w:val="00BF6295"/>
    <w:rsid w:val="00BF64ED"/>
    <w:rsid w:val="00BF66D4"/>
    <w:rsid w:val="00BF6A31"/>
    <w:rsid w:val="00BF6FB6"/>
    <w:rsid w:val="00BF7012"/>
    <w:rsid w:val="00BF7CA8"/>
    <w:rsid w:val="00BF7D83"/>
    <w:rsid w:val="00BF7EC7"/>
    <w:rsid w:val="00BF7F48"/>
    <w:rsid w:val="00C00572"/>
    <w:rsid w:val="00C0060D"/>
    <w:rsid w:val="00C007E4"/>
    <w:rsid w:val="00C00811"/>
    <w:rsid w:val="00C00A86"/>
    <w:rsid w:val="00C00DBC"/>
    <w:rsid w:val="00C00E89"/>
    <w:rsid w:val="00C00F03"/>
    <w:rsid w:val="00C01005"/>
    <w:rsid w:val="00C01489"/>
    <w:rsid w:val="00C01902"/>
    <w:rsid w:val="00C01B52"/>
    <w:rsid w:val="00C02254"/>
    <w:rsid w:val="00C0238C"/>
    <w:rsid w:val="00C027EF"/>
    <w:rsid w:val="00C02854"/>
    <w:rsid w:val="00C0288F"/>
    <w:rsid w:val="00C02A7B"/>
    <w:rsid w:val="00C02B8D"/>
    <w:rsid w:val="00C03024"/>
    <w:rsid w:val="00C0310E"/>
    <w:rsid w:val="00C03453"/>
    <w:rsid w:val="00C042A4"/>
    <w:rsid w:val="00C045F3"/>
    <w:rsid w:val="00C045FF"/>
    <w:rsid w:val="00C04A9B"/>
    <w:rsid w:val="00C04F35"/>
    <w:rsid w:val="00C0534E"/>
    <w:rsid w:val="00C05D42"/>
    <w:rsid w:val="00C05E67"/>
    <w:rsid w:val="00C05F0D"/>
    <w:rsid w:val="00C062D5"/>
    <w:rsid w:val="00C06FB1"/>
    <w:rsid w:val="00C077F0"/>
    <w:rsid w:val="00C07CEC"/>
    <w:rsid w:val="00C102B5"/>
    <w:rsid w:val="00C103A9"/>
    <w:rsid w:val="00C10452"/>
    <w:rsid w:val="00C105DE"/>
    <w:rsid w:val="00C10852"/>
    <w:rsid w:val="00C10F41"/>
    <w:rsid w:val="00C11840"/>
    <w:rsid w:val="00C11A87"/>
    <w:rsid w:val="00C11CD9"/>
    <w:rsid w:val="00C11DB1"/>
    <w:rsid w:val="00C12194"/>
    <w:rsid w:val="00C12D75"/>
    <w:rsid w:val="00C13079"/>
    <w:rsid w:val="00C13605"/>
    <w:rsid w:val="00C13710"/>
    <w:rsid w:val="00C139ED"/>
    <w:rsid w:val="00C13AF2"/>
    <w:rsid w:val="00C14332"/>
    <w:rsid w:val="00C155C6"/>
    <w:rsid w:val="00C158C0"/>
    <w:rsid w:val="00C15A6F"/>
    <w:rsid w:val="00C15D5E"/>
    <w:rsid w:val="00C16212"/>
    <w:rsid w:val="00C162AB"/>
    <w:rsid w:val="00C167AF"/>
    <w:rsid w:val="00C1681A"/>
    <w:rsid w:val="00C1689D"/>
    <w:rsid w:val="00C169E0"/>
    <w:rsid w:val="00C17158"/>
    <w:rsid w:val="00C20DA5"/>
    <w:rsid w:val="00C20EFD"/>
    <w:rsid w:val="00C21326"/>
    <w:rsid w:val="00C217F5"/>
    <w:rsid w:val="00C21E9B"/>
    <w:rsid w:val="00C2288D"/>
    <w:rsid w:val="00C228A7"/>
    <w:rsid w:val="00C22B65"/>
    <w:rsid w:val="00C22F58"/>
    <w:rsid w:val="00C2347D"/>
    <w:rsid w:val="00C239A3"/>
    <w:rsid w:val="00C23BC0"/>
    <w:rsid w:val="00C23F67"/>
    <w:rsid w:val="00C23F87"/>
    <w:rsid w:val="00C23FE8"/>
    <w:rsid w:val="00C243F6"/>
    <w:rsid w:val="00C24A7E"/>
    <w:rsid w:val="00C24F27"/>
    <w:rsid w:val="00C24FA0"/>
    <w:rsid w:val="00C251EB"/>
    <w:rsid w:val="00C25328"/>
    <w:rsid w:val="00C2591C"/>
    <w:rsid w:val="00C25E39"/>
    <w:rsid w:val="00C25EBD"/>
    <w:rsid w:val="00C25F8E"/>
    <w:rsid w:val="00C2650E"/>
    <w:rsid w:val="00C26BD4"/>
    <w:rsid w:val="00C26E5B"/>
    <w:rsid w:val="00C27004"/>
    <w:rsid w:val="00C2727F"/>
    <w:rsid w:val="00C2735E"/>
    <w:rsid w:val="00C27745"/>
    <w:rsid w:val="00C277B0"/>
    <w:rsid w:val="00C27882"/>
    <w:rsid w:val="00C27A54"/>
    <w:rsid w:val="00C27B63"/>
    <w:rsid w:val="00C27E9F"/>
    <w:rsid w:val="00C27F67"/>
    <w:rsid w:val="00C302CE"/>
    <w:rsid w:val="00C306F7"/>
    <w:rsid w:val="00C30A36"/>
    <w:rsid w:val="00C30E72"/>
    <w:rsid w:val="00C3108F"/>
    <w:rsid w:val="00C3112C"/>
    <w:rsid w:val="00C31747"/>
    <w:rsid w:val="00C317E4"/>
    <w:rsid w:val="00C31CDD"/>
    <w:rsid w:val="00C31DB7"/>
    <w:rsid w:val="00C31E51"/>
    <w:rsid w:val="00C323F4"/>
    <w:rsid w:val="00C3250A"/>
    <w:rsid w:val="00C3262E"/>
    <w:rsid w:val="00C3299E"/>
    <w:rsid w:val="00C32F46"/>
    <w:rsid w:val="00C32FA5"/>
    <w:rsid w:val="00C33232"/>
    <w:rsid w:val="00C33246"/>
    <w:rsid w:val="00C338ED"/>
    <w:rsid w:val="00C33A18"/>
    <w:rsid w:val="00C33E68"/>
    <w:rsid w:val="00C34083"/>
    <w:rsid w:val="00C34124"/>
    <w:rsid w:val="00C342D0"/>
    <w:rsid w:val="00C34BC7"/>
    <w:rsid w:val="00C34EF8"/>
    <w:rsid w:val="00C3506F"/>
    <w:rsid w:val="00C3517B"/>
    <w:rsid w:val="00C35250"/>
    <w:rsid w:val="00C3527A"/>
    <w:rsid w:val="00C361F2"/>
    <w:rsid w:val="00C36301"/>
    <w:rsid w:val="00C366C5"/>
    <w:rsid w:val="00C36A8E"/>
    <w:rsid w:val="00C36A98"/>
    <w:rsid w:val="00C36CFD"/>
    <w:rsid w:val="00C37484"/>
    <w:rsid w:val="00C37D28"/>
    <w:rsid w:val="00C37E37"/>
    <w:rsid w:val="00C37E3F"/>
    <w:rsid w:val="00C40595"/>
    <w:rsid w:val="00C40826"/>
    <w:rsid w:val="00C40A79"/>
    <w:rsid w:val="00C40E7A"/>
    <w:rsid w:val="00C4104D"/>
    <w:rsid w:val="00C414A1"/>
    <w:rsid w:val="00C415AE"/>
    <w:rsid w:val="00C421B5"/>
    <w:rsid w:val="00C42380"/>
    <w:rsid w:val="00C43077"/>
    <w:rsid w:val="00C43CD3"/>
    <w:rsid w:val="00C4485D"/>
    <w:rsid w:val="00C44CC8"/>
    <w:rsid w:val="00C450E0"/>
    <w:rsid w:val="00C4540A"/>
    <w:rsid w:val="00C4543D"/>
    <w:rsid w:val="00C4546A"/>
    <w:rsid w:val="00C45E51"/>
    <w:rsid w:val="00C466BB"/>
    <w:rsid w:val="00C46871"/>
    <w:rsid w:val="00C4699E"/>
    <w:rsid w:val="00C469D2"/>
    <w:rsid w:val="00C46FC4"/>
    <w:rsid w:val="00C47113"/>
    <w:rsid w:val="00C47237"/>
    <w:rsid w:val="00C47618"/>
    <w:rsid w:val="00C47772"/>
    <w:rsid w:val="00C47A92"/>
    <w:rsid w:val="00C50C3A"/>
    <w:rsid w:val="00C50DDE"/>
    <w:rsid w:val="00C51361"/>
    <w:rsid w:val="00C5137C"/>
    <w:rsid w:val="00C51925"/>
    <w:rsid w:val="00C51B10"/>
    <w:rsid w:val="00C51F51"/>
    <w:rsid w:val="00C5231F"/>
    <w:rsid w:val="00C52487"/>
    <w:rsid w:val="00C52C5B"/>
    <w:rsid w:val="00C52E40"/>
    <w:rsid w:val="00C533D1"/>
    <w:rsid w:val="00C53B00"/>
    <w:rsid w:val="00C54A78"/>
    <w:rsid w:val="00C54B81"/>
    <w:rsid w:val="00C55344"/>
    <w:rsid w:val="00C55C10"/>
    <w:rsid w:val="00C561D5"/>
    <w:rsid w:val="00C562F7"/>
    <w:rsid w:val="00C56942"/>
    <w:rsid w:val="00C57095"/>
    <w:rsid w:val="00C571B8"/>
    <w:rsid w:val="00C576EE"/>
    <w:rsid w:val="00C57CFD"/>
    <w:rsid w:val="00C57FC9"/>
    <w:rsid w:val="00C57FFC"/>
    <w:rsid w:val="00C609E7"/>
    <w:rsid w:val="00C60D4E"/>
    <w:rsid w:val="00C60F16"/>
    <w:rsid w:val="00C612D9"/>
    <w:rsid w:val="00C617F2"/>
    <w:rsid w:val="00C619E2"/>
    <w:rsid w:val="00C61C1D"/>
    <w:rsid w:val="00C61F75"/>
    <w:rsid w:val="00C62102"/>
    <w:rsid w:val="00C62336"/>
    <w:rsid w:val="00C6280C"/>
    <w:rsid w:val="00C62FCC"/>
    <w:rsid w:val="00C63181"/>
    <w:rsid w:val="00C63613"/>
    <w:rsid w:val="00C63A58"/>
    <w:rsid w:val="00C63B43"/>
    <w:rsid w:val="00C63F20"/>
    <w:rsid w:val="00C63FA5"/>
    <w:rsid w:val="00C641CB"/>
    <w:rsid w:val="00C648EB"/>
    <w:rsid w:val="00C64C7E"/>
    <w:rsid w:val="00C652C4"/>
    <w:rsid w:val="00C656F0"/>
    <w:rsid w:val="00C665B1"/>
    <w:rsid w:val="00C671E8"/>
    <w:rsid w:val="00C673D8"/>
    <w:rsid w:val="00C67E77"/>
    <w:rsid w:val="00C703B1"/>
    <w:rsid w:val="00C705B9"/>
    <w:rsid w:val="00C70EEC"/>
    <w:rsid w:val="00C71932"/>
    <w:rsid w:val="00C7213F"/>
    <w:rsid w:val="00C725F6"/>
    <w:rsid w:val="00C7274A"/>
    <w:rsid w:val="00C7276C"/>
    <w:rsid w:val="00C72CA3"/>
    <w:rsid w:val="00C734ED"/>
    <w:rsid w:val="00C735D7"/>
    <w:rsid w:val="00C73BB8"/>
    <w:rsid w:val="00C73E3E"/>
    <w:rsid w:val="00C73EA3"/>
    <w:rsid w:val="00C73F7E"/>
    <w:rsid w:val="00C74190"/>
    <w:rsid w:val="00C74315"/>
    <w:rsid w:val="00C74E87"/>
    <w:rsid w:val="00C752FD"/>
    <w:rsid w:val="00C75717"/>
    <w:rsid w:val="00C75AA2"/>
    <w:rsid w:val="00C76367"/>
    <w:rsid w:val="00C7661C"/>
    <w:rsid w:val="00C76A85"/>
    <w:rsid w:val="00C76AE1"/>
    <w:rsid w:val="00C76B18"/>
    <w:rsid w:val="00C76BE2"/>
    <w:rsid w:val="00C76C99"/>
    <w:rsid w:val="00C76D4D"/>
    <w:rsid w:val="00C76DB2"/>
    <w:rsid w:val="00C76EAF"/>
    <w:rsid w:val="00C77145"/>
    <w:rsid w:val="00C7740D"/>
    <w:rsid w:val="00C7758D"/>
    <w:rsid w:val="00C77C76"/>
    <w:rsid w:val="00C77DBB"/>
    <w:rsid w:val="00C802B8"/>
    <w:rsid w:val="00C81345"/>
    <w:rsid w:val="00C81A43"/>
    <w:rsid w:val="00C81A6B"/>
    <w:rsid w:val="00C81E77"/>
    <w:rsid w:val="00C822C0"/>
    <w:rsid w:val="00C829BA"/>
    <w:rsid w:val="00C82CB1"/>
    <w:rsid w:val="00C82DE6"/>
    <w:rsid w:val="00C8337B"/>
    <w:rsid w:val="00C836C6"/>
    <w:rsid w:val="00C837CD"/>
    <w:rsid w:val="00C839B9"/>
    <w:rsid w:val="00C83A4D"/>
    <w:rsid w:val="00C83BC0"/>
    <w:rsid w:val="00C83D7E"/>
    <w:rsid w:val="00C840FF"/>
    <w:rsid w:val="00C8417D"/>
    <w:rsid w:val="00C84311"/>
    <w:rsid w:val="00C844FB"/>
    <w:rsid w:val="00C84679"/>
    <w:rsid w:val="00C84FAB"/>
    <w:rsid w:val="00C85A7D"/>
    <w:rsid w:val="00C866F0"/>
    <w:rsid w:val="00C86940"/>
    <w:rsid w:val="00C87090"/>
    <w:rsid w:val="00C873F4"/>
    <w:rsid w:val="00C900FC"/>
    <w:rsid w:val="00C905DB"/>
    <w:rsid w:val="00C90D61"/>
    <w:rsid w:val="00C90FCB"/>
    <w:rsid w:val="00C91482"/>
    <w:rsid w:val="00C93303"/>
    <w:rsid w:val="00C93DF2"/>
    <w:rsid w:val="00C94DA2"/>
    <w:rsid w:val="00C95226"/>
    <w:rsid w:val="00C9553E"/>
    <w:rsid w:val="00C957B9"/>
    <w:rsid w:val="00C96417"/>
    <w:rsid w:val="00C96732"/>
    <w:rsid w:val="00C96E00"/>
    <w:rsid w:val="00C96EF9"/>
    <w:rsid w:val="00C9768C"/>
    <w:rsid w:val="00C97AB5"/>
    <w:rsid w:val="00CA005C"/>
    <w:rsid w:val="00CA08F2"/>
    <w:rsid w:val="00CA0AE5"/>
    <w:rsid w:val="00CA14E3"/>
    <w:rsid w:val="00CA18E9"/>
    <w:rsid w:val="00CA1D94"/>
    <w:rsid w:val="00CA22E6"/>
    <w:rsid w:val="00CA26CB"/>
    <w:rsid w:val="00CA2AF7"/>
    <w:rsid w:val="00CA306A"/>
    <w:rsid w:val="00CA3B3F"/>
    <w:rsid w:val="00CA3DB0"/>
    <w:rsid w:val="00CA42B6"/>
    <w:rsid w:val="00CA4355"/>
    <w:rsid w:val="00CA44DB"/>
    <w:rsid w:val="00CA46F1"/>
    <w:rsid w:val="00CA4BCD"/>
    <w:rsid w:val="00CA4D93"/>
    <w:rsid w:val="00CA4EA8"/>
    <w:rsid w:val="00CA551E"/>
    <w:rsid w:val="00CA560D"/>
    <w:rsid w:val="00CA57C4"/>
    <w:rsid w:val="00CA6030"/>
    <w:rsid w:val="00CA766B"/>
    <w:rsid w:val="00CA7AF6"/>
    <w:rsid w:val="00CB039E"/>
    <w:rsid w:val="00CB04A1"/>
    <w:rsid w:val="00CB076E"/>
    <w:rsid w:val="00CB08C7"/>
    <w:rsid w:val="00CB0D19"/>
    <w:rsid w:val="00CB109C"/>
    <w:rsid w:val="00CB14B0"/>
    <w:rsid w:val="00CB1770"/>
    <w:rsid w:val="00CB1870"/>
    <w:rsid w:val="00CB1A55"/>
    <w:rsid w:val="00CB1C7F"/>
    <w:rsid w:val="00CB1D21"/>
    <w:rsid w:val="00CB25C5"/>
    <w:rsid w:val="00CB2A6A"/>
    <w:rsid w:val="00CB2DE9"/>
    <w:rsid w:val="00CB37E3"/>
    <w:rsid w:val="00CB4C33"/>
    <w:rsid w:val="00CB51D5"/>
    <w:rsid w:val="00CB53CB"/>
    <w:rsid w:val="00CB55D7"/>
    <w:rsid w:val="00CB5947"/>
    <w:rsid w:val="00CB5D33"/>
    <w:rsid w:val="00CB686B"/>
    <w:rsid w:val="00CB6B11"/>
    <w:rsid w:val="00CB6C88"/>
    <w:rsid w:val="00CB77E5"/>
    <w:rsid w:val="00CB7E9C"/>
    <w:rsid w:val="00CC016E"/>
    <w:rsid w:val="00CC081C"/>
    <w:rsid w:val="00CC0A69"/>
    <w:rsid w:val="00CC0A98"/>
    <w:rsid w:val="00CC14D9"/>
    <w:rsid w:val="00CC199F"/>
    <w:rsid w:val="00CC2F16"/>
    <w:rsid w:val="00CC3350"/>
    <w:rsid w:val="00CC34E0"/>
    <w:rsid w:val="00CC3E27"/>
    <w:rsid w:val="00CC47F0"/>
    <w:rsid w:val="00CC507D"/>
    <w:rsid w:val="00CC56F0"/>
    <w:rsid w:val="00CC5995"/>
    <w:rsid w:val="00CC61E1"/>
    <w:rsid w:val="00CC6B63"/>
    <w:rsid w:val="00CC7017"/>
    <w:rsid w:val="00CC77B3"/>
    <w:rsid w:val="00CC7DDA"/>
    <w:rsid w:val="00CC7EA7"/>
    <w:rsid w:val="00CD03ED"/>
    <w:rsid w:val="00CD052F"/>
    <w:rsid w:val="00CD06D4"/>
    <w:rsid w:val="00CD0C67"/>
    <w:rsid w:val="00CD0F6E"/>
    <w:rsid w:val="00CD1215"/>
    <w:rsid w:val="00CD1560"/>
    <w:rsid w:val="00CD18FD"/>
    <w:rsid w:val="00CD1C1E"/>
    <w:rsid w:val="00CD1E35"/>
    <w:rsid w:val="00CD1F4D"/>
    <w:rsid w:val="00CD2306"/>
    <w:rsid w:val="00CD2462"/>
    <w:rsid w:val="00CD252E"/>
    <w:rsid w:val="00CD27E2"/>
    <w:rsid w:val="00CD2BE4"/>
    <w:rsid w:val="00CD3629"/>
    <w:rsid w:val="00CD362A"/>
    <w:rsid w:val="00CD3A7D"/>
    <w:rsid w:val="00CD4526"/>
    <w:rsid w:val="00CD5228"/>
    <w:rsid w:val="00CD52F6"/>
    <w:rsid w:val="00CD5BD4"/>
    <w:rsid w:val="00CD6296"/>
    <w:rsid w:val="00CD6495"/>
    <w:rsid w:val="00CD689D"/>
    <w:rsid w:val="00CD6B39"/>
    <w:rsid w:val="00CD6F7F"/>
    <w:rsid w:val="00CD754F"/>
    <w:rsid w:val="00CD76C7"/>
    <w:rsid w:val="00CD7FBF"/>
    <w:rsid w:val="00CE004F"/>
    <w:rsid w:val="00CE1127"/>
    <w:rsid w:val="00CE1A1D"/>
    <w:rsid w:val="00CE20AF"/>
    <w:rsid w:val="00CE20F4"/>
    <w:rsid w:val="00CE23D4"/>
    <w:rsid w:val="00CE2B5F"/>
    <w:rsid w:val="00CE3B7C"/>
    <w:rsid w:val="00CE4036"/>
    <w:rsid w:val="00CE41E9"/>
    <w:rsid w:val="00CE435A"/>
    <w:rsid w:val="00CE484A"/>
    <w:rsid w:val="00CE4A67"/>
    <w:rsid w:val="00CE515C"/>
    <w:rsid w:val="00CE52CF"/>
    <w:rsid w:val="00CE5828"/>
    <w:rsid w:val="00CE5852"/>
    <w:rsid w:val="00CE5A47"/>
    <w:rsid w:val="00CE5C99"/>
    <w:rsid w:val="00CE6463"/>
    <w:rsid w:val="00CE6F5C"/>
    <w:rsid w:val="00CE70E4"/>
    <w:rsid w:val="00CE790F"/>
    <w:rsid w:val="00CF0723"/>
    <w:rsid w:val="00CF11F3"/>
    <w:rsid w:val="00CF1980"/>
    <w:rsid w:val="00CF1CE0"/>
    <w:rsid w:val="00CF1D0A"/>
    <w:rsid w:val="00CF228E"/>
    <w:rsid w:val="00CF236B"/>
    <w:rsid w:val="00CF35A5"/>
    <w:rsid w:val="00CF3A2C"/>
    <w:rsid w:val="00CF3A8E"/>
    <w:rsid w:val="00CF3DC7"/>
    <w:rsid w:val="00CF4706"/>
    <w:rsid w:val="00CF4D40"/>
    <w:rsid w:val="00CF4ECC"/>
    <w:rsid w:val="00CF5052"/>
    <w:rsid w:val="00CF5310"/>
    <w:rsid w:val="00CF58EC"/>
    <w:rsid w:val="00CF74E2"/>
    <w:rsid w:val="00CF750E"/>
    <w:rsid w:val="00CF75F3"/>
    <w:rsid w:val="00CF7D8A"/>
    <w:rsid w:val="00D004A9"/>
    <w:rsid w:val="00D018EC"/>
    <w:rsid w:val="00D02D66"/>
    <w:rsid w:val="00D03398"/>
    <w:rsid w:val="00D03785"/>
    <w:rsid w:val="00D037D8"/>
    <w:rsid w:val="00D03934"/>
    <w:rsid w:val="00D03F6E"/>
    <w:rsid w:val="00D04AAB"/>
    <w:rsid w:val="00D05165"/>
    <w:rsid w:val="00D05182"/>
    <w:rsid w:val="00D05741"/>
    <w:rsid w:val="00D05834"/>
    <w:rsid w:val="00D064D3"/>
    <w:rsid w:val="00D0695C"/>
    <w:rsid w:val="00D06C1A"/>
    <w:rsid w:val="00D07155"/>
    <w:rsid w:val="00D079BB"/>
    <w:rsid w:val="00D07D64"/>
    <w:rsid w:val="00D10371"/>
    <w:rsid w:val="00D1068B"/>
    <w:rsid w:val="00D1068E"/>
    <w:rsid w:val="00D10AFA"/>
    <w:rsid w:val="00D11135"/>
    <w:rsid w:val="00D115A4"/>
    <w:rsid w:val="00D116E4"/>
    <w:rsid w:val="00D119F1"/>
    <w:rsid w:val="00D11DA3"/>
    <w:rsid w:val="00D12117"/>
    <w:rsid w:val="00D12400"/>
    <w:rsid w:val="00D1290C"/>
    <w:rsid w:val="00D12D6A"/>
    <w:rsid w:val="00D12DDE"/>
    <w:rsid w:val="00D13004"/>
    <w:rsid w:val="00D13E8A"/>
    <w:rsid w:val="00D142C4"/>
    <w:rsid w:val="00D1442E"/>
    <w:rsid w:val="00D1474A"/>
    <w:rsid w:val="00D1501D"/>
    <w:rsid w:val="00D15534"/>
    <w:rsid w:val="00D15591"/>
    <w:rsid w:val="00D15C31"/>
    <w:rsid w:val="00D16141"/>
    <w:rsid w:val="00D163E1"/>
    <w:rsid w:val="00D165F5"/>
    <w:rsid w:val="00D1668D"/>
    <w:rsid w:val="00D175B2"/>
    <w:rsid w:val="00D17CF7"/>
    <w:rsid w:val="00D17F1D"/>
    <w:rsid w:val="00D20415"/>
    <w:rsid w:val="00D20482"/>
    <w:rsid w:val="00D2069C"/>
    <w:rsid w:val="00D20C80"/>
    <w:rsid w:val="00D212B3"/>
    <w:rsid w:val="00D21503"/>
    <w:rsid w:val="00D21AF5"/>
    <w:rsid w:val="00D220A2"/>
    <w:rsid w:val="00D22647"/>
    <w:rsid w:val="00D2298C"/>
    <w:rsid w:val="00D23261"/>
    <w:rsid w:val="00D2385C"/>
    <w:rsid w:val="00D23D9D"/>
    <w:rsid w:val="00D24761"/>
    <w:rsid w:val="00D24BDC"/>
    <w:rsid w:val="00D252BE"/>
    <w:rsid w:val="00D25384"/>
    <w:rsid w:val="00D2551E"/>
    <w:rsid w:val="00D2610D"/>
    <w:rsid w:val="00D2614B"/>
    <w:rsid w:val="00D26175"/>
    <w:rsid w:val="00D26360"/>
    <w:rsid w:val="00D2725F"/>
    <w:rsid w:val="00D2738E"/>
    <w:rsid w:val="00D273FD"/>
    <w:rsid w:val="00D27530"/>
    <w:rsid w:val="00D2794C"/>
    <w:rsid w:val="00D27A4E"/>
    <w:rsid w:val="00D27D9D"/>
    <w:rsid w:val="00D3058C"/>
    <w:rsid w:val="00D30DD4"/>
    <w:rsid w:val="00D31E81"/>
    <w:rsid w:val="00D328EB"/>
    <w:rsid w:val="00D33010"/>
    <w:rsid w:val="00D3314F"/>
    <w:rsid w:val="00D34243"/>
    <w:rsid w:val="00D34458"/>
    <w:rsid w:val="00D3451B"/>
    <w:rsid w:val="00D34E4F"/>
    <w:rsid w:val="00D34EFB"/>
    <w:rsid w:val="00D35707"/>
    <w:rsid w:val="00D36471"/>
    <w:rsid w:val="00D364B0"/>
    <w:rsid w:val="00D36560"/>
    <w:rsid w:val="00D37505"/>
    <w:rsid w:val="00D378E4"/>
    <w:rsid w:val="00D37BD5"/>
    <w:rsid w:val="00D37D10"/>
    <w:rsid w:val="00D37D15"/>
    <w:rsid w:val="00D37F56"/>
    <w:rsid w:val="00D401A8"/>
    <w:rsid w:val="00D40248"/>
    <w:rsid w:val="00D402EA"/>
    <w:rsid w:val="00D402FF"/>
    <w:rsid w:val="00D415FA"/>
    <w:rsid w:val="00D416D1"/>
    <w:rsid w:val="00D41876"/>
    <w:rsid w:val="00D41C11"/>
    <w:rsid w:val="00D42BD0"/>
    <w:rsid w:val="00D43597"/>
    <w:rsid w:val="00D43626"/>
    <w:rsid w:val="00D44606"/>
    <w:rsid w:val="00D4484C"/>
    <w:rsid w:val="00D44F24"/>
    <w:rsid w:val="00D44F3F"/>
    <w:rsid w:val="00D45218"/>
    <w:rsid w:val="00D455AA"/>
    <w:rsid w:val="00D45E46"/>
    <w:rsid w:val="00D4607D"/>
    <w:rsid w:val="00D465AC"/>
    <w:rsid w:val="00D46DB7"/>
    <w:rsid w:val="00D47493"/>
    <w:rsid w:val="00D4777E"/>
    <w:rsid w:val="00D50892"/>
    <w:rsid w:val="00D514B2"/>
    <w:rsid w:val="00D51720"/>
    <w:rsid w:val="00D51A82"/>
    <w:rsid w:val="00D51E6F"/>
    <w:rsid w:val="00D51F70"/>
    <w:rsid w:val="00D52390"/>
    <w:rsid w:val="00D52B5D"/>
    <w:rsid w:val="00D532F0"/>
    <w:rsid w:val="00D5361F"/>
    <w:rsid w:val="00D53CE0"/>
    <w:rsid w:val="00D540C4"/>
    <w:rsid w:val="00D5431A"/>
    <w:rsid w:val="00D54579"/>
    <w:rsid w:val="00D547A1"/>
    <w:rsid w:val="00D54CB0"/>
    <w:rsid w:val="00D54DA5"/>
    <w:rsid w:val="00D553CE"/>
    <w:rsid w:val="00D558D4"/>
    <w:rsid w:val="00D55F0F"/>
    <w:rsid w:val="00D5668C"/>
    <w:rsid w:val="00D56B61"/>
    <w:rsid w:val="00D56FDC"/>
    <w:rsid w:val="00D57251"/>
    <w:rsid w:val="00D57459"/>
    <w:rsid w:val="00D5771A"/>
    <w:rsid w:val="00D5773D"/>
    <w:rsid w:val="00D577A0"/>
    <w:rsid w:val="00D57814"/>
    <w:rsid w:val="00D5785F"/>
    <w:rsid w:val="00D6012B"/>
    <w:rsid w:val="00D60663"/>
    <w:rsid w:val="00D60A1B"/>
    <w:rsid w:val="00D6108E"/>
    <w:rsid w:val="00D61A98"/>
    <w:rsid w:val="00D61F13"/>
    <w:rsid w:val="00D62273"/>
    <w:rsid w:val="00D626CE"/>
    <w:rsid w:val="00D62A54"/>
    <w:rsid w:val="00D62D6A"/>
    <w:rsid w:val="00D62E44"/>
    <w:rsid w:val="00D636B8"/>
    <w:rsid w:val="00D6439F"/>
    <w:rsid w:val="00D653E0"/>
    <w:rsid w:val="00D6572E"/>
    <w:rsid w:val="00D658DD"/>
    <w:rsid w:val="00D659DA"/>
    <w:rsid w:val="00D65D72"/>
    <w:rsid w:val="00D664DF"/>
    <w:rsid w:val="00D67544"/>
    <w:rsid w:val="00D675CA"/>
    <w:rsid w:val="00D675EA"/>
    <w:rsid w:val="00D67A95"/>
    <w:rsid w:val="00D7056D"/>
    <w:rsid w:val="00D707B5"/>
    <w:rsid w:val="00D709C6"/>
    <w:rsid w:val="00D70A0B"/>
    <w:rsid w:val="00D710AA"/>
    <w:rsid w:val="00D71197"/>
    <w:rsid w:val="00D71287"/>
    <w:rsid w:val="00D71CCA"/>
    <w:rsid w:val="00D72431"/>
    <w:rsid w:val="00D731CF"/>
    <w:rsid w:val="00D734BA"/>
    <w:rsid w:val="00D73697"/>
    <w:rsid w:val="00D73825"/>
    <w:rsid w:val="00D7391A"/>
    <w:rsid w:val="00D73EC4"/>
    <w:rsid w:val="00D744E9"/>
    <w:rsid w:val="00D74B6C"/>
    <w:rsid w:val="00D74CC9"/>
    <w:rsid w:val="00D74E76"/>
    <w:rsid w:val="00D74E97"/>
    <w:rsid w:val="00D752D3"/>
    <w:rsid w:val="00D7531C"/>
    <w:rsid w:val="00D7569D"/>
    <w:rsid w:val="00D75AA5"/>
    <w:rsid w:val="00D75CF8"/>
    <w:rsid w:val="00D75D28"/>
    <w:rsid w:val="00D75E7C"/>
    <w:rsid w:val="00D76900"/>
    <w:rsid w:val="00D770DD"/>
    <w:rsid w:val="00D77499"/>
    <w:rsid w:val="00D77A34"/>
    <w:rsid w:val="00D77B13"/>
    <w:rsid w:val="00D77B6F"/>
    <w:rsid w:val="00D80183"/>
    <w:rsid w:val="00D80445"/>
    <w:rsid w:val="00D8056D"/>
    <w:rsid w:val="00D8102F"/>
    <w:rsid w:val="00D8176F"/>
    <w:rsid w:val="00D81817"/>
    <w:rsid w:val="00D81D6E"/>
    <w:rsid w:val="00D82958"/>
    <w:rsid w:val="00D82B74"/>
    <w:rsid w:val="00D8307E"/>
    <w:rsid w:val="00D83E5B"/>
    <w:rsid w:val="00D84C81"/>
    <w:rsid w:val="00D85524"/>
    <w:rsid w:val="00D857C4"/>
    <w:rsid w:val="00D85BA5"/>
    <w:rsid w:val="00D85CC5"/>
    <w:rsid w:val="00D872E5"/>
    <w:rsid w:val="00D874D8"/>
    <w:rsid w:val="00D876CF"/>
    <w:rsid w:val="00D87AD9"/>
    <w:rsid w:val="00D901CE"/>
    <w:rsid w:val="00D9070E"/>
    <w:rsid w:val="00D90BD4"/>
    <w:rsid w:val="00D9111D"/>
    <w:rsid w:val="00D912DF"/>
    <w:rsid w:val="00D91377"/>
    <w:rsid w:val="00D91FF5"/>
    <w:rsid w:val="00D92191"/>
    <w:rsid w:val="00D92674"/>
    <w:rsid w:val="00D92EE3"/>
    <w:rsid w:val="00D92F46"/>
    <w:rsid w:val="00D92FFB"/>
    <w:rsid w:val="00D939CE"/>
    <w:rsid w:val="00D93AF0"/>
    <w:rsid w:val="00D93EDB"/>
    <w:rsid w:val="00D94113"/>
    <w:rsid w:val="00D943B5"/>
    <w:rsid w:val="00D94459"/>
    <w:rsid w:val="00D94B53"/>
    <w:rsid w:val="00D95093"/>
    <w:rsid w:val="00D952A8"/>
    <w:rsid w:val="00D95333"/>
    <w:rsid w:val="00D96060"/>
    <w:rsid w:val="00D961FF"/>
    <w:rsid w:val="00D962C4"/>
    <w:rsid w:val="00D96A11"/>
    <w:rsid w:val="00D96EFA"/>
    <w:rsid w:val="00D978FE"/>
    <w:rsid w:val="00D97A51"/>
    <w:rsid w:val="00D97D01"/>
    <w:rsid w:val="00DA0209"/>
    <w:rsid w:val="00DA0581"/>
    <w:rsid w:val="00DA094C"/>
    <w:rsid w:val="00DA0985"/>
    <w:rsid w:val="00DA0E74"/>
    <w:rsid w:val="00DA0EC0"/>
    <w:rsid w:val="00DA1023"/>
    <w:rsid w:val="00DA1CC4"/>
    <w:rsid w:val="00DA1DB3"/>
    <w:rsid w:val="00DA2513"/>
    <w:rsid w:val="00DA251C"/>
    <w:rsid w:val="00DA2593"/>
    <w:rsid w:val="00DA27ED"/>
    <w:rsid w:val="00DA28CE"/>
    <w:rsid w:val="00DA30E8"/>
    <w:rsid w:val="00DA3B39"/>
    <w:rsid w:val="00DA3B69"/>
    <w:rsid w:val="00DA3F74"/>
    <w:rsid w:val="00DA41C7"/>
    <w:rsid w:val="00DA4E84"/>
    <w:rsid w:val="00DA508B"/>
    <w:rsid w:val="00DA5325"/>
    <w:rsid w:val="00DA5342"/>
    <w:rsid w:val="00DA538A"/>
    <w:rsid w:val="00DA53ED"/>
    <w:rsid w:val="00DA56AB"/>
    <w:rsid w:val="00DA57D9"/>
    <w:rsid w:val="00DA5992"/>
    <w:rsid w:val="00DA5BA8"/>
    <w:rsid w:val="00DA5BED"/>
    <w:rsid w:val="00DA5FCB"/>
    <w:rsid w:val="00DA6083"/>
    <w:rsid w:val="00DA6337"/>
    <w:rsid w:val="00DA6D4C"/>
    <w:rsid w:val="00DA7912"/>
    <w:rsid w:val="00DB0655"/>
    <w:rsid w:val="00DB06E4"/>
    <w:rsid w:val="00DB0A3A"/>
    <w:rsid w:val="00DB1350"/>
    <w:rsid w:val="00DB142F"/>
    <w:rsid w:val="00DB2314"/>
    <w:rsid w:val="00DB25FA"/>
    <w:rsid w:val="00DB26EB"/>
    <w:rsid w:val="00DB2E8B"/>
    <w:rsid w:val="00DB3223"/>
    <w:rsid w:val="00DB36EC"/>
    <w:rsid w:val="00DB495E"/>
    <w:rsid w:val="00DB4C9C"/>
    <w:rsid w:val="00DB4CCA"/>
    <w:rsid w:val="00DB4D40"/>
    <w:rsid w:val="00DB54BD"/>
    <w:rsid w:val="00DB62B2"/>
    <w:rsid w:val="00DB64E2"/>
    <w:rsid w:val="00DB6FF2"/>
    <w:rsid w:val="00DB74DD"/>
    <w:rsid w:val="00DB76BA"/>
    <w:rsid w:val="00DB7783"/>
    <w:rsid w:val="00DB7D71"/>
    <w:rsid w:val="00DC0044"/>
    <w:rsid w:val="00DC0303"/>
    <w:rsid w:val="00DC1322"/>
    <w:rsid w:val="00DC1681"/>
    <w:rsid w:val="00DC17E7"/>
    <w:rsid w:val="00DC1CC8"/>
    <w:rsid w:val="00DC21D2"/>
    <w:rsid w:val="00DC2439"/>
    <w:rsid w:val="00DC26C7"/>
    <w:rsid w:val="00DC2701"/>
    <w:rsid w:val="00DC2775"/>
    <w:rsid w:val="00DC2A65"/>
    <w:rsid w:val="00DC2C0A"/>
    <w:rsid w:val="00DC2E16"/>
    <w:rsid w:val="00DC314D"/>
    <w:rsid w:val="00DC3283"/>
    <w:rsid w:val="00DC4574"/>
    <w:rsid w:val="00DC4B4F"/>
    <w:rsid w:val="00DC4E8D"/>
    <w:rsid w:val="00DC6454"/>
    <w:rsid w:val="00DC73EF"/>
    <w:rsid w:val="00DC7518"/>
    <w:rsid w:val="00DC7DA7"/>
    <w:rsid w:val="00DC7EA7"/>
    <w:rsid w:val="00DD0109"/>
    <w:rsid w:val="00DD06BC"/>
    <w:rsid w:val="00DD0EE6"/>
    <w:rsid w:val="00DD1107"/>
    <w:rsid w:val="00DD1270"/>
    <w:rsid w:val="00DD16AA"/>
    <w:rsid w:val="00DD2185"/>
    <w:rsid w:val="00DD2A2D"/>
    <w:rsid w:val="00DD2E60"/>
    <w:rsid w:val="00DD312E"/>
    <w:rsid w:val="00DD3333"/>
    <w:rsid w:val="00DD34E6"/>
    <w:rsid w:val="00DD47C5"/>
    <w:rsid w:val="00DD483C"/>
    <w:rsid w:val="00DD4BE7"/>
    <w:rsid w:val="00DD4E4C"/>
    <w:rsid w:val="00DD5FDF"/>
    <w:rsid w:val="00DD61ED"/>
    <w:rsid w:val="00DD6266"/>
    <w:rsid w:val="00DD6289"/>
    <w:rsid w:val="00DE069A"/>
    <w:rsid w:val="00DE06E6"/>
    <w:rsid w:val="00DE07E7"/>
    <w:rsid w:val="00DE0A56"/>
    <w:rsid w:val="00DE0D3D"/>
    <w:rsid w:val="00DE126A"/>
    <w:rsid w:val="00DE158C"/>
    <w:rsid w:val="00DE1627"/>
    <w:rsid w:val="00DE17CD"/>
    <w:rsid w:val="00DE19F2"/>
    <w:rsid w:val="00DE2B12"/>
    <w:rsid w:val="00DE2CCD"/>
    <w:rsid w:val="00DE2F27"/>
    <w:rsid w:val="00DE2F79"/>
    <w:rsid w:val="00DE3613"/>
    <w:rsid w:val="00DE399F"/>
    <w:rsid w:val="00DE3F90"/>
    <w:rsid w:val="00DE42E7"/>
    <w:rsid w:val="00DE432C"/>
    <w:rsid w:val="00DE447E"/>
    <w:rsid w:val="00DE4F32"/>
    <w:rsid w:val="00DE5072"/>
    <w:rsid w:val="00DE50F9"/>
    <w:rsid w:val="00DE52CA"/>
    <w:rsid w:val="00DE57CB"/>
    <w:rsid w:val="00DE597E"/>
    <w:rsid w:val="00DE66D9"/>
    <w:rsid w:val="00DE7319"/>
    <w:rsid w:val="00DE76CC"/>
    <w:rsid w:val="00DE799E"/>
    <w:rsid w:val="00DE7D4D"/>
    <w:rsid w:val="00DF0728"/>
    <w:rsid w:val="00DF08EB"/>
    <w:rsid w:val="00DF1D45"/>
    <w:rsid w:val="00DF1FDB"/>
    <w:rsid w:val="00DF2B94"/>
    <w:rsid w:val="00DF2D2E"/>
    <w:rsid w:val="00DF308A"/>
    <w:rsid w:val="00DF3921"/>
    <w:rsid w:val="00DF44F8"/>
    <w:rsid w:val="00DF45EC"/>
    <w:rsid w:val="00DF4667"/>
    <w:rsid w:val="00DF51B7"/>
    <w:rsid w:val="00DF51EC"/>
    <w:rsid w:val="00DF58B2"/>
    <w:rsid w:val="00DF6040"/>
    <w:rsid w:val="00DF6108"/>
    <w:rsid w:val="00DF6171"/>
    <w:rsid w:val="00DF61B4"/>
    <w:rsid w:val="00DF63E2"/>
    <w:rsid w:val="00DF6AF2"/>
    <w:rsid w:val="00DF6D4B"/>
    <w:rsid w:val="00DF70E4"/>
    <w:rsid w:val="00DF7235"/>
    <w:rsid w:val="00DF730C"/>
    <w:rsid w:val="00DF786C"/>
    <w:rsid w:val="00E001D8"/>
    <w:rsid w:val="00E00BCD"/>
    <w:rsid w:val="00E010E6"/>
    <w:rsid w:val="00E011D5"/>
    <w:rsid w:val="00E018C6"/>
    <w:rsid w:val="00E01DC4"/>
    <w:rsid w:val="00E020A6"/>
    <w:rsid w:val="00E028BA"/>
    <w:rsid w:val="00E02D05"/>
    <w:rsid w:val="00E02EFB"/>
    <w:rsid w:val="00E03120"/>
    <w:rsid w:val="00E03460"/>
    <w:rsid w:val="00E035E6"/>
    <w:rsid w:val="00E036C2"/>
    <w:rsid w:val="00E03734"/>
    <w:rsid w:val="00E03832"/>
    <w:rsid w:val="00E04590"/>
    <w:rsid w:val="00E04B4D"/>
    <w:rsid w:val="00E04FF3"/>
    <w:rsid w:val="00E0545C"/>
    <w:rsid w:val="00E05538"/>
    <w:rsid w:val="00E05DFC"/>
    <w:rsid w:val="00E06611"/>
    <w:rsid w:val="00E10C24"/>
    <w:rsid w:val="00E10C5B"/>
    <w:rsid w:val="00E11167"/>
    <w:rsid w:val="00E112FB"/>
    <w:rsid w:val="00E114C0"/>
    <w:rsid w:val="00E118CC"/>
    <w:rsid w:val="00E11DAD"/>
    <w:rsid w:val="00E11E6A"/>
    <w:rsid w:val="00E1244C"/>
    <w:rsid w:val="00E12765"/>
    <w:rsid w:val="00E128FA"/>
    <w:rsid w:val="00E1295A"/>
    <w:rsid w:val="00E12A72"/>
    <w:rsid w:val="00E1315B"/>
    <w:rsid w:val="00E13166"/>
    <w:rsid w:val="00E132C4"/>
    <w:rsid w:val="00E132F3"/>
    <w:rsid w:val="00E13FE2"/>
    <w:rsid w:val="00E14437"/>
    <w:rsid w:val="00E14501"/>
    <w:rsid w:val="00E147D4"/>
    <w:rsid w:val="00E14E97"/>
    <w:rsid w:val="00E1501E"/>
    <w:rsid w:val="00E15121"/>
    <w:rsid w:val="00E1656B"/>
    <w:rsid w:val="00E1688D"/>
    <w:rsid w:val="00E16A85"/>
    <w:rsid w:val="00E17135"/>
    <w:rsid w:val="00E1770A"/>
    <w:rsid w:val="00E1790C"/>
    <w:rsid w:val="00E207DD"/>
    <w:rsid w:val="00E208C2"/>
    <w:rsid w:val="00E20DFD"/>
    <w:rsid w:val="00E213F6"/>
    <w:rsid w:val="00E21482"/>
    <w:rsid w:val="00E214ED"/>
    <w:rsid w:val="00E21629"/>
    <w:rsid w:val="00E2177B"/>
    <w:rsid w:val="00E21AEB"/>
    <w:rsid w:val="00E21B35"/>
    <w:rsid w:val="00E21BB1"/>
    <w:rsid w:val="00E21F86"/>
    <w:rsid w:val="00E224D1"/>
    <w:rsid w:val="00E226FC"/>
    <w:rsid w:val="00E23038"/>
    <w:rsid w:val="00E23CDA"/>
    <w:rsid w:val="00E24034"/>
    <w:rsid w:val="00E242C6"/>
    <w:rsid w:val="00E247BA"/>
    <w:rsid w:val="00E24AA7"/>
    <w:rsid w:val="00E24F8C"/>
    <w:rsid w:val="00E2562D"/>
    <w:rsid w:val="00E26265"/>
    <w:rsid w:val="00E26F92"/>
    <w:rsid w:val="00E2706B"/>
    <w:rsid w:val="00E27A39"/>
    <w:rsid w:val="00E27C16"/>
    <w:rsid w:val="00E27F27"/>
    <w:rsid w:val="00E301AA"/>
    <w:rsid w:val="00E3035B"/>
    <w:rsid w:val="00E308BA"/>
    <w:rsid w:val="00E31686"/>
    <w:rsid w:val="00E31B2D"/>
    <w:rsid w:val="00E3252B"/>
    <w:rsid w:val="00E325A5"/>
    <w:rsid w:val="00E3328C"/>
    <w:rsid w:val="00E33993"/>
    <w:rsid w:val="00E34A7A"/>
    <w:rsid w:val="00E34D64"/>
    <w:rsid w:val="00E34D92"/>
    <w:rsid w:val="00E34E10"/>
    <w:rsid w:val="00E35174"/>
    <w:rsid w:val="00E3552F"/>
    <w:rsid w:val="00E3578A"/>
    <w:rsid w:val="00E3578D"/>
    <w:rsid w:val="00E35CBB"/>
    <w:rsid w:val="00E35F3D"/>
    <w:rsid w:val="00E360B1"/>
    <w:rsid w:val="00E360BE"/>
    <w:rsid w:val="00E36DC9"/>
    <w:rsid w:val="00E36E62"/>
    <w:rsid w:val="00E36FEA"/>
    <w:rsid w:val="00E37446"/>
    <w:rsid w:val="00E378C3"/>
    <w:rsid w:val="00E37E57"/>
    <w:rsid w:val="00E401F4"/>
    <w:rsid w:val="00E40470"/>
    <w:rsid w:val="00E405B1"/>
    <w:rsid w:val="00E408AF"/>
    <w:rsid w:val="00E41014"/>
    <w:rsid w:val="00E419B4"/>
    <w:rsid w:val="00E41C97"/>
    <w:rsid w:val="00E41C98"/>
    <w:rsid w:val="00E41D2B"/>
    <w:rsid w:val="00E42665"/>
    <w:rsid w:val="00E42A03"/>
    <w:rsid w:val="00E42FD3"/>
    <w:rsid w:val="00E43841"/>
    <w:rsid w:val="00E4392B"/>
    <w:rsid w:val="00E44178"/>
    <w:rsid w:val="00E44579"/>
    <w:rsid w:val="00E44801"/>
    <w:rsid w:val="00E44D06"/>
    <w:rsid w:val="00E45276"/>
    <w:rsid w:val="00E45744"/>
    <w:rsid w:val="00E4585E"/>
    <w:rsid w:val="00E459B3"/>
    <w:rsid w:val="00E45B66"/>
    <w:rsid w:val="00E45DDD"/>
    <w:rsid w:val="00E463DB"/>
    <w:rsid w:val="00E4642B"/>
    <w:rsid w:val="00E46693"/>
    <w:rsid w:val="00E468C1"/>
    <w:rsid w:val="00E46AC1"/>
    <w:rsid w:val="00E46D31"/>
    <w:rsid w:val="00E46D40"/>
    <w:rsid w:val="00E46DDF"/>
    <w:rsid w:val="00E47012"/>
    <w:rsid w:val="00E470FF"/>
    <w:rsid w:val="00E47312"/>
    <w:rsid w:val="00E47945"/>
    <w:rsid w:val="00E47D95"/>
    <w:rsid w:val="00E47FD5"/>
    <w:rsid w:val="00E50052"/>
    <w:rsid w:val="00E50121"/>
    <w:rsid w:val="00E501B5"/>
    <w:rsid w:val="00E505F2"/>
    <w:rsid w:val="00E50878"/>
    <w:rsid w:val="00E50BFD"/>
    <w:rsid w:val="00E512A1"/>
    <w:rsid w:val="00E5156A"/>
    <w:rsid w:val="00E5162B"/>
    <w:rsid w:val="00E51C6E"/>
    <w:rsid w:val="00E51DE7"/>
    <w:rsid w:val="00E51E46"/>
    <w:rsid w:val="00E523BB"/>
    <w:rsid w:val="00E52E09"/>
    <w:rsid w:val="00E52E6A"/>
    <w:rsid w:val="00E53073"/>
    <w:rsid w:val="00E535D4"/>
    <w:rsid w:val="00E53648"/>
    <w:rsid w:val="00E53AFE"/>
    <w:rsid w:val="00E53DFB"/>
    <w:rsid w:val="00E54042"/>
    <w:rsid w:val="00E541F2"/>
    <w:rsid w:val="00E542EC"/>
    <w:rsid w:val="00E54359"/>
    <w:rsid w:val="00E54805"/>
    <w:rsid w:val="00E54A3C"/>
    <w:rsid w:val="00E54FA4"/>
    <w:rsid w:val="00E55986"/>
    <w:rsid w:val="00E55CD0"/>
    <w:rsid w:val="00E56624"/>
    <w:rsid w:val="00E570C3"/>
    <w:rsid w:val="00E573B9"/>
    <w:rsid w:val="00E57F99"/>
    <w:rsid w:val="00E60032"/>
    <w:rsid w:val="00E6160A"/>
    <w:rsid w:val="00E622EE"/>
    <w:rsid w:val="00E6242C"/>
    <w:rsid w:val="00E62704"/>
    <w:rsid w:val="00E62741"/>
    <w:rsid w:val="00E63CE6"/>
    <w:rsid w:val="00E641BC"/>
    <w:rsid w:val="00E6460F"/>
    <w:rsid w:val="00E6468B"/>
    <w:rsid w:val="00E6479D"/>
    <w:rsid w:val="00E6487E"/>
    <w:rsid w:val="00E64BA0"/>
    <w:rsid w:val="00E64F55"/>
    <w:rsid w:val="00E64F6F"/>
    <w:rsid w:val="00E65C09"/>
    <w:rsid w:val="00E6603E"/>
    <w:rsid w:val="00E66062"/>
    <w:rsid w:val="00E66BFE"/>
    <w:rsid w:val="00E676EA"/>
    <w:rsid w:val="00E679B4"/>
    <w:rsid w:val="00E67AA5"/>
    <w:rsid w:val="00E7006E"/>
    <w:rsid w:val="00E703DA"/>
    <w:rsid w:val="00E70B55"/>
    <w:rsid w:val="00E70FA2"/>
    <w:rsid w:val="00E710F8"/>
    <w:rsid w:val="00E7132A"/>
    <w:rsid w:val="00E71618"/>
    <w:rsid w:val="00E71E9F"/>
    <w:rsid w:val="00E71F37"/>
    <w:rsid w:val="00E7246D"/>
    <w:rsid w:val="00E72551"/>
    <w:rsid w:val="00E73266"/>
    <w:rsid w:val="00E73347"/>
    <w:rsid w:val="00E7360D"/>
    <w:rsid w:val="00E737FA"/>
    <w:rsid w:val="00E740D3"/>
    <w:rsid w:val="00E7479B"/>
    <w:rsid w:val="00E74BE5"/>
    <w:rsid w:val="00E74C6F"/>
    <w:rsid w:val="00E74D58"/>
    <w:rsid w:val="00E764BA"/>
    <w:rsid w:val="00E76CB5"/>
    <w:rsid w:val="00E76E45"/>
    <w:rsid w:val="00E76E57"/>
    <w:rsid w:val="00E76F29"/>
    <w:rsid w:val="00E770AB"/>
    <w:rsid w:val="00E77290"/>
    <w:rsid w:val="00E77B88"/>
    <w:rsid w:val="00E77D42"/>
    <w:rsid w:val="00E803A9"/>
    <w:rsid w:val="00E80773"/>
    <w:rsid w:val="00E808D3"/>
    <w:rsid w:val="00E811E1"/>
    <w:rsid w:val="00E82FA7"/>
    <w:rsid w:val="00E837CC"/>
    <w:rsid w:val="00E83896"/>
    <w:rsid w:val="00E83ABB"/>
    <w:rsid w:val="00E83DC3"/>
    <w:rsid w:val="00E848D6"/>
    <w:rsid w:val="00E84986"/>
    <w:rsid w:val="00E84C44"/>
    <w:rsid w:val="00E84E0D"/>
    <w:rsid w:val="00E8503B"/>
    <w:rsid w:val="00E8538A"/>
    <w:rsid w:val="00E853FD"/>
    <w:rsid w:val="00E8567D"/>
    <w:rsid w:val="00E85686"/>
    <w:rsid w:val="00E857B1"/>
    <w:rsid w:val="00E85B23"/>
    <w:rsid w:val="00E85EFA"/>
    <w:rsid w:val="00E860D4"/>
    <w:rsid w:val="00E8636F"/>
    <w:rsid w:val="00E87386"/>
    <w:rsid w:val="00E87BAD"/>
    <w:rsid w:val="00E87F5C"/>
    <w:rsid w:val="00E9008A"/>
    <w:rsid w:val="00E9028D"/>
    <w:rsid w:val="00E9039C"/>
    <w:rsid w:val="00E909CB"/>
    <w:rsid w:val="00E90A31"/>
    <w:rsid w:val="00E917A5"/>
    <w:rsid w:val="00E91B33"/>
    <w:rsid w:val="00E91EFD"/>
    <w:rsid w:val="00E91F61"/>
    <w:rsid w:val="00E922BC"/>
    <w:rsid w:val="00E93417"/>
    <w:rsid w:val="00E934BE"/>
    <w:rsid w:val="00E93B9A"/>
    <w:rsid w:val="00E93F39"/>
    <w:rsid w:val="00E9405E"/>
    <w:rsid w:val="00E94125"/>
    <w:rsid w:val="00E94C4F"/>
    <w:rsid w:val="00E94CCE"/>
    <w:rsid w:val="00E94FFA"/>
    <w:rsid w:val="00E952FB"/>
    <w:rsid w:val="00E954F1"/>
    <w:rsid w:val="00E95D1F"/>
    <w:rsid w:val="00E95D4C"/>
    <w:rsid w:val="00E962F3"/>
    <w:rsid w:val="00E96BB0"/>
    <w:rsid w:val="00E96E53"/>
    <w:rsid w:val="00E972C3"/>
    <w:rsid w:val="00E975E0"/>
    <w:rsid w:val="00EA01BE"/>
    <w:rsid w:val="00EA01CE"/>
    <w:rsid w:val="00EA0206"/>
    <w:rsid w:val="00EA048F"/>
    <w:rsid w:val="00EA04D6"/>
    <w:rsid w:val="00EA087A"/>
    <w:rsid w:val="00EA118F"/>
    <w:rsid w:val="00EA1243"/>
    <w:rsid w:val="00EA1412"/>
    <w:rsid w:val="00EA142C"/>
    <w:rsid w:val="00EA16A3"/>
    <w:rsid w:val="00EA16F7"/>
    <w:rsid w:val="00EA20CD"/>
    <w:rsid w:val="00EA2262"/>
    <w:rsid w:val="00EA29E7"/>
    <w:rsid w:val="00EA29F1"/>
    <w:rsid w:val="00EA2D97"/>
    <w:rsid w:val="00EA3282"/>
    <w:rsid w:val="00EA33CB"/>
    <w:rsid w:val="00EA3434"/>
    <w:rsid w:val="00EA345A"/>
    <w:rsid w:val="00EA35D8"/>
    <w:rsid w:val="00EA39B9"/>
    <w:rsid w:val="00EA3B0B"/>
    <w:rsid w:val="00EA3CAA"/>
    <w:rsid w:val="00EA3E22"/>
    <w:rsid w:val="00EA4317"/>
    <w:rsid w:val="00EA4400"/>
    <w:rsid w:val="00EA4CC3"/>
    <w:rsid w:val="00EA5001"/>
    <w:rsid w:val="00EA5217"/>
    <w:rsid w:val="00EA5303"/>
    <w:rsid w:val="00EA557E"/>
    <w:rsid w:val="00EA5602"/>
    <w:rsid w:val="00EA57D5"/>
    <w:rsid w:val="00EA5A92"/>
    <w:rsid w:val="00EA5F7A"/>
    <w:rsid w:val="00EA5F89"/>
    <w:rsid w:val="00EA6847"/>
    <w:rsid w:val="00EA6AB6"/>
    <w:rsid w:val="00EA7008"/>
    <w:rsid w:val="00EA737F"/>
    <w:rsid w:val="00EA74B7"/>
    <w:rsid w:val="00EA7851"/>
    <w:rsid w:val="00EA7A73"/>
    <w:rsid w:val="00EA7AA5"/>
    <w:rsid w:val="00EB000D"/>
    <w:rsid w:val="00EB0CA0"/>
    <w:rsid w:val="00EB0D03"/>
    <w:rsid w:val="00EB0E01"/>
    <w:rsid w:val="00EB0FF5"/>
    <w:rsid w:val="00EB1486"/>
    <w:rsid w:val="00EB162C"/>
    <w:rsid w:val="00EB19B5"/>
    <w:rsid w:val="00EB1B31"/>
    <w:rsid w:val="00EB1CD5"/>
    <w:rsid w:val="00EB27A7"/>
    <w:rsid w:val="00EB29D9"/>
    <w:rsid w:val="00EB3955"/>
    <w:rsid w:val="00EB399D"/>
    <w:rsid w:val="00EB4543"/>
    <w:rsid w:val="00EB46ED"/>
    <w:rsid w:val="00EB52E8"/>
    <w:rsid w:val="00EB5D5F"/>
    <w:rsid w:val="00EB696A"/>
    <w:rsid w:val="00EB6B46"/>
    <w:rsid w:val="00EB6C19"/>
    <w:rsid w:val="00EB6D1D"/>
    <w:rsid w:val="00EB6F24"/>
    <w:rsid w:val="00EB701E"/>
    <w:rsid w:val="00EB7C74"/>
    <w:rsid w:val="00EB7E8D"/>
    <w:rsid w:val="00EC0033"/>
    <w:rsid w:val="00EC004D"/>
    <w:rsid w:val="00EC046F"/>
    <w:rsid w:val="00EC0873"/>
    <w:rsid w:val="00EC0D62"/>
    <w:rsid w:val="00EC0DE9"/>
    <w:rsid w:val="00EC133A"/>
    <w:rsid w:val="00EC2296"/>
    <w:rsid w:val="00EC2313"/>
    <w:rsid w:val="00EC2343"/>
    <w:rsid w:val="00EC304A"/>
    <w:rsid w:val="00EC3289"/>
    <w:rsid w:val="00EC3331"/>
    <w:rsid w:val="00EC355F"/>
    <w:rsid w:val="00EC4032"/>
    <w:rsid w:val="00EC41A7"/>
    <w:rsid w:val="00EC495A"/>
    <w:rsid w:val="00EC521A"/>
    <w:rsid w:val="00EC5393"/>
    <w:rsid w:val="00EC5C91"/>
    <w:rsid w:val="00EC5DD5"/>
    <w:rsid w:val="00EC619B"/>
    <w:rsid w:val="00EC6588"/>
    <w:rsid w:val="00EC6626"/>
    <w:rsid w:val="00EC68EB"/>
    <w:rsid w:val="00EC6BE8"/>
    <w:rsid w:val="00EC6C87"/>
    <w:rsid w:val="00EC708A"/>
    <w:rsid w:val="00EC7DF1"/>
    <w:rsid w:val="00EC7F12"/>
    <w:rsid w:val="00ED090D"/>
    <w:rsid w:val="00ED13A5"/>
    <w:rsid w:val="00ED157F"/>
    <w:rsid w:val="00ED1986"/>
    <w:rsid w:val="00ED1CDB"/>
    <w:rsid w:val="00ED2208"/>
    <w:rsid w:val="00ED3080"/>
    <w:rsid w:val="00ED3090"/>
    <w:rsid w:val="00ED3550"/>
    <w:rsid w:val="00ED37FC"/>
    <w:rsid w:val="00ED3BC5"/>
    <w:rsid w:val="00ED3CF9"/>
    <w:rsid w:val="00ED3E7D"/>
    <w:rsid w:val="00ED3EDD"/>
    <w:rsid w:val="00ED49D5"/>
    <w:rsid w:val="00ED51DB"/>
    <w:rsid w:val="00ED5409"/>
    <w:rsid w:val="00ED55AD"/>
    <w:rsid w:val="00ED5C62"/>
    <w:rsid w:val="00ED5EE4"/>
    <w:rsid w:val="00ED6004"/>
    <w:rsid w:val="00ED78A9"/>
    <w:rsid w:val="00ED7AD1"/>
    <w:rsid w:val="00ED7D84"/>
    <w:rsid w:val="00ED7E69"/>
    <w:rsid w:val="00ED7F07"/>
    <w:rsid w:val="00EE00E4"/>
    <w:rsid w:val="00EE0775"/>
    <w:rsid w:val="00EE0D2B"/>
    <w:rsid w:val="00EE1543"/>
    <w:rsid w:val="00EE1629"/>
    <w:rsid w:val="00EE1D81"/>
    <w:rsid w:val="00EE2146"/>
    <w:rsid w:val="00EE2746"/>
    <w:rsid w:val="00EE2EB9"/>
    <w:rsid w:val="00EE36A9"/>
    <w:rsid w:val="00EE3894"/>
    <w:rsid w:val="00EE3FBD"/>
    <w:rsid w:val="00EE3FCD"/>
    <w:rsid w:val="00EE4672"/>
    <w:rsid w:val="00EE4CF0"/>
    <w:rsid w:val="00EE4FD5"/>
    <w:rsid w:val="00EE51B9"/>
    <w:rsid w:val="00EE5835"/>
    <w:rsid w:val="00EE5E98"/>
    <w:rsid w:val="00EE6097"/>
    <w:rsid w:val="00EE641F"/>
    <w:rsid w:val="00EE6651"/>
    <w:rsid w:val="00EE6807"/>
    <w:rsid w:val="00EE7363"/>
    <w:rsid w:val="00EE7374"/>
    <w:rsid w:val="00EE7C55"/>
    <w:rsid w:val="00EE7DE8"/>
    <w:rsid w:val="00EF022E"/>
    <w:rsid w:val="00EF0458"/>
    <w:rsid w:val="00EF08C5"/>
    <w:rsid w:val="00EF0CB4"/>
    <w:rsid w:val="00EF0FB5"/>
    <w:rsid w:val="00EF228B"/>
    <w:rsid w:val="00EF22EB"/>
    <w:rsid w:val="00EF2508"/>
    <w:rsid w:val="00EF26A3"/>
    <w:rsid w:val="00EF281A"/>
    <w:rsid w:val="00EF2EC1"/>
    <w:rsid w:val="00EF310C"/>
    <w:rsid w:val="00EF340C"/>
    <w:rsid w:val="00EF37C8"/>
    <w:rsid w:val="00EF3CBC"/>
    <w:rsid w:val="00EF40DF"/>
    <w:rsid w:val="00EF41CF"/>
    <w:rsid w:val="00EF428C"/>
    <w:rsid w:val="00EF4BBD"/>
    <w:rsid w:val="00EF57CF"/>
    <w:rsid w:val="00EF599D"/>
    <w:rsid w:val="00EF5A13"/>
    <w:rsid w:val="00EF6233"/>
    <w:rsid w:val="00EF63BD"/>
    <w:rsid w:val="00EF6CF6"/>
    <w:rsid w:val="00EF6D08"/>
    <w:rsid w:val="00EF6F78"/>
    <w:rsid w:val="00EF76BD"/>
    <w:rsid w:val="00EF7A4D"/>
    <w:rsid w:val="00EF7D3D"/>
    <w:rsid w:val="00EF7D50"/>
    <w:rsid w:val="00F00241"/>
    <w:rsid w:val="00F0033B"/>
    <w:rsid w:val="00F00444"/>
    <w:rsid w:val="00F008C6"/>
    <w:rsid w:val="00F008CD"/>
    <w:rsid w:val="00F00B89"/>
    <w:rsid w:val="00F00BCE"/>
    <w:rsid w:val="00F00E88"/>
    <w:rsid w:val="00F00EF6"/>
    <w:rsid w:val="00F00F7D"/>
    <w:rsid w:val="00F0119B"/>
    <w:rsid w:val="00F013CD"/>
    <w:rsid w:val="00F01D4A"/>
    <w:rsid w:val="00F024B4"/>
    <w:rsid w:val="00F02A0F"/>
    <w:rsid w:val="00F02B22"/>
    <w:rsid w:val="00F02EEB"/>
    <w:rsid w:val="00F034E5"/>
    <w:rsid w:val="00F035C9"/>
    <w:rsid w:val="00F03783"/>
    <w:rsid w:val="00F03A65"/>
    <w:rsid w:val="00F03AB0"/>
    <w:rsid w:val="00F03BE8"/>
    <w:rsid w:val="00F045FB"/>
    <w:rsid w:val="00F04BAC"/>
    <w:rsid w:val="00F04C5C"/>
    <w:rsid w:val="00F04DA1"/>
    <w:rsid w:val="00F067C7"/>
    <w:rsid w:val="00F06ED8"/>
    <w:rsid w:val="00F06F8C"/>
    <w:rsid w:val="00F070EF"/>
    <w:rsid w:val="00F07E5D"/>
    <w:rsid w:val="00F07E76"/>
    <w:rsid w:val="00F101EE"/>
    <w:rsid w:val="00F10555"/>
    <w:rsid w:val="00F1057A"/>
    <w:rsid w:val="00F10974"/>
    <w:rsid w:val="00F11AA1"/>
    <w:rsid w:val="00F11C66"/>
    <w:rsid w:val="00F121C1"/>
    <w:rsid w:val="00F1234C"/>
    <w:rsid w:val="00F12553"/>
    <w:rsid w:val="00F133EE"/>
    <w:rsid w:val="00F13490"/>
    <w:rsid w:val="00F13997"/>
    <w:rsid w:val="00F13E31"/>
    <w:rsid w:val="00F13E88"/>
    <w:rsid w:val="00F14717"/>
    <w:rsid w:val="00F148B6"/>
    <w:rsid w:val="00F156A6"/>
    <w:rsid w:val="00F156BD"/>
    <w:rsid w:val="00F15AFA"/>
    <w:rsid w:val="00F15BC2"/>
    <w:rsid w:val="00F15C8D"/>
    <w:rsid w:val="00F15F38"/>
    <w:rsid w:val="00F16D19"/>
    <w:rsid w:val="00F1700B"/>
    <w:rsid w:val="00F17133"/>
    <w:rsid w:val="00F17829"/>
    <w:rsid w:val="00F20033"/>
    <w:rsid w:val="00F2030D"/>
    <w:rsid w:val="00F209C8"/>
    <w:rsid w:val="00F20F2B"/>
    <w:rsid w:val="00F211E0"/>
    <w:rsid w:val="00F21845"/>
    <w:rsid w:val="00F21947"/>
    <w:rsid w:val="00F21BE0"/>
    <w:rsid w:val="00F21D20"/>
    <w:rsid w:val="00F22938"/>
    <w:rsid w:val="00F22D0E"/>
    <w:rsid w:val="00F23093"/>
    <w:rsid w:val="00F2340C"/>
    <w:rsid w:val="00F23C39"/>
    <w:rsid w:val="00F240CD"/>
    <w:rsid w:val="00F24206"/>
    <w:rsid w:val="00F246DF"/>
    <w:rsid w:val="00F24A7A"/>
    <w:rsid w:val="00F25268"/>
    <w:rsid w:val="00F25344"/>
    <w:rsid w:val="00F253A7"/>
    <w:rsid w:val="00F2568C"/>
    <w:rsid w:val="00F259B7"/>
    <w:rsid w:val="00F25A4B"/>
    <w:rsid w:val="00F25A51"/>
    <w:rsid w:val="00F25A80"/>
    <w:rsid w:val="00F261C0"/>
    <w:rsid w:val="00F26E66"/>
    <w:rsid w:val="00F27196"/>
    <w:rsid w:val="00F2770C"/>
    <w:rsid w:val="00F27F55"/>
    <w:rsid w:val="00F30515"/>
    <w:rsid w:val="00F30817"/>
    <w:rsid w:val="00F3084F"/>
    <w:rsid w:val="00F30935"/>
    <w:rsid w:val="00F30A6D"/>
    <w:rsid w:val="00F30D1D"/>
    <w:rsid w:val="00F31AD1"/>
    <w:rsid w:val="00F32722"/>
    <w:rsid w:val="00F32972"/>
    <w:rsid w:val="00F32A6E"/>
    <w:rsid w:val="00F32BF5"/>
    <w:rsid w:val="00F331E7"/>
    <w:rsid w:val="00F33838"/>
    <w:rsid w:val="00F33A06"/>
    <w:rsid w:val="00F343B2"/>
    <w:rsid w:val="00F349C9"/>
    <w:rsid w:val="00F34C17"/>
    <w:rsid w:val="00F34D64"/>
    <w:rsid w:val="00F3592F"/>
    <w:rsid w:val="00F35C0B"/>
    <w:rsid w:val="00F35DA5"/>
    <w:rsid w:val="00F36891"/>
    <w:rsid w:val="00F36A7C"/>
    <w:rsid w:val="00F36E0C"/>
    <w:rsid w:val="00F36F59"/>
    <w:rsid w:val="00F3788B"/>
    <w:rsid w:val="00F37B35"/>
    <w:rsid w:val="00F37CC8"/>
    <w:rsid w:val="00F40016"/>
    <w:rsid w:val="00F40821"/>
    <w:rsid w:val="00F40CF9"/>
    <w:rsid w:val="00F40EA8"/>
    <w:rsid w:val="00F40EFA"/>
    <w:rsid w:val="00F40F17"/>
    <w:rsid w:val="00F41A7B"/>
    <w:rsid w:val="00F41B8B"/>
    <w:rsid w:val="00F41DCF"/>
    <w:rsid w:val="00F4213E"/>
    <w:rsid w:val="00F425C4"/>
    <w:rsid w:val="00F4265B"/>
    <w:rsid w:val="00F428FA"/>
    <w:rsid w:val="00F42C1A"/>
    <w:rsid w:val="00F42CB4"/>
    <w:rsid w:val="00F4342B"/>
    <w:rsid w:val="00F4361B"/>
    <w:rsid w:val="00F43A28"/>
    <w:rsid w:val="00F43C35"/>
    <w:rsid w:val="00F43C8D"/>
    <w:rsid w:val="00F43CB8"/>
    <w:rsid w:val="00F43FBD"/>
    <w:rsid w:val="00F44024"/>
    <w:rsid w:val="00F44A94"/>
    <w:rsid w:val="00F45181"/>
    <w:rsid w:val="00F4580E"/>
    <w:rsid w:val="00F45BAA"/>
    <w:rsid w:val="00F4605A"/>
    <w:rsid w:val="00F46159"/>
    <w:rsid w:val="00F46267"/>
    <w:rsid w:val="00F463A7"/>
    <w:rsid w:val="00F4667C"/>
    <w:rsid w:val="00F46EC1"/>
    <w:rsid w:val="00F473A8"/>
    <w:rsid w:val="00F474DE"/>
    <w:rsid w:val="00F475F1"/>
    <w:rsid w:val="00F479D2"/>
    <w:rsid w:val="00F47ADC"/>
    <w:rsid w:val="00F47CA4"/>
    <w:rsid w:val="00F50807"/>
    <w:rsid w:val="00F50BB6"/>
    <w:rsid w:val="00F50CEB"/>
    <w:rsid w:val="00F517D8"/>
    <w:rsid w:val="00F51B55"/>
    <w:rsid w:val="00F51C52"/>
    <w:rsid w:val="00F51CD1"/>
    <w:rsid w:val="00F51D80"/>
    <w:rsid w:val="00F5221B"/>
    <w:rsid w:val="00F526A7"/>
    <w:rsid w:val="00F52D25"/>
    <w:rsid w:val="00F52D83"/>
    <w:rsid w:val="00F52F8F"/>
    <w:rsid w:val="00F530E2"/>
    <w:rsid w:val="00F530E8"/>
    <w:rsid w:val="00F53B5D"/>
    <w:rsid w:val="00F53E40"/>
    <w:rsid w:val="00F54075"/>
    <w:rsid w:val="00F542ED"/>
    <w:rsid w:val="00F54B54"/>
    <w:rsid w:val="00F54BAA"/>
    <w:rsid w:val="00F5594B"/>
    <w:rsid w:val="00F55BC4"/>
    <w:rsid w:val="00F55DFC"/>
    <w:rsid w:val="00F55E92"/>
    <w:rsid w:val="00F56137"/>
    <w:rsid w:val="00F56504"/>
    <w:rsid w:val="00F56D46"/>
    <w:rsid w:val="00F57560"/>
    <w:rsid w:val="00F5761B"/>
    <w:rsid w:val="00F57C91"/>
    <w:rsid w:val="00F60448"/>
    <w:rsid w:val="00F6139E"/>
    <w:rsid w:val="00F62CF6"/>
    <w:rsid w:val="00F62D52"/>
    <w:rsid w:val="00F62E26"/>
    <w:rsid w:val="00F63B63"/>
    <w:rsid w:val="00F63C13"/>
    <w:rsid w:val="00F64073"/>
    <w:rsid w:val="00F6432F"/>
    <w:rsid w:val="00F64AD7"/>
    <w:rsid w:val="00F651BC"/>
    <w:rsid w:val="00F6527D"/>
    <w:rsid w:val="00F653C4"/>
    <w:rsid w:val="00F6547C"/>
    <w:rsid w:val="00F65486"/>
    <w:rsid w:val="00F65815"/>
    <w:rsid w:val="00F65F21"/>
    <w:rsid w:val="00F66205"/>
    <w:rsid w:val="00F664C8"/>
    <w:rsid w:val="00F66BF4"/>
    <w:rsid w:val="00F66DE1"/>
    <w:rsid w:val="00F67045"/>
    <w:rsid w:val="00F674B3"/>
    <w:rsid w:val="00F67E2B"/>
    <w:rsid w:val="00F7009B"/>
    <w:rsid w:val="00F70388"/>
    <w:rsid w:val="00F70653"/>
    <w:rsid w:val="00F7065F"/>
    <w:rsid w:val="00F70C6A"/>
    <w:rsid w:val="00F71800"/>
    <w:rsid w:val="00F71935"/>
    <w:rsid w:val="00F71BE7"/>
    <w:rsid w:val="00F71DC6"/>
    <w:rsid w:val="00F72383"/>
    <w:rsid w:val="00F724A0"/>
    <w:rsid w:val="00F72B02"/>
    <w:rsid w:val="00F73815"/>
    <w:rsid w:val="00F73830"/>
    <w:rsid w:val="00F745E7"/>
    <w:rsid w:val="00F74723"/>
    <w:rsid w:val="00F749EF"/>
    <w:rsid w:val="00F74A2D"/>
    <w:rsid w:val="00F75179"/>
    <w:rsid w:val="00F7519D"/>
    <w:rsid w:val="00F7587D"/>
    <w:rsid w:val="00F75AE5"/>
    <w:rsid w:val="00F7666F"/>
    <w:rsid w:val="00F7670C"/>
    <w:rsid w:val="00F76B4D"/>
    <w:rsid w:val="00F76BB8"/>
    <w:rsid w:val="00F76F86"/>
    <w:rsid w:val="00F7745A"/>
    <w:rsid w:val="00F77A70"/>
    <w:rsid w:val="00F77AEE"/>
    <w:rsid w:val="00F77B18"/>
    <w:rsid w:val="00F801F7"/>
    <w:rsid w:val="00F80BE6"/>
    <w:rsid w:val="00F80C92"/>
    <w:rsid w:val="00F80FB0"/>
    <w:rsid w:val="00F814DD"/>
    <w:rsid w:val="00F820F5"/>
    <w:rsid w:val="00F8219A"/>
    <w:rsid w:val="00F829AF"/>
    <w:rsid w:val="00F835FB"/>
    <w:rsid w:val="00F83DF7"/>
    <w:rsid w:val="00F84561"/>
    <w:rsid w:val="00F8460C"/>
    <w:rsid w:val="00F846A5"/>
    <w:rsid w:val="00F8490B"/>
    <w:rsid w:val="00F84B55"/>
    <w:rsid w:val="00F84D5C"/>
    <w:rsid w:val="00F84D5F"/>
    <w:rsid w:val="00F8561B"/>
    <w:rsid w:val="00F8567B"/>
    <w:rsid w:val="00F85919"/>
    <w:rsid w:val="00F859EA"/>
    <w:rsid w:val="00F85A37"/>
    <w:rsid w:val="00F85E12"/>
    <w:rsid w:val="00F863EB"/>
    <w:rsid w:val="00F8658D"/>
    <w:rsid w:val="00F86985"/>
    <w:rsid w:val="00F87042"/>
    <w:rsid w:val="00F875D6"/>
    <w:rsid w:val="00F8765B"/>
    <w:rsid w:val="00F902F0"/>
    <w:rsid w:val="00F905D3"/>
    <w:rsid w:val="00F9100F"/>
    <w:rsid w:val="00F91222"/>
    <w:rsid w:val="00F91A6E"/>
    <w:rsid w:val="00F92022"/>
    <w:rsid w:val="00F92A13"/>
    <w:rsid w:val="00F92A55"/>
    <w:rsid w:val="00F92D78"/>
    <w:rsid w:val="00F9305D"/>
    <w:rsid w:val="00F93B81"/>
    <w:rsid w:val="00F93FFF"/>
    <w:rsid w:val="00F94530"/>
    <w:rsid w:val="00F94D1E"/>
    <w:rsid w:val="00F9562A"/>
    <w:rsid w:val="00F95862"/>
    <w:rsid w:val="00F961DE"/>
    <w:rsid w:val="00F96282"/>
    <w:rsid w:val="00F96468"/>
    <w:rsid w:val="00F96627"/>
    <w:rsid w:val="00F969ED"/>
    <w:rsid w:val="00F96F23"/>
    <w:rsid w:val="00F9733F"/>
    <w:rsid w:val="00F978C3"/>
    <w:rsid w:val="00FA020A"/>
    <w:rsid w:val="00FA03CE"/>
    <w:rsid w:val="00FA0502"/>
    <w:rsid w:val="00FA051F"/>
    <w:rsid w:val="00FA06AD"/>
    <w:rsid w:val="00FA1BF1"/>
    <w:rsid w:val="00FA1C39"/>
    <w:rsid w:val="00FA224D"/>
    <w:rsid w:val="00FA28B3"/>
    <w:rsid w:val="00FA364F"/>
    <w:rsid w:val="00FA3AEE"/>
    <w:rsid w:val="00FA3EE8"/>
    <w:rsid w:val="00FA41D3"/>
    <w:rsid w:val="00FA425A"/>
    <w:rsid w:val="00FA5088"/>
    <w:rsid w:val="00FA5E3C"/>
    <w:rsid w:val="00FA60A7"/>
    <w:rsid w:val="00FA6182"/>
    <w:rsid w:val="00FA6263"/>
    <w:rsid w:val="00FA6499"/>
    <w:rsid w:val="00FA71F3"/>
    <w:rsid w:val="00FA729D"/>
    <w:rsid w:val="00FA7941"/>
    <w:rsid w:val="00FA7C19"/>
    <w:rsid w:val="00FA7E13"/>
    <w:rsid w:val="00FA7E94"/>
    <w:rsid w:val="00FB047F"/>
    <w:rsid w:val="00FB0879"/>
    <w:rsid w:val="00FB150D"/>
    <w:rsid w:val="00FB1873"/>
    <w:rsid w:val="00FB1C1D"/>
    <w:rsid w:val="00FB1CE7"/>
    <w:rsid w:val="00FB1FB1"/>
    <w:rsid w:val="00FB2215"/>
    <w:rsid w:val="00FB2D48"/>
    <w:rsid w:val="00FB3561"/>
    <w:rsid w:val="00FB3577"/>
    <w:rsid w:val="00FB3B06"/>
    <w:rsid w:val="00FB3E9D"/>
    <w:rsid w:val="00FB403D"/>
    <w:rsid w:val="00FB42BD"/>
    <w:rsid w:val="00FB4CBB"/>
    <w:rsid w:val="00FB5035"/>
    <w:rsid w:val="00FB5241"/>
    <w:rsid w:val="00FB531D"/>
    <w:rsid w:val="00FB5837"/>
    <w:rsid w:val="00FB6421"/>
    <w:rsid w:val="00FB6C9E"/>
    <w:rsid w:val="00FB71F1"/>
    <w:rsid w:val="00FB7539"/>
    <w:rsid w:val="00FB75C0"/>
    <w:rsid w:val="00FB788B"/>
    <w:rsid w:val="00FB7A33"/>
    <w:rsid w:val="00FC0391"/>
    <w:rsid w:val="00FC05E0"/>
    <w:rsid w:val="00FC0B34"/>
    <w:rsid w:val="00FC14BE"/>
    <w:rsid w:val="00FC1DEE"/>
    <w:rsid w:val="00FC1FAD"/>
    <w:rsid w:val="00FC3084"/>
    <w:rsid w:val="00FC335A"/>
    <w:rsid w:val="00FC351E"/>
    <w:rsid w:val="00FC398A"/>
    <w:rsid w:val="00FC3A36"/>
    <w:rsid w:val="00FC3EE0"/>
    <w:rsid w:val="00FC44FE"/>
    <w:rsid w:val="00FC53CE"/>
    <w:rsid w:val="00FC55A9"/>
    <w:rsid w:val="00FC5D55"/>
    <w:rsid w:val="00FC65E3"/>
    <w:rsid w:val="00FC677A"/>
    <w:rsid w:val="00FC6CA6"/>
    <w:rsid w:val="00FC6DCE"/>
    <w:rsid w:val="00FC7E88"/>
    <w:rsid w:val="00FD0142"/>
    <w:rsid w:val="00FD019A"/>
    <w:rsid w:val="00FD0373"/>
    <w:rsid w:val="00FD0556"/>
    <w:rsid w:val="00FD09A4"/>
    <w:rsid w:val="00FD0A92"/>
    <w:rsid w:val="00FD0D8A"/>
    <w:rsid w:val="00FD19CA"/>
    <w:rsid w:val="00FD1EBE"/>
    <w:rsid w:val="00FD1F4E"/>
    <w:rsid w:val="00FD20BC"/>
    <w:rsid w:val="00FD266E"/>
    <w:rsid w:val="00FD278D"/>
    <w:rsid w:val="00FD29F8"/>
    <w:rsid w:val="00FD2D59"/>
    <w:rsid w:val="00FD2D93"/>
    <w:rsid w:val="00FD30CC"/>
    <w:rsid w:val="00FD362E"/>
    <w:rsid w:val="00FD47AC"/>
    <w:rsid w:val="00FD4A82"/>
    <w:rsid w:val="00FD4B0B"/>
    <w:rsid w:val="00FD6AD8"/>
    <w:rsid w:val="00FD6B0E"/>
    <w:rsid w:val="00FD78E8"/>
    <w:rsid w:val="00FD7DF3"/>
    <w:rsid w:val="00FD7EFD"/>
    <w:rsid w:val="00FE0617"/>
    <w:rsid w:val="00FE0778"/>
    <w:rsid w:val="00FE0A4D"/>
    <w:rsid w:val="00FE0BE1"/>
    <w:rsid w:val="00FE1577"/>
    <w:rsid w:val="00FE1869"/>
    <w:rsid w:val="00FE1CF2"/>
    <w:rsid w:val="00FE1F57"/>
    <w:rsid w:val="00FE217A"/>
    <w:rsid w:val="00FE2A3C"/>
    <w:rsid w:val="00FE2D95"/>
    <w:rsid w:val="00FE2D96"/>
    <w:rsid w:val="00FE348A"/>
    <w:rsid w:val="00FE3810"/>
    <w:rsid w:val="00FE3D58"/>
    <w:rsid w:val="00FE43FC"/>
    <w:rsid w:val="00FE5119"/>
    <w:rsid w:val="00FE5B58"/>
    <w:rsid w:val="00FE5C14"/>
    <w:rsid w:val="00FE6602"/>
    <w:rsid w:val="00FE6980"/>
    <w:rsid w:val="00FE6CC9"/>
    <w:rsid w:val="00FE71AA"/>
    <w:rsid w:val="00FE7267"/>
    <w:rsid w:val="00FE72FC"/>
    <w:rsid w:val="00FE7F9B"/>
    <w:rsid w:val="00FF0631"/>
    <w:rsid w:val="00FF1023"/>
    <w:rsid w:val="00FF10CF"/>
    <w:rsid w:val="00FF11E4"/>
    <w:rsid w:val="00FF12B8"/>
    <w:rsid w:val="00FF15FC"/>
    <w:rsid w:val="00FF1A6E"/>
    <w:rsid w:val="00FF1BEE"/>
    <w:rsid w:val="00FF1DB1"/>
    <w:rsid w:val="00FF218B"/>
    <w:rsid w:val="00FF2CBF"/>
    <w:rsid w:val="00FF2D6E"/>
    <w:rsid w:val="00FF3266"/>
    <w:rsid w:val="00FF349D"/>
    <w:rsid w:val="00FF3952"/>
    <w:rsid w:val="00FF437D"/>
    <w:rsid w:val="00FF43EA"/>
    <w:rsid w:val="00FF45E8"/>
    <w:rsid w:val="00FF4A2A"/>
    <w:rsid w:val="00FF5A5E"/>
    <w:rsid w:val="00FF6244"/>
    <w:rsid w:val="00FF6BB2"/>
    <w:rsid w:val="00FF6C45"/>
    <w:rsid w:val="00FF6C81"/>
    <w:rsid w:val="00FF6DE1"/>
    <w:rsid w:val="00FF6E82"/>
    <w:rsid w:val="00FF7254"/>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B55E40-FAB4-4BC6-9716-BBBB7D71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693"/>
    <w:pPr>
      <w:ind w:firstLine="567"/>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uiPriority w:val="99"/>
    <w:locked/>
    <w:rsid w:val="00743E1C"/>
    <w:rPr>
      <w:rFonts w:eastAsia="Times New Roman"/>
      <w:sz w:val="26"/>
      <w:shd w:val="clear" w:color="auto" w:fill="FFFFFF"/>
    </w:rPr>
  </w:style>
  <w:style w:type="paragraph" w:customStyle="1" w:styleId="3">
    <w:name w:val="Основной текст3"/>
    <w:basedOn w:val="a"/>
    <w:link w:val="a3"/>
    <w:uiPriority w:val="99"/>
    <w:rsid w:val="00743E1C"/>
    <w:pPr>
      <w:shd w:val="clear" w:color="auto" w:fill="FFFFFF"/>
      <w:spacing w:before="300" w:line="374" w:lineRule="exact"/>
      <w:ind w:firstLine="0"/>
      <w:jc w:val="left"/>
    </w:pPr>
    <w:rPr>
      <w:rFonts w:eastAsia="Times New Roman"/>
      <w:sz w:val="26"/>
      <w:szCs w:val="20"/>
    </w:rPr>
  </w:style>
  <w:style w:type="character" w:customStyle="1" w:styleId="1">
    <w:name w:val="Заголовок №1_"/>
    <w:link w:val="10"/>
    <w:uiPriority w:val="99"/>
    <w:locked/>
    <w:rsid w:val="00743E1C"/>
    <w:rPr>
      <w:rFonts w:eastAsia="Times New Roman"/>
      <w:sz w:val="26"/>
      <w:shd w:val="clear" w:color="auto" w:fill="FFFFFF"/>
    </w:rPr>
  </w:style>
  <w:style w:type="paragraph" w:customStyle="1" w:styleId="10">
    <w:name w:val="Заголовок №1"/>
    <w:basedOn w:val="a"/>
    <w:link w:val="1"/>
    <w:uiPriority w:val="99"/>
    <w:rsid w:val="00743E1C"/>
    <w:pPr>
      <w:shd w:val="clear" w:color="auto" w:fill="FFFFFF"/>
      <w:spacing w:after="120" w:line="240" w:lineRule="atLeast"/>
      <w:ind w:firstLine="0"/>
      <w:jc w:val="center"/>
      <w:outlineLvl w:val="0"/>
    </w:pPr>
    <w:rPr>
      <w:rFonts w:eastAsia="Times New Roman"/>
      <w:sz w:val="26"/>
      <w:szCs w:val="20"/>
    </w:rPr>
  </w:style>
  <w:style w:type="character" w:customStyle="1" w:styleId="11">
    <w:name w:val="Заголовок №1 + Не полужирный"/>
    <w:uiPriority w:val="99"/>
    <w:rsid w:val="00743E1C"/>
    <w:rPr>
      <w:rFonts w:eastAsia="Times New Roman"/>
      <w:b/>
      <w:sz w:val="26"/>
      <w:shd w:val="clear" w:color="auto" w:fill="FFFFFF"/>
    </w:rPr>
  </w:style>
  <w:style w:type="table" w:styleId="a4">
    <w:name w:val="Table Grid"/>
    <w:basedOn w:val="a1"/>
    <w:uiPriority w:val="99"/>
    <w:rsid w:val="0094327D"/>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 Полужирный"/>
    <w:uiPriority w:val="99"/>
    <w:rsid w:val="001E1C5E"/>
    <w:rPr>
      <w:rFonts w:ascii="Times New Roman" w:hAnsi="Times New Roman"/>
      <w:b/>
      <w:spacing w:val="0"/>
      <w:sz w:val="26"/>
      <w:shd w:val="clear" w:color="auto" w:fill="FFFFFF"/>
    </w:rPr>
  </w:style>
  <w:style w:type="table" w:customStyle="1" w:styleId="12">
    <w:name w:val="Сетка таблицы1"/>
    <w:uiPriority w:val="99"/>
    <w:rsid w:val="002B6A56"/>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uiPriority w:val="99"/>
    <w:rsid w:val="003C403D"/>
  </w:style>
  <w:style w:type="character" w:customStyle="1" w:styleId="c2">
    <w:name w:val="c2"/>
    <w:uiPriority w:val="99"/>
    <w:rsid w:val="003C403D"/>
  </w:style>
  <w:style w:type="character" w:styleId="a6">
    <w:name w:val="Strong"/>
    <w:basedOn w:val="a0"/>
    <w:uiPriority w:val="22"/>
    <w:qFormat/>
    <w:rsid w:val="00BA1445"/>
    <w:rPr>
      <w:rFonts w:cs="Times New Roman"/>
      <w:b/>
    </w:rPr>
  </w:style>
  <w:style w:type="paragraph" w:customStyle="1" w:styleId="ConsPlusNormal">
    <w:name w:val="ConsPlusNormal"/>
    <w:uiPriority w:val="99"/>
    <w:rsid w:val="00BA1445"/>
    <w:pPr>
      <w:autoSpaceDE w:val="0"/>
      <w:autoSpaceDN w:val="0"/>
      <w:adjustRightInd w:val="0"/>
      <w:ind w:firstLine="720"/>
    </w:pPr>
    <w:rPr>
      <w:rFonts w:ascii="Arial" w:eastAsia="Times New Roman" w:hAnsi="Arial" w:cs="Arial"/>
    </w:rPr>
  </w:style>
  <w:style w:type="paragraph" w:styleId="a7">
    <w:name w:val="footnote text"/>
    <w:basedOn w:val="a"/>
    <w:link w:val="a8"/>
    <w:uiPriority w:val="99"/>
    <w:rsid w:val="00BA1445"/>
    <w:pPr>
      <w:ind w:firstLine="0"/>
      <w:jc w:val="left"/>
    </w:pPr>
    <w:rPr>
      <w:rFonts w:eastAsia="Times New Roman"/>
      <w:sz w:val="20"/>
      <w:szCs w:val="20"/>
      <w:lang w:eastAsia="ru-RU"/>
    </w:rPr>
  </w:style>
  <w:style w:type="character" w:customStyle="1" w:styleId="a8">
    <w:name w:val="Текст сноски Знак"/>
    <w:basedOn w:val="a0"/>
    <w:link w:val="a7"/>
    <w:uiPriority w:val="99"/>
    <w:locked/>
    <w:rsid w:val="00BA1445"/>
    <w:rPr>
      <w:rFonts w:eastAsia="Times New Roman" w:cs="Times New Roman"/>
      <w:sz w:val="20"/>
      <w:lang w:eastAsia="ru-RU"/>
    </w:rPr>
  </w:style>
  <w:style w:type="character" w:styleId="a9">
    <w:name w:val="footnote reference"/>
    <w:basedOn w:val="a0"/>
    <w:uiPriority w:val="99"/>
    <w:rsid w:val="00BA1445"/>
    <w:rPr>
      <w:rFonts w:cs="Times New Roman"/>
      <w:vertAlign w:val="superscript"/>
    </w:rPr>
  </w:style>
  <w:style w:type="character" w:customStyle="1" w:styleId="2">
    <w:name w:val="Заголовок №2_"/>
    <w:link w:val="20"/>
    <w:uiPriority w:val="99"/>
    <w:locked/>
    <w:rsid w:val="00F84D5F"/>
    <w:rPr>
      <w:rFonts w:eastAsia="Times New Roman"/>
      <w:sz w:val="27"/>
      <w:shd w:val="clear" w:color="auto" w:fill="FFFFFF"/>
    </w:rPr>
  </w:style>
  <w:style w:type="paragraph" w:customStyle="1" w:styleId="20">
    <w:name w:val="Заголовок №2"/>
    <w:basedOn w:val="a"/>
    <w:link w:val="2"/>
    <w:uiPriority w:val="99"/>
    <w:rsid w:val="00F84D5F"/>
    <w:pPr>
      <w:shd w:val="clear" w:color="auto" w:fill="FFFFFF"/>
      <w:spacing w:before="360" w:after="660" w:line="370" w:lineRule="exact"/>
      <w:ind w:firstLine="0"/>
      <w:jc w:val="center"/>
      <w:outlineLvl w:val="1"/>
    </w:pPr>
    <w:rPr>
      <w:rFonts w:eastAsia="Times New Roman"/>
      <w:sz w:val="27"/>
      <w:szCs w:val="20"/>
    </w:rPr>
  </w:style>
  <w:style w:type="paragraph" w:styleId="aa">
    <w:name w:val="List Paragraph"/>
    <w:basedOn w:val="a"/>
    <w:link w:val="ab"/>
    <w:uiPriority w:val="99"/>
    <w:qFormat/>
    <w:rsid w:val="004643B9"/>
    <w:pPr>
      <w:ind w:left="720" w:firstLine="0"/>
      <w:contextualSpacing/>
      <w:jc w:val="left"/>
    </w:pPr>
    <w:rPr>
      <w:rFonts w:eastAsia="Times New Roman"/>
      <w:sz w:val="20"/>
      <w:szCs w:val="20"/>
    </w:rPr>
  </w:style>
  <w:style w:type="character" w:customStyle="1" w:styleId="ab">
    <w:name w:val="Абзац списка Знак"/>
    <w:link w:val="aa"/>
    <w:uiPriority w:val="99"/>
    <w:locked/>
    <w:rsid w:val="00343D13"/>
    <w:rPr>
      <w:rFonts w:eastAsia="Times New Roman"/>
      <w:sz w:val="20"/>
    </w:rPr>
  </w:style>
  <w:style w:type="paragraph" w:styleId="ac">
    <w:name w:val="No Spacing"/>
    <w:link w:val="ad"/>
    <w:uiPriority w:val="1"/>
    <w:qFormat/>
    <w:rsid w:val="00061963"/>
    <w:pPr>
      <w:widowControl w:val="0"/>
      <w:tabs>
        <w:tab w:val="left" w:pos="0"/>
        <w:tab w:val="left" w:pos="1800"/>
        <w:tab w:val="left" w:pos="2260"/>
        <w:tab w:val="left" w:pos="2520"/>
        <w:tab w:val="left" w:pos="2600"/>
        <w:tab w:val="left" w:pos="3060"/>
        <w:tab w:val="left" w:pos="3480"/>
        <w:tab w:val="left" w:pos="3780"/>
        <w:tab w:val="left" w:pos="3820"/>
        <w:tab w:val="left" w:pos="4020"/>
        <w:tab w:val="left" w:pos="4600"/>
        <w:tab w:val="left" w:pos="4860"/>
        <w:tab w:val="left" w:pos="5020"/>
        <w:tab w:val="left" w:pos="5460"/>
        <w:tab w:val="left" w:pos="5660"/>
        <w:tab w:val="left" w:pos="5840"/>
        <w:tab w:val="left" w:pos="6200"/>
        <w:tab w:val="left" w:pos="6620"/>
        <w:tab w:val="left" w:pos="6880"/>
        <w:tab w:val="left" w:pos="7220"/>
        <w:tab w:val="left" w:pos="7700"/>
        <w:tab w:val="left" w:pos="8060"/>
        <w:tab w:val="left" w:pos="8280"/>
        <w:tab w:val="left" w:pos="8460"/>
        <w:tab w:val="left" w:pos="8620"/>
        <w:tab w:val="left" w:pos="8920"/>
        <w:tab w:val="left" w:pos="9440"/>
      </w:tabs>
      <w:autoSpaceDE w:val="0"/>
      <w:autoSpaceDN w:val="0"/>
      <w:adjustRightInd w:val="0"/>
      <w:ind w:left="110" w:right="36" w:firstLine="432"/>
      <w:jc w:val="both"/>
    </w:pPr>
    <w:rPr>
      <w:rFonts w:eastAsia="Times New Roman"/>
      <w:sz w:val="22"/>
      <w:szCs w:val="22"/>
    </w:rPr>
  </w:style>
  <w:style w:type="character" w:customStyle="1" w:styleId="ad">
    <w:name w:val="Без интервала Знак"/>
    <w:link w:val="ac"/>
    <w:uiPriority w:val="1"/>
    <w:locked/>
    <w:rsid w:val="00E52E09"/>
    <w:rPr>
      <w:rFonts w:eastAsia="Times New Roman"/>
      <w:sz w:val="22"/>
      <w:szCs w:val="22"/>
      <w:lang w:bidi="ar-SA"/>
    </w:rPr>
  </w:style>
  <w:style w:type="paragraph" w:customStyle="1" w:styleId="Default">
    <w:name w:val="Default"/>
    <w:rsid w:val="00E770AB"/>
    <w:pPr>
      <w:autoSpaceDE w:val="0"/>
      <w:autoSpaceDN w:val="0"/>
      <w:adjustRightInd w:val="0"/>
    </w:pPr>
    <w:rPr>
      <w:color w:val="000000"/>
      <w:sz w:val="24"/>
      <w:szCs w:val="24"/>
      <w:lang w:eastAsia="en-US"/>
    </w:rPr>
  </w:style>
  <w:style w:type="paragraph" w:customStyle="1" w:styleId="western">
    <w:name w:val="western"/>
    <w:basedOn w:val="a"/>
    <w:uiPriority w:val="99"/>
    <w:rsid w:val="00E3578A"/>
    <w:pPr>
      <w:spacing w:before="100" w:beforeAutospacing="1" w:after="100" w:afterAutospacing="1"/>
      <w:ind w:firstLine="0"/>
      <w:jc w:val="left"/>
    </w:pPr>
    <w:rPr>
      <w:rFonts w:eastAsia="Times New Roman"/>
      <w:sz w:val="24"/>
      <w:szCs w:val="24"/>
      <w:lang w:eastAsia="ru-RU"/>
    </w:rPr>
  </w:style>
  <w:style w:type="paragraph" w:styleId="ae">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
    <w:uiPriority w:val="99"/>
    <w:rsid w:val="00E91B33"/>
    <w:pPr>
      <w:spacing w:before="100" w:beforeAutospacing="1" w:after="100" w:afterAutospacing="1"/>
      <w:ind w:firstLine="0"/>
      <w:jc w:val="left"/>
    </w:pPr>
    <w:rPr>
      <w:rFonts w:eastAsia="Times New Roman"/>
      <w:sz w:val="24"/>
      <w:szCs w:val="20"/>
      <w:lang w:eastAsia="ru-RU"/>
    </w:rPr>
  </w:style>
  <w:style w:type="paragraph" w:customStyle="1" w:styleId="13">
    <w:name w:val="Без интервала1"/>
    <w:link w:val="NoSpacingChar"/>
    <w:uiPriority w:val="99"/>
    <w:rsid w:val="00AA7A43"/>
    <w:rPr>
      <w:rFonts w:ascii="Calibri" w:hAnsi="Calibri"/>
      <w:sz w:val="22"/>
      <w:szCs w:val="22"/>
    </w:rPr>
  </w:style>
  <w:style w:type="character" w:customStyle="1" w:styleId="NoSpacingChar">
    <w:name w:val="No Spacing Char"/>
    <w:link w:val="13"/>
    <w:uiPriority w:val="99"/>
    <w:locked/>
    <w:rsid w:val="00AA7A43"/>
    <w:rPr>
      <w:rFonts w:ascii="Calibri" w:hAnsi="Calibri"/>
      <w:sz w:val="22"/>
      <w:szCs w:val="22"/>
      <w:lang w:val="ru-RU" w:eastAsia="ru-RU" w:bidi="ar-SA"/>
    </w:rPr>
  </w:style>
  <w:style w:type="paragraph" w:customStyle="1" w:styleId="14">
    <w:name w:val="Абзац списка1"/>
    <w:basedOn w:val="a"/>
    <w:link w:val="ListParagraphChar"/>
    <w:uiPriority w:val="99"/>
    <w:rsid w:val="00710504"/>
    <w:pPr>
      <w:ind w:left="720" w:firstLine="0"/>
      <w:contextualSpacing/>
      <w:jc w:val="left"/>
    </w:pPr>
    <w:rPr>
      <w:rFonts w:eastAsia="Times New Roman"/>
      <w:sz w:val="20"/>
      <w:szCs w:val="20"/>
      <w:lang w:eastAsia="ru-RU"/>
    </w:rPr>
  </w:style>
  <w:style w:type="character" w:customStyle="1" w:styleId="ListParagraphChar">
    <w:name w:val="List Paragraph Char"/>
    <w:link w:val="14"/>
    <w:uiPriority w:val="99"/>
    <w:locked/>
    <w:rsid w:val="00710504"/>
    <w:rPr>
      <w:rFonts w:eastAsia="Times New Roman"/>
      <w:sz w:val="20"/>
      <w:lang w:eastAsia="ru-RU"/>
    </w:rPr>
  </w:style>
  <w:style w:type="paragraph" w:customStyle="1" w:styleId="Style2">
    <w:name w:val="Style2"/>
    <w:basedOn w:val="a"/>
    <w:uiPriority w:val="99"/>
    <w:rsid w:val="003F20A3"/>
    <w:pPr>
      <w:widowControl w:val="0"/>
      <w:autoSpaceDE w:val="0"/>
      <w:autoSpaceDN w:val="0"/>
      <w:adjustRightInd w:val="0"/>
      <w:spacing w:line="300" w:lineRule="exact"/>
      <w:ind w:firstLine="0"/>
      <w:jc w:val="center"/>
    </w:pPr>
    <w:rPr>
      <w:sz w:val="24"/>
      <w:szCs w:val="24"/>
      <w:lang w:eastAsia="ru-RU"/>
    </w:rPr>
  </w:style>
  <w:style w:type="paragraph" w:styleId="af0">
    <w:name w:val="Body Text Indent"/>
    <w:basedOn w:val="a"/>
    <w:link w:val="af1"/>
    <w:uiPriority w:val="99"/>
    <w:rsid w:val="00063348"/>
    <w:pPr>
      <w:ind w:left="1140" w:firstLine="0"/>
    </w:pPr>
    <w:rPr>
      <w:sz w:val="24"/>
      <w:szCs w:val="20"/>
      <w:lang w:eastAsia="ru-RU"/>
    </w:rPr>
  </w:style>
  <w:style w:type="character" w:customStyle="1" w:styleId="BodyTextIndentChar">
    <w:name w:val="Body Text Indent Char"/>
    <w:basedOn w:val="a0"/>
    <w:uiPriority w:val="99"/>
    <w:semiHidden/>
    <w:locked/>
    <w:rsid w:val="00EC495A"/>
    <w:rPr>
      <w:rFonts w:cs="Times New Roman"/>
      <w:sz w:val="28"/>
      <w:lang w:eastAsia="en-US"/>
    </w:rPr>
  </w:style>
  <w:style w:type="character" w:customStyle="1" w:styleId="af1">
    <w:name w:val="Основной текст с отступом Знак"/>
    <w:link w:val="af0"/>
    <w:uiPriority w:val="99"/>
    <w:locked/>
    <w:rsid w:val="00063348"/>
    <w:rPr>
      <w:sz w:val="24"/>
      <w:lang w:val="ru-RU" w:eastAsia="ru-RU"/>
    </w:rPr>
  </w:style>
  <w:style w:type="paragraph" w:customStyle="1" w:styleId="21">
    <w:name w:val="Абзац списка2"/>
    <w:basedOn w:val="a"/>
    <w:uiPriority w:val="99"/>
    <w:rsid w:val="005932B7"/>
    <w:pPr>
      <w:ind w:left="720" w:firstLine="0"/>
      <w:contextualSpacing/>
      <w:jc w:val="left"/>
    </w:pPr>
    <w:rPr>
      <w:rFonts w:eastAsia="Times New Roman"/>
      <w:sz w:val="20"/>
      <w:szCs w:val="20"/>
      <w:lang w:eastAsia="ru-RU"/>
    </w:rPr>
  </w:style>
  <w:style w:type="paragraph" w:customStyle="1" w:styleId="22">
    <w:name w:val="Без интервала2"/>
    <w:uiPriority w:val="99"/>
    <w:rsid w:val="00546473"/>
    <w:rPr>
      <w:rFonts w:ascii="Calibri" w:eastAsia="Times New Roman" w:hAnsi="Calibri"/>
      <w:sz w:val="28"/>
      <w:szCs w:val="28"/>
    </w:rPr>
  </w:style>
  <w:style w:type="character" w:customStyle="1" w:styleId="extended-textfull">
    <w:name w:val="extended-text__full"/>
    <w:uiPriority w:val="99"/>
    <w:rsid w:val="002E1F1D"/>
  </w:style>
  <w:style w:type="character" w:styleId="af2">
    <w:name w:val="Emphasis"/>
    <w:basedOn w:val="a0"/>
    <w:uiPriority w:val="99"/>
    <w:qFormat/>
    <w:locked/>
    <w:rsid w:val="00576771"/>
    <w:rPr>
      <w:rFonts w:cs="Times New Roman"/>
      <w:i/>
    </w:rPr>
  </w:style>
  <w:style w:type="paragraph" w:styleId="af3">
    <w:name w:val="Body Text"/>
    <w:basedOn w:val="a"/>
    <w:link w:val="af4"/>
    <w:uiPriority w:val="99"/>
    <w:semiHidden/>
    <w:rsid w:val="00280592"/>
    <w:pPr>
      <w:spacing w:after="120"/>
    </w:pPr>
    <w:rPr>
      <w:szCs w:val="20"/>
    </w:rPr>
  </w:style>
  <w:style w:type="character" w:customStyle="1" w:styleId="af4">
    <w:name w:val="Основной текст Знак"/>
    <w:basedOn w:val="a0"/>
    <w:link w:val="af3"/>
    <w:uiPriority w:val="99"/>
    <w:semiHidden/>
    <w:locked/>
    <w:rsid w:val="00280592"/>
    <w:rPr>
      <w:rFonts w:cs="Times New Roman"/>
      <w:sz w:val="28"/>
      <w:lang w:eastAsia="en-US"/>
    </w:rPr>
  </w:style>
  <w:style w:type="character" w:styleId="af5">
    <w:name w:val="Hyperlink"/>
    <w:basedOn w:val="a0"/>
    <w:uiPriority w:val="99"/>
    <w:semiHidden/>
    <w:rsid w:val="00E45B66"/>
    <w:rPr>
      <w:rFonts w:cs="Times New Roman"/>
      <w:color w:val="0000FF"/>
      <w:u w:val="single"/>
    </w:rPr>
  </w:style>
  <w:style w:type="character" w:customStyle="1" w:styleId="hl-obj">
    <w:name w:val="hl-obj"/>
    <w:uiPriority w:val="99"/>
    <w:rsid w:val="003F0AF6"/>
  </w:style>
  <w:style w:type="paragraph" w:customStyle="1" w:styleId="23">
    <w:name w:val="Основной текст2"/>
    <w:basedOn w:val="a"/>
    <w:uiPriority w:val="99"/>
    <w:rsid w:val="008E4CA8"/>
    <w:pPr>
      <w:widowControl w:val="0"/>
      <w:shd w:val="clear" w:color="auto" w:fill="FFFFFF"/>
      <w:spacing w:after="600" w:line="322" w:lineRule="exact"/>
      <w:ind w:firstLine="0"/>
      <w:jc w:val="center"/>
    </w:pPr>
    <w:rPr>
      <w:rFonts w:eastAsia="Times New Roman"/>
    </w:rPr>
  </w:style>
  <w:style w:type="paragraph" w:customStyle="1" w:styleId="ConsPlusTitle">
    <w:name w:val="ConsPlusTitle"/>
    <w:uiPriority w:val="99"/>
    <w:rsid w:val="009709F7"/>
    <w:pPr>
      <w:widowControl w:val="0"/>
      <w:autoSpaceDE w:val="0"/>
      <w:autoSpaceDN w:val="0"/>
      <w:adjustRightInd w:val="0"/>
    </w:pPr>
    <w:rPr>
      <w:rFonts w:ascii="Calibri" w:eastAsia="Times New Roman" w:hAnsi="Calibri" w:cs="Calibri"/>
      <w:b/>
      <w:bCs/>
      <w:sz w:val="28"/>
      <w:szCs w:val="28"/>
    </w:rPr>
  </w:style>
  <w:style w:type="paragraph" w:styleId="30">
    <w:name w:val="Body Text Indent 3"/>
    <w:basedOn w:val="a"/>
    <w:link w:val="31"/>
    <w:uiPriority w:val="99"/>
    <w:semiHidden/>
    <w:rsid w:val="004931AC"/>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4931AC"/>
    <w:rPr>
      <w:rFonts w:cs="Times New Roman"/>
      <w:sz w:val="16"/>
      <w:lang w:eastAsia="en-US"/>
    </w:rPr>
  </w:style>
  <w:style w:type="paragraph" w:customStyle="1" w:styleId="formattext">
    <w:name w:val="formattext"/>
    <w:basedOn w:val="a"/>
    <w:uiPriority w:val="99"/>
    <w:rsid w:val="008F4A36"/>
    <w:pPr>
      <w:spacing w:before="100" w:beforeAutospacing="1" w:after="100" w:afterAutospacing="1"/>
      <w:ind w:firstLine="0"/>
      <w:jc w:val="left"/>
    </w:pPr>
    <w:rPr>
      <w:sz w:val="24"/>
      <w:szCs w:val="24"/>
      <w:lang w:eastAsia="ru-RU"/>
    </w:rPr>
  </w:style>
  <w:style w:type="paragraph" w:customStyle="1" w:styleId="formattexttopleveltext">
    <w:name w:val="formattext topleveltext"/>
    <w:basedOn w:val="a"/>
    <w:uiPriority w:val="99"/>
    <w:rsid w:val="00B76F78"/>
    <w:pPr>
      <w:spacing w:before="100" w:beforeAutospacing="1" w:after="100" w:afterAutospacing="1"/>
      <w:ind w:firstLine="0"/>
      <w:jc w:val="left"/>
    </w:pPr>
    <w:rPr>
      <w:sz w:val="24"/>
      <w:szCs w:val="24"/>
      <w:lang w:eastAsia="ru-RU"/>
    </w:rPr>
  </w:style>
  <w:style w:type="character" w:customStyle="1" w:styleId="fn">
    <w:name w:val="fn"/>
    <w:uiPriority w:val="99"/>
    <w:rsid w:val="000D1442"/>
  </w:style>
  <w:style w:type="paragraph" w:styleId="af6">
    <w:name w:val="footer"/>
    <w:basedOn w:val="a"/>
    <w:link w:val="af7"/>
    <w:uiPriority w:val="99"/>
    <w:rsid w:val="00F542ED"/>
    <w:pPr>
      <w:tabs>
        <w:tab w:val="center" w:pos="4677"/>
        <w:tab w:val="right" w:pos="9355"/>
      </w:tabs>
    </w:pPr>
    <w:rPr>
      <w:szCs w:val="20"/>
    </w:rPr>
  </w:style>
  <w:style w:type="character" w:customStyle="1" w:styleId="af7">
    <w:name w:val="Нижний колонтитул Знак"/>
    <w:basedOn w:val="a0"/>
    <w:link w:val="af6"/>
    <w:uiPriority w:val="99"/>
    <w:semiHidden/>
    <w:locked/>
    <w:rsid w:val="00864C9C"/>
    <w:rPr>
      <w:rFonts w:cs="Times New Roman"/>
      <w:sz w:val="28"/>
      <w:lang w:eastAsia="en-US"/>
    </w:rPr>
  </w:style>
  <w:style w:type="character" w:styleId="af8">
    <w:name w:val="page number"/>
    <w:basedOn w:val="a0"/>
    <w:uiPriority w:val="99"/>
    <w:rsid w:val="00F542ED"/>
    <w:rPr>
      <w:rFonts w:cs="Times New Roman"/>
    </w:rPr>
  </w:style>
  <w:style w:type="character" w:customStyle="1" w:styleId="FontStyle19">
    <w:name w:val="Font Style19"/>
    <w:uiPriority w:val="99"/>
    <w:rsid w:val="002E2425"/>
    <w:rPr>
      <w:rFonts w:ascii="Times New Roman" w:hAnsi="Times New Roman"/>
      <w:sz w:val="26"/>
    </w:rPr>
  </w:style>
  <w:style w:type="paragraph" w:customStyle="1" w:styleId="LO-normal">
    <w:name w:val="LO-normal"/>
    <w:uiPriority w:val="99"/>
    <w:rsid w:val="00DC1CC8"/>
    <w:pPr>
      <w:suppressAutoHyphens/>
      <w:spacing w:line="276" w:lineRule="auto"/>
    </w:pPr>
    <w:rPr>
      <w:rFonts w:ascii="Arial" w:hAnsi="Arial" w:cs="Arial"/>
      <w:sz w:val="28"/>
      <w:szCs w:val="28"/>
      <w:lang w:eastAsia="zh-CN" w:bidi="hi-IN"/>
    </w:rPr>
  </w:style>
  <w:style w:type="character" w:customStyle="1" w:styleId="js-extracted-address">
    <w:name w:val="js-extracted-address"/>
    <w:uiPriority w:val="99"/>
    <w:rsid w:val="006D6D95"/>
  </w:style>
  <w:style w:type="character" w:customStyle="1" w:styleId="mail-message-map-nobreak">
    <w:name w:val="mail-message-map-nobreak"/>
    <w:uiPriority w:val="99"/>
    <w:rsid w:val="006D6D95"/>
  </w:style>
  <w:style w:type="paragraph" w:styleId="af9">
    <w:name w:val="Subtitle"/>
    <w:basedOn w:val="a"/>
    <w:next w:val="a"/>
    <w:link w:val="afa"/>
    <w:uiPriority w:val="99"/>
    <w:qFormat/>
    <w:locked/>
    <w:rsid w:val="00374ED0"/>
    <w:pPr>
      <w:spacing w:after="60"/>
      <w:jc w:val="center"/>
      <w:outlineLvl w:val="1"/>
    </w:pPr>
    <w:rPr>
      <w:rFonts w:ascii="Cambria" w:hAnsi="Cambria"/>
      <w:sz w:val="24"/>
      <w:szCs w:val="24"/>
    </w:rPr>
  </w:style>
  <w:style w:type="character" w:customStyle="1" w:styleId="afa">
    <w:name w:val="Подзаголовок Знак"/>
    <w:basedOn w:val="a0"/>
    <w:link w:val="af9"/>
    <w:uiPriority w:val="99"/>
    <w:locked/>
    <w:rsid w:val="00374ED0"/>
    <w:rPr>
      <w:rFonts w:ascii="Cambria" w:hAnsi="Cambria" w:cs="Times New Roman"/>
      <w:sz w:val="24"/>
      <w:lang w:eastAsia="en-US"/>
    </w:rPr>
  </w:style>
  <w:style w:type="paragraph" w:styleId="HTML">
    <w:name w:val="HTML Preformatted"/>
    <w:basedOn w:val="a"/>
    <w:link w:val="HTML0"/>
    <w:uiPriority w:val="99"/>
    <w:rsid w:val="0008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eastAsia="ru-RU"/>
    </w:rPr>
  </w:style>
  <w:style w:type="character" w:customStyle="1" w:styleId="HTMLPreformattedChar">
    <w:name w:val="HTML Preformatted Char"/>
    <w:basedOn w:val="a0"/>
    <w:uiPriority w:val="99"/>
    <w:semiHidden/>
    <w:locked/>
    <w:rsid w:val="00280BCD"/>
    <w:rPr>
      <w:rFonts w:ascii="Courier New" w:hAnsi="Courier New" w:cs="Times New Roman"/>
      <w:sz w:val="20"/>
      <w:lang w:eastAsia="en-US"/>
    </w:rPr>
  </w:style>
  <w:style w:type="character" w:customStyle="1" w:styleId="HTML0">
    <w:name w:val="Стандартный HTML Знак"/>
    <w:link w:val="HTML"/>
    <w:uiPriority w:val="99"/>
    <w:locked/>
    <w:rsid w:val="00084C8A"/>
    <w:rPr>
      <w:rFonts w:ascii="Courier New" w:hAnsi="Courier New"/>
      <w:lang w:val="ru-RU" w:eastAsia="ru-RU"/>
    </w:rPr>
  </w:style>
  <w:style w:type="character" w:customStyle="1" w:styleId="af">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e"/>
    <w:uiPriority w:val="99"/>
    <w:locked/>
    <w:rsid w:val="009778AA"/>
    <w:rPr>
      <w:rFonts w:eastAsia="Times New Roman"/>
      <w:sz w:val="24"/>
      <w:lang w:val="ru-RU" w:eastAsia="ru-RU"/>
    </w:rPr>
  </w:style>
  <w:style w:type="paragraph" w:customStyle="1" w:styleId="32">
    <w:name w:val="Абзац списка3"/>
    <w:basedOn w:val="a"/>
    <w:link w:val="ListParagraphChar1"/>
    <w:uiPriority w:val="99"/>
    <w:rsid w:val="007742E5"/>
    <w:pPr>
      <w:ind w:left="720" w:firstLine="0"/>
      <w:contextualSpacing/>
      <w:jc w:val="left"/>
    </w:pPr>
    <w:rPr>
      <w:sz w:val="20"/>
      <w:szCs w:val="20"/>
    </w:rPr>
  </w:style>
  <w:style w:type="character" w:customStyle="1" w:styleId="ListParagraphChar1">
    <w:name w:val="List Paragraph Char1"/>
    <w:link w:val="32"/>
    <w:uiPriority w:val="99"/>
    <w:locked/>
    <w:rsid w:val="007742E5"/>
    <w:rPr>
      <w:sz w:val="20"/>
    </w:rPr>
  </w:style>
  <w:style w:type="character" w:customStyle="1" w:styleId="FontStyle12">
    <w:name w:val="Font Style12"/>
    <w:uiPriority w:val="99"/>
    <w:rsid w:val="00EF3CBC"/>
    <w:rPr>
      <w:rFonts w:ascii="Times New Roman" w:hAnsi="Times New Roman"/>
      <w:sz w:val="20"/>
    </w:rPr>
  </w:style>
  <w:style w:type="paragraph" w:customStyle="1" w:styleId="Style6">
    <w:name w:val="Style6"/>
    <w:basedOn w:val="a"/>
    <w:uiPriority w:val="99"/>
    <w:rsid w:val="00EF3CBC"/>
    <w:pPr>
      <w:widowControl w:val="0"/>
      <w:autoSpaceDE w:val="0"/>
      <w:autoSpaceDN w:val="0"/>
      <w:adjustRightInd w:val="0"/>
      <w:ind w:firstLine="0"/>
      <w:jc w:val="left"/>
    </w:pPr>
    <w:rPr>
      <w:sz w:val="24"/>
      <w:szCs w:val="24"/>
      <w:lang w:eastAsia="ru-RU"/>
    </w:rPr>
  </w:style>
  <w:style w:type="paragraph" w:styleId="afb">
    <w:name w:val="Balloon Text"/>
    <w:basedOn w:val="a"/>
    <w:link w:val="afc"/>
    <w:uiPriority w:val="99"/>
    <w:semiHidden/>
    <w:rsid w:val="00382A06"/>
    <w:rPr>
      <w:rFonts w:ascii="Segoe UI" w:hAnsi="Segoe UI"/>
      <w:sz w:val="18"/>
      <w:szCs w:val="18"/>
    </w:rPr>
  </w:style>
  <w:style w:type="character" w:customStyle="1" w:styleId="afc">
    <w:name w:val="Текст выноски Знак"/>
    <w:basedOn w:val="a0"/>
    <w:link w:val="afb"/>
    <w:uiPriority w:val="99"/>
    <w:semiHidden/>
    <w:locked/>
    <w:rsid w:val="00382A06"/>
    <w:rPr>
      <w:rFonts w:ascii="Segoe UI" w:hAnsi="Segoe UI" w:cs="Times New Roman"/>
      <w:sz w:val="18"/>
      <w:lang w:eastAsia="en-US"/>
    </w:rPr>
  </w:style>
  <w:style w:type="character" w:customStyle="1" w:styleId="afd">
    <w:name w:val="Гипертекстовая ссылка"/>
    <w:basedOn w:val="a0"/>
    <w:uiPriority w:val="99"/>
    <w:rsid w:val="00042083"/>
    <w:rPr>
      <w:rFonts w:cs="Times New Roman"/>
      <w:color w:val="106BBE"/>
    </w:rPr>
  </w:style>
  <w:style w:type="paragraph" w:customStyle="1" w:styleId="15">
    <w:name w:val="Обычный1"/>
    <w:rsid w:val="002C7078"/>
    <w:pPr>
      <w:spacing w:after="160" w:line="25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2643">
      <w:bodyDiv w:val="1"/>
      <w:marLeft w:val="0"/>
      <w:marRight w:val="0"/>
      <w:marTop w:val="0"/>
      <w:marBottom w:val="0"/>
      <w:divBdr>
        <w:top w:val="none" w:sz="0" w:space="0" w:color="auto"/>
        <w:left w:val="none" w:sz="0" w:space="0" w:color="auto"/>
        <w:bottom w:val="none" w:sz="0" w:space="0" w:color="auto"/>
        <w:right w:val="none" w:sz="0" w:space="0" w:color="auto"/>
      </w:divBdr>
      <w:divsChild>
        <w:div w:id="1401906040">
          <w:marLeft w:val="0"/>
          <w:marRight w:val="0"/>
          <w:marTop w:val="0"/>
          <w:marBottom w:val="0"/>
          <w:divBdr>
            <w:top w:val="none" w:sz="0" w:space="0" w:color="auto"/>
            <w:left w:val="none" w:sz="0" w:space="0" w:color="auto"/>
            <w:bottom w:val="none" w:sz="0" w:space="0" w:color="auto"/>
            <w:right w:val="none" w:sz="0" w:space="0" w:color="auto"/>
          </w:divBdr>
        </w:div>
      </w:divsChild>
    </w:div>
    <w:div w:id="1810439508">
      <w:marLeft w:val="136"/>
      <w:marRight w:val="136"/>
      <w:marTop w:val="136"/>
      <w:marBottom w:val="136"/>
      <w:divBdr>
        <w:top w:val="none" w:sz="0" w:space="0" w:color="auto"/>
        <w:left w:val="none" w:sz="0" w:space="0" w:color="auto"/>
        <w:bottom w:val="none" w:sz="0" w:space="0" w:color="auto"/>
        <w:right w:val="none" w:sz="0" w:space="0" w:color="auto"/>
      </w:divBdr>
      <w:divsChild>
        <w:div w:id="1810439512">
          <w:marLeft w:val="0"/>
          <w:marRight w:val="0"/>
          <w:marTop w:val="0"/>
          <w:marBottom w:val="0"/>
          <w:divBdr>
            <w:top w:val="none" w:sz="0" w:space="0" w:color="auto"/>
            <w:left w:val="none" w:sz="0" w:space="0" w:color="auto"/>
            <w:bottom w:val="none" w:sz="0" w:space="0" w:color="auto"/>
            <w:right w:val="none" w:sz="0" w:space="0" w:color="auto"/>
          </w:divBdr>
        </w:div>
      </w:divsChild>
    </w:div>
    <w:div w:id="1810439509">
      <w:marLeft w:val="136"/>
      <w:marRight w:val="136"/>
      <w:marTop w:val="136"/>
      <w:marBottom w:val="136"/>
      <w:divBdr>
        <w:top w:val="none" w:sz="0" w:space="0" w:color="auto"/>
        <w:left w:val="none" w:sz="0" w:space="0" w:color="auto"/>
        <w:bottom w:val="none" w:sz="0" w:space="0" w:color="auto"/>
        <w:right w:val="none" w:sz="0" w:space="0" w:color="auto"/>
      </w:divBdr>
      <w:divsChild>
        <w:div w:id="1810439511">
          <w:marLeft w:val="0"/>
          <w:marRight w:val="0"/>
          <w:marTop w:val="0"/>
          <w:marBottom w:val="0"/>
          <w:divBdr>
            <w:top w:val="none" w:sz="0" w:space="0" w:color="auto"/>
            <w:left w:val="none" w:sz="0" w:space="0" w:color="auto"/>
            <w:bottom w:val="none" w:sz="0" w:space="0" w:color="auto"/>
            <w:right w:val="none" w:sz="0" w:space="0" w:color="auto"/>
          </w:divBdr>
        </w:div>
      </w:divsChild>
    </w:div>
    <w:div w:id="1810439510">
      <w:marLeft w:val="136"/>
      <w:marRight w:val="136"/>
      <w:marTop w:val="136"/>
      <w:marBottom w:val="136"/>
      <w:divBdr>
        <w:top w:val="none" w:sz="0" w:space="0" w:color="auto"/>
        <w:left w:val="none" w:sz="0" w:space="0" w:color="auto"/>
        <w:bottom w:val="none" w:sz="0" w:space="0" w:color="auto"/>
        <w:right w:val="none" w:sz="0" w:space="0" w:color="auto"/>
      </w:divBdr>
      <w:divsChild>
        <w:div w:id="1810439507">
          <w:marLeft w:val="0"/>
          <w:marRight w:val="0"/>
          <w:marTop w:val="0"/>
          <w:marBottom w:val="0"/>
          <w:divBdr>
            <w:top w:val="none" w:sz="0" w:space="0" w:color="auto"/>
            <w:left w:val="none" w:sz="0" w:space="0" w:color="auto"/>
            <w:bottom w:val="none" w:sz="0" w:space="0" w:color="auto"/>
            <w:right w:val="none" w:sz="0" w:space="0" w:color="auto"/>
          </w:divBdr>
        </w:div>
      </w:divsChild>
    </w:div>
    <w:div w:id="1810439514">
      <w:marLeft w:val="136"/>
      <w:marRight w:val="136"/>
      <w:marTop w:val="136"/>
      <w:marBottom w:val="136"/>
      <w:divBdr>
        <w:top w:val="none" w:sz="0" w:space="0" w:color="auto"/>
        <w:left w:val="none" w:sz="0" w:space="0" w:color="auto"/>
        <w:bottom w:val="none" w:sz="0" w:space="0" w:color="auto"/>
        <w:right w:val="none" w:sz="0" w:space="0" w:color="auto"/>
      </w:divBdr>
      <w:divsChild>
        <w:div w:id="1810439513">
          <w:marLeft w:val="0"/>
          <w:marRight w:val="0"/>
          <w:marTop w:val="0"/>
          <w:marBottom w:val="0"/>
          <w:divBdr>
            <w:top w:val="none" w:sz="0" w:space="0" w:color="auto"/>
            <w:left w:val="none" w:sz="0" w:space="0" w:color="auto"/>
            <w:bottom w:val="none" w:sz="0" w:space="0" w:color="auto"/>
            <w:right w:val="none" w:sz="0" w:space="0" w:color="auto"/>
          </w:divBdr>
        </w:div>
      </w:divsChild>
    </w:div>
    <w:div w:id="1810439515">
      <w:marLeft w:val="0"/>
      <w:marRight w:val="0"/>
      <w:marTop w:val="0"/>
      <w:marBottom w:val="0"/>
      <w:divBdr>
        <w:top w:val="none" w:sz="0" w:space="0" w:color="auto"/>
        <w:left w:val="none" w:sz="0" w:space="0" w:color="auto"/>
        <w:bottom w:val="none" w:sz="0" w:space="0" w:color="auto"/>
        <w:right w:val="none" w:sz="0" w:space="0" w:color="auto"/>
      </w:divBdr>
      <w:divsChild>
        <w:div w:id="1810439516">
          <w:marLeft w:val="0"/>
          <w:marRight w:val="0"/>
          <w:marTop w:val="0"/>
          <w:marBottom w:val="0"/>
          <w:divBdr>
            <w:top w:val="none" w:sz="0" w:space="0" w:color="auto"/>
            <w:left w:val="none" w:sz="0" w:space="0" w:color="auto"/>
            <w:bottom w:val="none" w:sz="0" w:space="0" w:color="auto"/>
            <w:right w:val="none" w:sz="0" w:space="0" w:color="auto"/>
          </w:divBdr>
          <w:divsChild>
            <w:div w:id="18104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9517">
      <w:marLeft w:val="0"/>
      <w:marRight w:val="0"/>
      <w:marTop w:val="0"/>
      <w:marBottom w:val="0"/>
      <w:divBdr>
        <w:top w:val="none" w:sz="0" w:space="0" w:color="auto"/>
        <w:left w:val="none" w:sz="0" w:space="0" w:color="auto"/>
        <w:bottom w:val="none" w:sz="0" w:space="0" w:color="auto"/>
        <w:right w:val="none" w:sz="0" w:space="0" w:color="auto"/>
      </w:divBdr>
    </w:div>
    <w:div w:id="1810439518">
      <w:marLeft w:val="0"/>
      <w:marRight w:val="0"/>
      <w:marTop w:val="0"/>
      <w:marBottom w:val="0"/>
      <w:divBdr>
        <w:top w:val="none" w:sz="0" w:space="0" w:color="auto"/>
        <w:left w:val="none" w:sz="0" w:space="0" w:color="auto"/>
        <w:bottom w:val="none" w:sz="0" w:space="0" w:color="auto"/>
        <w:right w:val="none" w:sz="0" w:space="0" w:color="auto"/>
      </w:divBdr>
    </w:div>
    <w:div w:id="1810439519">
      <w:marLeft w:val="0"/>
      <w:marRight w:val="0"/>
      <w:marTop w:val="0"/>
      <w:marBottom w:val="0"/>
      <w:divBdr>
        <w:top w:val="none" w:sz="0" w:space="0" w:color="auto"/>
        <w:left w:val="none" w:sz="0" w:space="0" w:color="auto"/>
        <w:bottom w:val="none" w:sz="0" w:space="0" w:color="auto"/>
        <w:right w:val="none" w:sz="0" w:space="0" w:color="auto"/>
      </w:divBdr>
    </w:div>
    <w:div w:id="1810439520">
      <w:marLeft w:val="0"/>
      <w:marRight w:val="0"/>
      <w:marTop w:val="0"/>
      <w:marBottom w:val="0"/>
      <w:divBdr>
        <w:top w:val="none" w:sz="0" w:space="0" w:color="auto"/>
        <w:left w:val="none" w:sz="0" w:space="0" w:color="auto"/>
        <w:bottom w:val="none" w:sz="0" w:space="0" w:color="auto"/>
        <w:right w:val="none" w:sz="0" w:space="0" w:color="auto"/>
      </w:divBdr>
    </w:div>
    <w:div w:id="1810439521">
      <w:marLeft w:val="0"/>
      <w:marRight w:val="0"/>
      <w:marTop w:val="0"/>
      <w:marBottom w:val="0"/>
      <w:divBdr>
        <w:top w:val="none" w:sz="0" w:space="0" w:color="auto"/>
        <w:left w:val="none" w:sz="0" w:space="0" w:color="auto"/>
        <w:bottom w:val="none" w:sz="0" w:space="0" w:color="auto"/>
        <w:right w:val="none" w:sz="0" w:space="0" w:color="auto"/>
      </w:divBdr>
    </w:div>
    <w:div w:id="1810439522">
      <w:marLeft w:val="0"/>
      <w:marRight w:val="0"/>
      <w:marTop w:val="0"/>
      <w:marBottom w:val="0"/>
      <w:divBdr>
        <w:top w:val="none" w:sz="0" w:space="0" w:color="auto"/>
        <w:left w:val="none" w:sz="0" w:space="0" w:color="auto"/>
        <w:bottom w:val="none" w:sz="0" w:space="0" w:color="auto"/>
        <w:right w:val="none" w:sz="0" w:space="0" w:color="auto"/>
      </w:divBdr>
    </w:div>
    <w:div w:id="1810439523">
      <w:marLeft w:val="0"/>
      <w:marRight w:val="0"/>
      <w:marTop w:val="0"/>
      <w:marBottom w:val="0"/>
      <w:divBdr>
        <w:top w:val="none" w:sz="0" w:space="0" w:color="auto"/>
        <w:left w:val="none" w:sz="0" w:space="0" w:color="auto"/>
        <w:bottom w:val="none" w:sz="0" w:space="0" w:color="auto"/>
        <w:right w:val="none" w:sz="0" w:space="0" w:color="auto"/>
      </w:divBdr>
    </w:div>
    <w:div w:id="1810439524">
      <w:marLeft w:val="0"/>
      <w:marRight w:val="0"/>
      <w:marTop w:val="0"/>
      <w:marBottom w:val="0"/>
      <w:divBdr>
        <w:top w:val="none" w:sz="0" w:space="0" w:color="auto"/>
        <w:left w:val="none" w:sz="0" w:space="0" w:color="auto"/>
        <w:bottom w:val="none" w:sz="0" w:space="0" w:color="auto"/>
        <w:right w:val="none" w:sz="0" w:space="0" w:color="auto"/>
      </w:divBdr>
    </w:div>
    <w:div w:id="1810439525">
      <w:marLeft w:val="0"/>
      <w:marRight w:val="0"/>
      <w:marTop w:val="0"/>
      <w:marBottom w:val="0"/>
      <w:divBdr>
        <w:top w:val="none" w:sz="0" w:space="0" w:color="auto"/>
        <w:left w:val="none" w:sz="0" w:space="0" w:color="auto"/>
        <w:bottom w:val="none" w:sz="0" w:space="0" w:color="auto"/>
        <w:right w:val="none" w:sz="0" w:space="0" w:color="auto"/>
      </w:divBdr>
    </w:div>
    <w:div w:id="1810439526">
      <w:marLeft w:val="0"/>
      <w:marRight w:val="0"/>
      <w:marTop w:val="0"/>
      <w:marBottom w:val="0"/>
      <w:divBdr>
        <w:top w:val="none" w:sz="0" w:space="0" w:color="auto"/>
        <w:left w:val="none" w:sz="0" w:space="0" w:color="auto"/>
        <w:bottom w:val="none" w:sz="0" w:space="0" w:color="auto"/>
        <w:right w:val="none" w:sz="0" w:space="0" w:color="auto"/>
      </w:divBdr>
    </w:div>
    <w:div w:id="1810439527">
      <w:marLeft w:val="0"/>
      <w:marRight w:val="0"/>
      <w:marTop w:val="0"/>
      <w:marBottom w:val="0"/>
      <w:divBdr>
        <w:top w:val="none" w:sz="0" w:space="0" w:color="auto"/>
        <w:left w:val="none" w:sz="0" w:space="0" w:color="auto"/>
        <w:bottom w:val="none" w:sz="0" w:space="0" w:color="auto"/>
        <w:right w:val="none" w:sz="0" w:space="0" w:color="auto"/>
      </w:divBdr>
    </w:div>
    <w:div w:id="1810439528">
      <w:marLeft w:val="0"/>
      <w:marRight w:val="0"/>
      <w:marTop w:val="0"/>
      <w:marBottom w:val="0"/>
      <w:divBdr>
        <w:top w:val="none" w:sz="0" w:space="0" w:color="auto"/>
        <w:left w:val="none" w:sz="0" w:space="0" w:color="auto"/>
        <w:bottom w:val="none" w:sz="0" w:space="0" w:color="auto"/>
        <w:right w:val="none" w:sz="0" w:space="0" w:color="auto"/>
      </w:divBdr>
    </w:div>
    <w:div w:id="1810439529">
      <w:marLeft w:val="0"/>
      <w:marRight w:val="0"/>
      <w:marTop w:val="0"/>
      <w:marBottom w:val="0"/>
      <w:divBdr>
        <w:top w:val="none" w:sz="0" w:space="0" w:color="auto"/>
        <w:left w:val="none" w:sz="0" w:space="0" w:color="auto"/>
        <w:bottom w:val="none" w:sz="0" w:space="0" w:color="auto"/>
        <w:right w:val="none" w:sz="0" w:space="0" w:color="auto"/>
      </w:divBdr>
    </w:div>
    <w:div w:id="1810439530">
      <w:marLeft w:val="0"/>
      <w:marRight w:val="0"/>
      <w:marTop w:val="0"/>
      <w:marBottom w:val="0"/>
      <w:divBdr>
        <w:top w:val="none" w:sz="0" w:space="0" w:color="auto"/>
        <w:left w:val="none" w:sz="0" w:space="0" w:color="auto"/>
        <w:bottom w:val="none" w:sz="0" w:space="0" w:color="auto"/>
        <w:right w:val="none" w:sz="0" w:space="0" w:color="auto"/>
      </w:divBdr>
    </w:div>
    <w:div w:id="1810439531">
      <w:marLeft w:val="0"/>
      <w:marRight w:val="0"/>
      <w:marTop w:val="0"/>
      <w:marBottom w:val="0"/>
      <w:divBdr>
        <w:top w:val="none" w:sz="0" w:space="0" w:color="auto"/>
        <w:left w:val="none" w:sz="0" w:space="0" w:color="auto"/>
        <w:bottom w:val="none" w:sz="0" w:space="0" w:color="auto"/>
        <w:right w:val="none" w:sz="0" w:space="0" w:color="auto"/>
      </w:divBdr>
    </w:div>
    <w:div w:id="1810439532">
      <w:marLeft w:val="0"/>
      <w:marRight w:val="0"/>
      <w:marTop w:val="0"/>
      <w:marBottom w:val="0"/>
      <w:divBdr>
        <w:top w:val="none" w:sz="0" w:space="0" w:color="auto"/>
        <w:left w:val="none" w:sz="0" w:space="0" w:color="auto"/>
        <w:bottom w:val="none" w:sz="0" w:space="0" w:color="auto"/>
        <w:right w:val="none" w:sz="0" w:space="0" w:color="auto"/>
      </w:divBdr>
    </w:div>
    <w:div w:id="2123112603">
      <w:bodyDiv w:val="1"/>
      <w:marLeft w:val="0"/>
      <w:marRight w:val="0"/>
      <w:marTop w:val="0"/>
      <w:marBottom w:val="0"/>
      <w:divBdr>
        <w:top w:val="none" w:sz="0" w:space="0" w:color="auto"/>
        <w:left w:val="none" w:sz="0" w:space="0" w:color="auto"/>
        <w:bottom w:val="none" w:sz="0" w:space="0" w:color="auto"/>
        <w:right w:val="none" w:sz="0" w:space="0" w:color="auto"/>
      </w:divBdr>
      <w:divsChild>
        <w:div w:id="33581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634EBBEC93B8A73B3CD15F7450F10B573D80FBA7E480DCCF64BC3316A38CCAEE749809028F88986C414E5AFUEGB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4001654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AE59-448C-4816-BD31-88190382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13209</Words>
  <Characters>75295</Characters>
  <Application>Microsoft Office Word</Application>
  <DocSecurity>4</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Eco-3</cp:lastModifiedBy>
  <cp:revision>2</cp:revision>
  <cp:lastPrinted>2024-03-27T12:53:00Z</cp:lastPrinted>
  <dcterms:created xsi:type="dcterms:W3CDTF">2024-06-10T11:53:00Z</dcterms:created>
  <dcterms:modified xsi:type="dcterms:W3CDTF">2024-06-10T11:53:00Z</dcterms:modified>
</cp:coreProperties>
</file>