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45" w:rsidRDefault="00B61745" w:rsidP="0003047F">
      <w:pPr>
        <w:ind w:firstLine="567"/>
        <w:jc w:val="center"/>
        <w:rPr>
          <w:b/>
          <w:szCs w:val="28"/>
        </w:rPr>
      </w:pPr>
    </w:p>
    <w:p w:rsidR="0003047F" w:rsidRPr="006923B8" w:rsidRDefault="0003047F" w:rsidP="0003047F">
      <w:pPr>
        <w:ind w:firstLine="567"/>
        <w:jc w:val="center"/>
        <w:rPr>
          <w:szCs w:val="28"/>
        </w:rPr>
      </w:pPr>
      <w:r w:rsidRPr="006923B8">
        <w:rPr>
          <w:b/>
          <w:szCs w:val="28"/>
        </w:rPr>
        <w:t xml:space="preserve">Информация  о  работе  отдела  ЗАГС  администрации  Терского  </w:t>
      </w:r>
      <w:r w:rsidR="006923B8">
        <w:rPr>
          <w:b/>
          <w:szCs w:val="28"/>
        </w:rPr>
        <w:t>р</w:t>
      </w:r>
      <w:r w:rsidRPr="006923B8">
        <w:rPr>
          <w:b/>
          <w:szCs w:val="28"/>
        </w:rPr>
        <w:t>айона  Мурманской  области  за  20</w:t>
      </w:r>
      <w:r w:rsidR="00A61606">
        <w:rPr>
          <w:b/>
          <w:szCs w:val="28"/>
        </w:rPr>
        <w:t>20</w:t>
      </w:r>
      <w:r w:rsidRPr="006923B8">
        <w:rPr>
          <w:b/>
          <w:szCs w:val="28"/>
        </w:rPr>
        <w:t xml:space="preserve">  год</w:t>
      </w:r>
    </w:p>
    <w:p w:rsidR="0003047F" w:rsidRDefault="0003047F" w:rsidP="00A47B1D">
      <w:pPr>
        <w:ind w:firstLine="567"/>
        <w:jc w:val="both"/>
      </w:pPr>
    </w:p>
    <w:p w:rsidR="00B61745" w:rsidRDefault="00B61745" w:rsidP="00A47B1D">
      <w:pPr>
        <w:ind w:firstLine="567"/>
        <w:jc w:val="both"/>
      </w:pPr>
    </w:p>
    <w:p w:rsidR="00CA29D7" w:rsidRDefault="00CA29D7" w:rsidP="00A47B1D">
      <w:pPr>
        <w:ind w:firstLine="567"/>
        <w:jc w:val="both"/>
      </w:pPr>
      <w:r>
        <w:t>Приоритетными  направлениями  деятельности  отдела  ЗАГС  администрации  Терского  района  Мурманской  области  (далее – отдел  ЗАГС)  в  2020  году  являлись:</w:t>
      </w:r>
    </w:p>
    <w:p w:rsidR="00CA29D7" w:rsidRDefault="00CA29D7" w:rsidP="00CA29D7">
      <w:pPr>
        <w:ind w:firstLine="567"/>
        <w:jc w:val="both"/>
      </w:pPr>
      <w:r>
        <w:t>1.  Организация  работы  и  осуществление  деятельности  по  реализации  федеральных  полномочий  на  государственную  регистрацию  актов  гражданского  состояния</w:t>
      </w:r>
      <w:r w:rsidR="00EA22D5">
        <w:t xml:space="preserve">  и  совершение  юридически  значимых  действий  на  территории  Терского  района  в  соответствии  с  положениями  Федерального  закона  от  15  ноября  1997  года  №  143-ФЗ  «Об  актах  гражданского  состояния»,  в  том  числе  с  использованием  Единого  портала  государственных  и  муниципальных  услуг.</w:t>
      </w:r>
    </w:p>
    <w:p w:rsidR="00EA22D5" w:rsidRDefault="00EA22D5" w:rsidP="00CA29D7">
      <w:pPr>
        <w:ind w:firstLine="567"/>
        <w:jc w:val="both"/>
      </w:pPr>
      <w:r>
        <w:t>2.  Промышленная  эксплуатация  федеральной  государственной  информационной  системы  «Единый  государственный  рееестр  записей  актов  гражданского  состояния»  (далее  -  ФГИС  «ЕГР  ЗАГС»).  Осуществление  работ  по  переводу  в  электронный  вид  актовых  записей,  ноходящихся  на  хранении  в  отделе  ЗАГС,  и  передача  их  в  ФГИС  «ЕГР  ЗАГС».</w:t>
      </w:r>
    </w:p>
    <w:p w:rsidR="00EA22D5" w:rsidRDefault="00EA22D5" w:rsidP="00CA29D7">
      <w:pPr>
        <w:ind w:firstLine="567"/>
        <w:jc w:val="both"/>
      </w:pPr>
      <w:r>
        <w:t>3.  Взаимодействие  с  уполномоченными  на  получение  сведений  из  ФГИС  «ЕГР  ЗАГС»  органами  на  предмет  полноты  и  качества  получаемых  ими  данных.</w:t>
      </w:r>
    </w:p>
    <w:p w:rsidR="006A6AE3" w:rsidRDefault="006A6AE3" w:rsidP="00A47B1D">
      <w:pPr>
        <w:ind w:firstLine="567"/>
        <w:jc w:val="both"/>
      </w:pPr>
      <w:r>
        <w:t>В  декабре  2020  года  отдел  ЗАГС  завершил  наполнение  Единого  государственного  реестра  записей  актов  гражданского  состояния.  В  федеральную  базу  конвертирован  43101  документ,  составленный  за  период  с  1  января  1926  года  по  30  сентября  2018  года.  Отделом  ЗАГС  в  приоритетном  порядке  переданы  в  ФГИС  «ЕГР  ЗАГС»  сконвертированные  записи  актов  о  рождении  за  2002-2018  годы,  затем  актовые  записи  всех  типов  за  2006-2018  годы,  что  позволило  уполномоченным  органам  своевременно  осуществить  денежные  выплаты  социального  характера  на  несовершеннолетних  детей  в  возрасте  до  3  лет,  а  также  на  детей  от  3  до  16  лет.</w:t>
      </w:r>
    </w:p>
    <w:p w:rsidR="00CA29D7" w:rsidRDefault="00CA29D7" w:rsidP="00A47B1D">
      <w:pPr>
        <w:ind w:firstLine="567"/>
        <w:jc w:val="both"/>
      </w:pPr>
    </w:p>
    <w:p w:rsidR="009103E7" w:rsidRDefault="00B61745" w:rsidP="00A47B1D">
      <w:pPr>
        <w:ind w:firstLine="567"/>
        <w:jc w:val="both"/>
      </w:pPr>
      <w:r>
        <w:t>По  итогам  работы  за  20</w:t>
      </w:r>
      <w:r w:rsidR="00A61606">
        <w:t>20</w:t>
      </w:r>
      <w:r>
        <w:t xml:space="preserve">  год  </w:t>
      </w:r>
      <w:r w:rsidR="009103E7">
        <w:t xml:space="preserve">отделом  ЗАГС  зарегистрировано  </w:t>
      </w:r>
      <w:r w:rsidR="00356D08">
        <w:t>1</w:t>
      </w:r>
      <w:r w:rsidR="00817882">
        <w:t>8</w:t>
      </w:r>
      <w:r w:rsidR="00314155">
        <w:t>3</w:t>
      </w:r>
      <w:r w:rsidR="009F748E">
        <w:t xml:space="preserve">  акт</w:t>
      </w:r>
      <w:r w:rsidR="00314155">
        <w:t>а</w:t>
      </w:r>
      <w:r w:rsidR="009F748E">
        <w:t xml:space="preserve">  гражданского  состояния,  из  них:</w:t>
      </w:r>
    </w:p>
    <w:p w:rsidR="009F748E" w:rsidRDefault="009F748E" w:rsidP="00A47B1D">
      <w:pPr>
        <w:ind w:firstLine="567"/>
        <w:jc w:val="both"/>
      </w:pPr>
      <w:r>
        <w:t xml:space="preserve">-  о  рождении  -  </w:t>
      </w:r>
      <w:r w:rsidR="00A61606">
        <w:t>33</w:t>
      </w:r>
      <w:r>
        <w:t xml:space="preserve"> а/з;</w:t>
      </w:r>
    </w:p>
    <w:p w:rsidR="009F748E" w:rsidRDefault="009F748E" w:rsidP="00A47B1D">
      <w:pPr>
        <w:ind w:firstLine="567"/>
        <w:jc w:val="both"/>
      </w:pPr>
      <w:r>
        <w:t xml:space="preserve">-  о  смерти  </w:t>
      </w:r>
      <w:r w:rsidR="00F855B3">
        <w:t xml:space="preserve">-  </w:t>
      </w:r>
      <w:r w:rsidR="00817882">
        <w:t>10</w:t>
      </w:r>
      <w:r w:rsidR="00A61606">
        <w:t>0</w:t>
      </w:r>
      <w:r>
        <w:t xml:space="preserve"> а/з;</w:t>
      </w:r>
    </w:p>
    <w:p w:rsidR="009F748E" w:rsidRDefault="00EF1DBB" w:rsidP="00A47B1D">
      <w:pPr>
        <w:ind w:firstLine="567"/>
        <w:jc w:val="both"/>
      </w:pPr>
      <w:r>
        <w:t xml:space="preserve">-  о  заключении  брака  -  </w:t>
      </w:r>
      <w:r w:rsidR="00A61606">
        <w:t>15</w:t>
      </w:r>
      <w:r w:rsidR="009F748E">
        <w:t xml:space="preserve"> а/з;</w:t>
      </w:r>
    </w:p>
    <w:p w:rsidR="009F748E" w:rsidRDefault="00595D80" w:rsidP="00A47B1D">
      <w:pPr>
        <w:ind w:firstLine="567"/>
        <w:jc w:val="both"/>
      </w:pPr>
      <w:r>
        <w:t>-  о  расторжении  брака  -  1</w:t>
      </w:r>
      <w:r w:rsidR="00817882">
        <w:t>7</w:t>
      </w:r>
      <w:r w:rsidR="009F748E">
        <w:t xml:space="preserve"> а/з;</w:t>
      </w:r>
    </w:p>
    <w:p w:rsidR="009F748E" w:rsidRDefault="009F748E" w:rsidP="00A47B1D">
      <w:pPr>
        <w:ind w:firstLine="567"/>
        <w:jc w:val="both"/>
      </w:pPr>
      <w:r>
        <w:t>-  о</w:t>
      </w:r>
      <w:r w:rsidR="00595D80">
        <w:t xml:space="preserve">б  установлении  отцовства  -  </w:t>
      </w:r>
      <w:r w:rsidR="00A61606">
        <w:t>15</w:t>
      </w:r>
      <w:r>
        <w:t xml:space="preserve"> а/з;</w:t>
      </w:r>
    </w:p>
    <w:p w:rsidR="009F748E" w:rsidRDefault="009F748E" w:rsidP="00A47B1D">
      <w:pPr>
        <w:ind w:firstLine="567"/>
        <w:jc w:val="both"/>
      </w:pPr>
      <w:r>
        <w:t xml:space="preserve">-  о  перемене  имени  -  </w:t>
      </w:r>
      <w:r w:rsidR="00A61606">
        <w:t>3</w:t>
      </w:r>
      <w:r>
        <w:t xml:space="preserve"> а/з.</w:t>
      </w:r>
      <w:bookmarkStart w:id="0" w:name="_GoBack"/>
      <w:bookmarkEnd w:id="0"/>
    </w:p>
    <w:p w:rsidR="00B90902" w:rsidRDefault="00B90902" w:rsidP="00A47B1D">
      <w:pPr>
        <w:ind w:firstLine="567"/>
        <w:jc w:val="both"/>
      </w:pPr>
    </w:p>
    <w:p w:rsidR="00B61745" w:rsidRDefault="00B61745" w:rsidP="00B90902">
      <w:pPr>
        <w:jc w:val="center"/>
        <w:rPr>
          <w:b/>
          <w:szCs w:val="28"/>
        </w:rPr>
      </w:pPr>
    </w:p>
    <w:p w:rsidR="00B90902" w:rsidRPr="006923B8" w:rsidRDefault="00B90902" w:rsidP="00B90902">
      <w:pPr>
        <w:jc w:val="center"/>
        <w:rPr>
          <w:szCs w:val="28"/>
        </w:rPr>
      </w:pPr>
      <w:r w:rsidRPr="006923B8">
        <w:rPr>
          <w:b/>
          <w:szCs w:val="28"/>
        </w:rPr>
        <w:t xml:space="preserve">Соотношение  видов  </w:t>
      </w:r>
      <w:r w:rsidR="006A6AE3">
        <w:rPr>
          <w:b/>
          <w:szCs w:val="28"/>
        </w:rPr>
        <w:t xml:space="preserve">зарегистрированных  актов  гражданского  состояния  на  территории  Терского  района  </w:t>
      </w:r>
      <w:r w:rsidRPr="006923B8">
        <w:rPr>
          <w:b/>
          <w:szCs w:val="28"/>
        </w:rPr>
        <w:t>в  20</w:t>
      </w:r>
      <w:r w:rsidR="00A61606">
        <w:rPr>
          <w:b/>
          <w:szCs w:val="28"/>
        </w:rPr>
        <w:t>20</w:t>
      </w:r>
      <w:r w:rsidRPr="006923B8">
        <w:rPr>
          <w:b/>
          <w:szCs w:val="28"/>
        </w:rPr>
        <w:t xml:space="preserve">  году</w:t>
      </w:r>
    </w:p>
    <w:p w:rsidR="00B90902" w:rsidRDefault="00B90902" w:rsidP="00A47B1D">
      <w:pPr>
        <w:ind w:firstLine="567"/>
        <w:jc w:val="both"/>
      </w:pPr>
    </w:p>
    <w:p w:rsidR="00B90902" w:rsidRDefault="00B90902" w:rsidP="00A47B1D">
      <w:pPr>
        <w:ind w:firstLine="567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648325" cy="252412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23B8" w:rsidRDefault="006923B8" w:rsidP="00A47B1D">
      <w:pPr>
        <w:ind w:firstLine="567"/>
        <w:jc w:val="both"/>
      </w:pPr>
    </w:p>
    <w:p w:rsidR="00290F13" w:rsidRDefault="00C43210" w:rsidP="00774473">
      <w:pPr>
        <w:ind w:firstLine="567"/>
        <w:jc w:val="both"/>
      </w:pPr>
      <w:r>
        <w:t>В  20</w:t>
      </w:r>
      <w:r w:rsidR="00A61606">
        <w:t>20</w:t>
      </w:r>
      <w:r>
        <w:t xml:space="preserve">  году  по  отделу  ЗАГС  зарегистрировано  </w:t>
      </w:r>
      <w:r w:rsidR="00A61606">
        <w:t>33</w:t>
      </w:r>
      <w:r>
        <w:t xml:space="preserve">  рождени</w:t>
      </w:r>
      <w:r w:rsidR="00A61606">
        <w:t>я</w:t>
      </w:r>
      <w:r>
        <w:t xml:space="preserve">,  что  на  </w:t>
      </w:r>
      <w:r w:rsidR="00A61606">
        <w:t>6</w:t>
      </w:r>
      <w:r w:rsidR="00CD49F9">
        <w:t xml:space="preserve">  рождени</w:t>
      </w:r>
      <w:r w:rsidR="00817882">
        <w:t>й</w:t>
      </w:r>
      <w:r w:rsidR="006A6AE3">
        <w:t xml:space="preserve">  </w:t>
      </w:r>
      <w:r w:rsidR="00A61606">
        <w:t>бол</w:t>
      </w:r>
      <w:r w:rsidR="00356D08">
        <w:t>ь</w:t>
      </w:r>
      <w:r>
        <w:t>ше,  чем  в  201</w:t>
      </w:r>
      <w:r w:rsidR="00A61606">
        <w:t>9</w:t>
      </w:r>
      <w:r>
        <w:t xml:space="preserve">  году.  </w:t>
      </w:r>
      <w:r w:rsidR="00A51C5A">
        <w:t xml:space="preserve">Из  общего  числа  родившихся  </w:t>
      </w:r>
      <w:r w:rsidR="004B5CA7">
        <w:t>15</w:t>
      </w:r>
      <w:r w:rsidR="006B7DAF">
        <w:t xml:space="preserve">  мальчик</w:t>
      </w:r>
      <w:r w:rsidR="00A210A6">
        <w:t>ов</w:t>
      </w:r>
      <w:r w:rsidR="006B7DAF">
        <w:t xml:space="preserve">  и  </w:t>
      </w:r>
      <w:r w:rsidR="00356D08">
        <w:t>1</w:t>
      </w:r>
      <w:r w:rsidR="00A210A6">
        <w:t>8</w:t>
      </w:r>
      <w:r w:rsidR="00A51C5A">
        <w:t xml:space="preserve">  девоч</w:t>
      </w:r>
      <w:r w:rsidR="00356D08">
        <w:t>е</w:t>
      </w:r>
      <w:r w:rsidR="00A51C5A">
        <w:t>к.</w:t>
      </w:r>
    </w:p>
    <w:p w:rsidR="00A51C5A" w:rsidRDefault="009F748E" w:rsidP="004B5CA7">
      <w:pPr>
        <w:ind w:firstLine="567"/>
        <w:jc w:val="both"/>
      </w:pPr>
      <w:r>
        <w:t xml:space="preserve">В  </w:t>
      </w:r>
      <w:r w:rsidR="004B5CA7">
        <w:t>8</w:t>
      </w:r>
      <w:r>
        <w:t xml:space="preserve">  семьях  Терского  района  родились  первенцы</w:t>
      </w:r>
      <w:r w:rsidR="00E82A58">
        <w:t xml:space="preserve">.  </w:t>
      </w:r>
      <w:r w:rsidR="00F46BB5">
        <w:t>У</w:t>
      </w:r>
      <w:r w:rsidR="00A210A6">
        <w:t>меньши</w:t>
      </w:r>
      <w:r w:rsidR="00F46BB5">
        <w:t xml:space="preserve">лось  рождение  вторых  детей,  </w:t>
      </w:r>
      <w:r w:rsidR="004B5CA7">
        <w:t>а</w:t>
      </w:r>
      <w:r w:rsidR="008F58D5">
        <w:t xml:space="preserve">  количество</w:t>
      </w:r>
      <w:r w:rsidR="00D27841">
        <w:t xml:space="preserve">  рождений  </w:t>
      </w:r>
      <w:r w:rsidR="003922E4">
        <w:t>третьих</w:t>
      </w:r>
      <w:r w:rsidR="00D27841">
        <w:t>детей</w:t>
      </w:r>
      <w:r w:rsidR="004B5CA7">
        <w:t xml:space="preserve">осталось на уровне </w:t>
      </w:r>
      <w:r w:rsidR="00F46BB5">
        <w:t xml:space="preserve"> прошл</w:t>
      </w:r>
      <w:r w:rsidR="004B5CA7">
        <w:t>ого</w:t>
      </w:r>
      <w:r w:rsidR="00F46BB5">
        <w:t xml:space="preserve">  год</w:t>
      </w:r>
      <w:r w:rsidR="004B5CA7">
        <w:t>а</w:t>
      </w:r>
      <w:r w:rsidR="00D27841">
        <w:t xml:space="preserve">.  Так,  </w:t>
      </w:r>
      <w:r w:rsidR="008F58D5">
        <w:t>в  1</w:t>
      </w:r>
      <w:r w:rsidR="004B5CA7">
        <w:t>2</w:t>
      </w:r>
      <w:r w:rsidR="008F58D5">
        <w:t>-ти</w:t>
      </w:r>
      <w:r w:rsidR="00D27841">
        <w:t xml:space="preserve">  сем</w:t>
      </w:r>
      <w:r w:rsidR="006B7DAF">
        <w:t>ья</w:t>
      </w:r>
      <w:r w:rsidR="008F58D5">
        <w:t>х</w:t>
      </w:r>
      <w:r w:rsidR="00D27841">
        <w:t xml:space="preserve">  родил</w:t>
      </w:r>
      <w:r w:rsidR="008F58D5">
        <w:t>ся</w:t>
      </w:r>
      <w:r w:rsidR="00D27841">
        <w:t xml:space="preserve">  второ</w:t>
      </w:r>
      <w:r w:rsidR="008F58D5">
        <w:t>й</w:t>
      </w:r>
      <w:r w:rsidR="00D27841">
        <w:t xml:space="preserve">  ребён</w:t>
      </w:r>
      <w:r w:rsidR="008F58D5">
        <w:t>о</w:t>
      </w:r>
      <w:r w:rsidR="00D27841">
        <w:t xml:space="preserve">к,  в  </w:t>
      </w:r>
      <w:r w:rsidR="00A210A6">
        <w:t>6</w:t>
      </w:r>
      <w:r w:rsidR="00D27841">
        <w:t xml:space="preserve">  семьях  зарегистрировано  рождение  третьего  ребёнка</w:t>
      </w:r>
      <w:r w:rsidR="005C4C95">
        <w:t xml:space="preserve">.  </w:t>
      </w:r>
      <w:r w:rsidR="00F46BB5">
        <w:t>Матерями,  не  состоящими  в  браке,  рождено  1</w:t>
      </w:r>
      <w:r w:rsidR="004B5CA7">
        <w:t>9</w:t>
      </w:r>
      <w:r w:rsidR="00C80546">
        <w:t xml:space="preserve">  </w:t>
      </w:r>
      <w:r w:rsidR="00A51C5A">
        <w:t>детей.  Всего  в  20</w:t>
      </w:r>
      <w:r w:rsidR="004B5CA7">
        <w:t>20</w:t>
      </w:r>
      <w:r w:rsidR="00A51C5A">
        <w:t xml:space="preserve">  го</w:t>
      </w:r>
      <w:r w:rsidR="004B5CA7">
        <w:t>ду  отделом  ЗАГС  составлено  15</w:t>
      </w:r>
      <w:r w:rsidR="00A51C5A">
        <w:t xml:space="preserve">  актов  об  установлении  отцовства,  </w:t>
      </w:r>
      <w:r w:rsidR="004B5CA7">
        <w:t>13  по  взаимному  согласию  родителей,  2  по  решению  суда.</w:t>
      </w:r>
    </w:p>
    <w:p w:rsidR="00DF2AB1" w:rsidRDefault="00E366EB" w:rsidP="00A47B1D">
      <w:pPr>
        <w:ind w:firstLine="567"/>
        <w:jc w:val="both"/>
      </w:pPr>
      <w:r>
        <w:t>В  20</w:t>
      </w:r>
      <w:r w:rsidR="004B5CA7">
        <w:t>20</w:t>
      </w:r>
      <w:r>
        <w:t xml:space="preserve">  году  по  отделу  ЗАГС  зарегистрирован</w:t>
      </w:r>
      <w:r w:rsidR="00774473">
        <w:t>о10</w:t>
      </w:r>
      <w:r w:rsidR="004B5CA7">
        <w:t>0</w:t>
      </w:r>
      <w:r>
        <w:t xml:space="preserve">  акт</w:t>
      </w:r>
      <w:r w:rsidR="00774473">
        <w:t>а</w:t>
      </w:r>
      <w:r>
        <w:t xml:space="preserve">  о  смерти,  что  на  </w:t>
      </w:r>
      <w:r w:rsidR="004B5CA7">
        <w:t>4</w:t>
      </w:r>
      <w:r w:rsidR="009B162D">
        <w:t>человек</w:t>
      </w:r>
      <w:r w:rsidR="004B5CA7">
        <w:t>амен</w:t>
      </w:r>
      <w:r w:rsidR="009B162D">
        <w:t xml:space="preserve">ьше,  чем  в  предыдущем  году.  Число  умерших  превысило  число  родившихся  в  </w:t>
      </w:r>
      <w:r w:rsidR="00774473">
        <w:t>3</w:t>
      </w:r>
      <w:r w:rsidR="00C80546">
        <w:t xml:space="preserve">  </w:t>
      </w:r>
      <w:r w:rsidR="009B162D">
        <w:t xml:space="preserve">раза.  </w:t>
      </w:r>
      <w:r w:rsidR="00495A5E">
        <w:t>Из  общего  чис</w:t>
      </w:r>
      <w:r w:rsidR="006B7DAF">
        <w:t xml:space="preserve">ла  зарегистрированных  актов  </w:t>
      </w:r>
      <w:r w:rsidR="004B5CA7">
        <w:t>5</w:t>
      </w:r>
      <w:r w:rsidR="003809F4">
        <w:t>2</w:t>
      </w:r>
      <w:r w:rsidR="00495A5E">
        <w:t xml:space="preserve">  мужчин</w:t>
      </w:r>
      <w:r w:rsidR="003809F4">
        <w:t>ы</w:t>
      </w:r>
      <w:r w:rsidR="00495A5E">
        <w:t xml:space="preserve">  и  4</w:t>
      </w:r>
      <w:r w:rsidR="004B5CA7">
        <w:t>8</w:t>
      </w:r>
      <w:r w:rsidR="00495A5E">
        <w:t xml:space="preserve">  женщин.  </w:t>
      </w:r>
    </w:p>
    <w:p w:rsidR="00DF2AB1" w:rsidRDefault="00B90902" w:rsidP="00A47B1D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5600700" cy="2438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2AB1" w:rsidRDefault="00DF2AB1" w:rsidP="00A47B1D">
      <w:pPr>
        <w:ind w:firstLine="567"/>
        <w:jc w:val="both"/>
      </w:pPr>
    </w:p>
    <w:p w:rsidR="00E366EB" w:rsidRDefault="009B162D" w:rsidP="00A47B1D">
      <w:pPr>
        <w:ind w:firstLine="567"/>
        <w:jc w:val="both"/>
      </w:pPr>
      <w:r>
        <w:t>В  отчетном  году  у</w:t>
      </w:r>
      <w:r w:rsidR="004B5CA7">
        <w:t>меньши</w:t>
      </w:r>
      <w:r w:rsidR="008F58D5">
        <w:t>л</w:t>
      </w:r>
      <w:r>
        <w:t>ось  число  актов  о  заключении  брака.  В  20</w:t>
      </w:r>
      <w:r w:rsidR="004B5CA7">
        <w:t>20</w:t>
      </w:r>
      <w:r>
        <w:t xml:space="preserve">  году  в  Терском  районе  создано  </w:t>
      </w:r>
      <w:r w:rsidR="004B5CA7">
        <w:t>15</w:t>
      </w:r>
      <w:r>
        <w:t xml:space="preserve">  сем</w:t>
      </w:r>
      <w:r w:rsidR="004B5CA7">
        <w:t>ей</w:t>
      </w:r>
      <w:r>
        <w:t xml:space="preserve">,  что  на  </w:t>
      </w:r>
      <w:r w:rsidR="004B5CA7">
        <w:t>7</w:t>
      </w:r>
      <w:r w:rsidR="006C28B8">
        <w:t>сем</w:t>
      </w:r>
      <w:r w:rsidR="004B5CA7">
        <w:t>еймен</w:t>
      </w:r>
      <w:r w:rsidR="00897C00">
        <w:t>ь</w:t>
      </w:r>
      <w:r>
        <w:t>ше,  чем  в  предыдущем  году.   Большая  часть  мужчин  вступ</w:t>
      </w:r>
      <w:r w:rsidR="00897C00">
        <w:t>или  в  брак  в  возрасте  от  25</w:t>
      </w:r>
      <w:r>
        <w:t>до  34  лет</w:t>
      </w:r>
      <w:r w:rsidR="00904EA4">
        <w:t>,  женщин  в  возрасте  35  лет  и  старше</w:t>
      </w:r>
      <w:r>
        <w:t>.  Для  1</w:t>
      </w:r>
      <w:r w:rsidR="004B5CA7">
        <w:t>2</w:t>
      </w:r>
      <w:r>
        <w:t xml:space="preserve">  мужчин  и  </w:t>
      </w:r>
      <w:r w:rsidR="004B5CA7">
        <w:t>9</w:t>
      </w:r>
      <w:r>
        <w:t xml:space="preserve">  женщин  это  первый  брак.</w:t>
      </w:r>
    </w:p>
    <w:p w:rsidR="00C41452" w:rsidRDefault="00290F13" w:rsidP="00A47B1D">
      <w:pPr>
        <w:ind w:firstLine="567"/>
        <w:jc w:val="both"/>
      </w:pPr>
      <w:r>
        <w:t>За  отчет</w:t>
      </w:r>
      <w:r w:rsidR="00595D80">
        <w:t>ный  период  зарегистрировано  1</w:t>
      </w:r>
      <w:r w:rsidR="00904EA4">
        <w:t>7</w:t>
      </w:r>
      <w:r w:rsidR="00C41452">
        <w:t xml:space="preserve">  акт</w:t>
      </w:r>
      <w:r w:rsidR="008F58D5">
        <w:t>ов</w:t>
      </w:r>
      <w:r w:rsidR="00C41452">
        <w:t xml:space="preserve">  о  расторжении  брака.  Из  общего  числа  записей  актов  о  расторжении  брака </w:t>
      </w:r>
      <w:r w:rsidR="00C55C93">
        <w:t>-  1</w:t>
      </w:r>
      <w:r w:rsidR="004B5CA7">
        <w:t>4</w:t>
      </w:r>
      <w:r w:rsidR="00C55C93">
        <w:t xml:space="preserve">,  или  </w:t>
      </w:r>
      <w:r w:rsidR="004B5CA7">
        <w:t>82</w:t>
      </w:r>
      <w:r w:rsidR="00C55C93">
        <w:t xml:space="preserve">%  составлено  на  </w:t>
      </w:r>
      <w:r w:rsidR="00C55C93">
        <w:lastRenderedPageBreak/>
        <w:t xml:space="preserve">основании  решений  судов  о  расторжении  брака,  что  в  основном  характеризует  наличие  несовершеннолетних  детей </w:t>
      </w:r>
      <w:r w:rsidR="00AD2480">
        <w:t xml:space="preserve"> у  лиц,  расторгающих  брак.  </w:t>
      </w:r>
      <w:r w:rsidR="00904EA4">
        <w:t>Де</w:t>
      </w:r>
      <w:r w:rsidR="00816AFE">
        <w:t>в</w:t>
      </w:r>
      <w:r w:rsidR="00904EA4">
        <w:t>ять</w:t>
      </w:r>
      <w:r w:rsidR="00AD2480">
        <w:t xml:space="preserve">  распавшихся  сем</w:t>
      </w:r>
      <w:r w:rsidR="00904EA4">
        <w:t>ей</w:t>
      </w:r>
      <w:r w:rsidR="00C55C93">
        <w:t xml:space="preserve">  имеют  несоверш</w:t>
      </w:r>
      <w:r w:rsidR="00A24E85">
        <w:t xml:space="preserve">еннолетних  детей,  а  именно  </w:t>
      </w:r>
      <w:r w:rsidR="00904EA4">
        <w:t>1</w:t>
      </w:r>
      <w:r w:rsidR="00816AFE">
        <w:t>2</w:t>
      </w:r>
      <w:r w:rsidR="00C55C93">
        <w:t xml:space="preserve">  несовершеннолетних  </w:t>
      </w:r>
      <w:r w:rsidR="00AD2480">
        <w:t>детей</w:t>
      </w:r>
      <w:r w:rsidR="00C55C93">
        <w:t xml:space="preserve">  остались  воспитываться  в  неполной  семье.  </w:t>
      </w:r>
      <w:r w:rsidR="00A11C13">
        <w:t>Статистические  данные  последних  лет  показывают</w:t>
      </w:r>
      <w:r w:rsidR="00CD39E1">
        <w:t xml:space="preserve">,  что  от  общего  количества  разводов  возраст  </w:t>
      </w:r>
      <w:r w:rsidR="00816AFE">
        <w:t>76</w:t>
      </w:r>
      <w:r w:rsidR="00CD39E1">
        <w:t>%  мужчин  и  женщин  составляет  от  25 – 49  лет.</w:t>
      </w:r>
    </w:p>
    <w:p w:rsidR="00B90902" w:rsidRDefault="00B90902" w:rsidP="00A47B1D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5562600" cy="17526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5C93" w:rsidRDefault="00C55C93" w:rsidP="00C55C93">
      <w:pPr>
        <w:ind w:firstLine="709"/>
        <w:jc w:val="both"/>
      </w:pPr>
      <w:r>
        <w:t>в  20</w:t>
      </w:r>
      <w:r w:rsidR="00816AFE">
        <w:t>20</w:t>
      </w:r>
      <w:r>
        <w:t xml:space="preserve">  году  </w:t>
      </w:r>
      <w:r w:rsidR="00816AFE">
        <w:t>3</w:t>
      </w:r>
      <w:r>
        <w:t xml:space="preserve">  человек</w:t>
      </w:r>
      <w:r w:rsidR="00904EA4">
        <w:t>а</w:t>
      </w:r>
      <w:r>
        <w:t xml:space="preserve">  реализовал</w:t>
      </w:r>
      <w:r w:rsidR="00CD49F9">
        <w:t>о</w:t>
      </w:r>
      <w:r>
        <w:t xml:space="preserve">  своё  право  на  перемену  имени  (в  201</w:t>
      </w:r>
      <w:r w:rsidR="00816AFE">
        <w:t>9</w:t>
      </w:r>
      <w:r>
        <w:t xml:space="preserve">  году  -  </w:t>
      </w:r>
      <w:r w:rsidR="00816AFE">
        <w:t>2</w:t>
      </w:r>
      <w:r>
        <w:t xml:space="preserve">  человек</w:t>
      </w:r>
      <w:r w:rsidR="00816AFE">
        <w:t>а</w:t>
      </w:r>
      <w:r>
        <w:t>).</w:t>
      </w:r>
    </w:p>
    <w:p w:rsidR="00C55C93" w:rsidRDefault="00C55C93" w:rsidP="00C55C93">
      <w:pPr>
        <w:ind w:firstLine="709"/>
        <w:jc w:val="both"/>
      </w:pPr>
    </w:p>
    <w:p w:rsidR="003F1AB5" w:rsidRDefault="003F1AB5" w:rsidP="007F3084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5572125" cy="282892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1AB5" w:rsidRDefault="003F1AB5" w:rsidP="00A47B1D">
      <w:pPr>
        <w:ind w:firstLine="567"/>
        <w:jc w:val="both"/>
      </w:pPr>
    </w:p>
    <w:p w:rsidR="007F4365" w:rsidRDefault="00CA29D7" w:rsidP="007F4365">
      <w:pPr>
        <w:ind w:firstLine="567"/>
        <w:jc w:val="both"/>
      </w:pPr>
      <w:r>
        <w:t>В  соответствии  с  Налоговым  кодексом  РФ  отделом  ЗАГС  собрана  с</w:t>
      </w:r>
      <w:r w:rsidR="007F4365">
        <w:t>умма  государственной  пошлины,  уплаченная  за  государственную  регистрацию  актов  гражданского  состояния  и  совершение  иных  юридически  значимых  действий,  в  20</w:t>
      </w:r>
      <w:r w:rsidR="00816AFE">
        <w:t>20</w:t>
      </w:r>
      <w:r w:rsidR="007F4365">
        <w:t xml:space="preserve">  году  составила   8</w:t>
      </w:r>
      <w:r w:rsidR="00816AFE">
        <w:t>0325</w:t>
      </w:r>
      <w:r w:rsidR="007F4365">
        <w:t xml:space="preserve">  рублей.  </w:t>
      </w:r>
    </w:p>
    <w:p w:rsidR="000F40EE" w:rsidRDefault="000F40EE" w:rsidP="00D96F2D">
      <w:pPr>
        <w:ind w:firstLine="567"/>
        <w:jc w:val="both"/>
      </w:pPr>
      <w:r>
        <w:t xml:space="preserve">Отделом  ЗАГС  согласно  законодательству  Российской  Федерации  предоставлялись  сведения  о  государственной  регистрации  актов  гражданского  состояния  по  запросам  органов,  уполномоченных  на  получение  этой  информации:  всего  в  2020  году  исполнено  более  1500  запросов,  обработано  658  запросов  о  субъектах  персональных  данных,  поступивших  в  электронном  виде  через  СМЭВ.  </w:t>
      </w:r>
    </w:p>
    <w:p w:rsidR="000F40EE" w:rsidRDefault="007F4365" w:rsidP="007F4365">
      <w:pPr>
        <w:ind w:firstLine="567"/>
        <w:jc w:val="both"/>
      </w:pPr>
      <w:r>
        <w:t>Отделом  ЗАГС  рассмотрено  3</w:t>
      </w:r>
      <w:r w:rsidR="00314155">
        <w:t>8</w:t>
      </w:r>
      <w:r>
        <w:t xml:space="preserve">  заявлений  о  внесении  исправлений  и  изменений  в  записи</w:t>
      </w:r>
      <w:r w:rsidR="000F40EE">
        <w:t xml:space="preserve">  </w:t>
      </w:r>
      <w:r>
        <w:t>актов  гражданского  состояния,   выдано  9</w:t>
      </w:r>
      <w:r w:rsidR="00314155">
        <w:t>2</w:t>
      </w:r>
      <w:r>
        <w:t xml:space="preserve">  повторн</w:t>
      </w:r>
      <w:r w:rsidR="00314155">
        <w:t>ых</w:t>
      </w:r>
      <w:r>
        <w:t xml:space="preserve">  свидетельств</w:t>
      </w:r>
      <w:r w:rsidR="000F40EE">
        <w:t>а</w:t>
      </w:r>
      <w:r>
        <w:t xml:space="preserve">  о  государственной  регистрации  актов  гражданского  состояния,  выдано  </w:t>
      </w:r>
      <w:r w:rsidR="00314155">
        <w:t>221</w:t>
      </w:r>
      <w:r>
        <w:t xml:space="preserve">  справк</w:t>
      </w:r>
      <w:r w:rsidR="00314155">
        <w:t>а</w:t>
      </w:r>
      <w:r>
        <w:t xml:space="preserve">  о  государственной  регистрации  актов  гражданского  состояния  и  извещений  об  отсутствии  записей  актов  гражданского  состояния.  </w:t>
      </w:r>
      <w:r w:rsidR="000F40EE">
        <w:lastRenderedPageBreak/>
        <w:t>Выдаваемые повторные  свидетельства  о  государственной  регистрации  актов  гражданского  состояния  и  другие  юридически  значимые  документы  необходимы  гражданам  для  назначения  пенсий,  пособий,  материнского  капитала,  страховых  выплат,  подтверждения  родственных  отношений,  вступления  в  наследство,  захоронения  и  т.п.</w:t>
      </w:r>
    </w:p>
    <w:p w:rsidR="003922E4" w:rsidRDefault="003922E4" w:rsidP="005C4C95">
      <w:pPr>
        <w:ind w:firstLine="567"/>
        <w:jc w:val="both"/>
      </w:pPr>
    </w:p>
    <w:p w:rsidR="009C2994" w:rsidRDefault="009C2994" w:rsidP="005C4C95">
      <w:pPr>
        <w:ind w:firstLine="567"/>
        <w:jc w:val="both"/>
      </w:pPr>
    </w:p>
    <w:p w:rsidR="00392538" w:rsidRDefault="00C91AF9" w:rsidP="00EB6023">
      <w:pPr>
        <w:ind w:firstLine="567"/>
        <w:jc w:val="both"/>
      </w:pPr>
      <w:r>
        <w:t>Н</w:t>
      </w:r>
      <w:r w:rsidR="00C14E2E">
        <w:t>ачальник  отдела  ЗАГС                                                                Е.А.Пирогова</w:t>
      </w:r>
    </w:p>
    <w:sectPr w:rsidR="00392538" w:rsidSect="006D1AB3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00F4"/>
    <w:multiLevelType w:val="hybridMultilevel"/>
    <w:tmpl w:val="A0124818"/>
    <w:lvl w:ilvl="0" w:tplc="7AB01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characterSpacingControl w:val="doNotCompress"/>
  <w:compat/>
  <w:rsids>
    <w:rsidRoot w:val="004D71F4"/>
    <w:rsid w:val="00023A21"/>
    <w:rsid w:val="0003047F"/>
    <w:rsid w:val="00050CD6"/>
    <w:rsid w:val="0006469D"/>
    <w:rsid w:val="000B344D"/>
    <w:rsid w:val="000F18B5"/>
    <w:rsid w:val="000F40EE"/>
    <w:rsid w:val="000F6BF7"/>
    <w:rsid w:val="00100B2C"/>
    <w:rsid w:val="00142E30"/>
    <w:rsid w:val="00210555"/>
    <w:rsid w:val="002518FA"/>
    <w:rsid w:val="00290F13"/>
    <w:rsid w:val="002A5E3E"/>
    <w:rsid w:val="002D4A85"/>
    <w:rsid w:val="00304732"/>
    <w:rsid w:val="00314155"/>
    <w:rsid w:val="00316DF6"/>
    <w:rsid w:val="00324814"/>
    <w:rsid w:val="00356D08"/>
    <w:rsid w:val="00370419"/>
    <w:rsid w:val="003809F4"/>
    <w:rsid w:val="003922E4"/>
    <w:rsid w:val="00392538"/>
    <w:rsid w:val="003F1AB5"/>
    <w:rsid w:val="0042352D"/>
    <w:rsid w:val="00440652"/>
    <w:rsid w:val="0048348B"/>
    <w:rsid w:val="004850E6"/>
    <w:rsid w:val="00495A5E"/>
    <w:rsid w:val="004B5CA7"/>
    <w:rsid w:val="004C7891"/>
    <w:rsid w:val="004D71F4"/>
    <w:rsid w:val="0053303B"/>
    <w:rsid w:val="00572837"/>
    <w:rsid w:val="00595D80"/>
    <w:rsid w:val="005A6ABC"/>
    <w:rsid w:val="005A7BFE"/>
    <w:rsid w:val="005C18C5"/>
    <w:rsid w:val="005C2CA1"/>
    <w:rsid w:val="005C4C95"/>
    <w:rsid w:val="005F5DB1"/>
    <w:rsid w:val="00616A7A"/>
    <w:rsid w:val="0062181D"/>
    <w:rsid w:val="006923B8"/>
    <w:rsid w:val="006A1B6B"/>
    <w:rsid w:val="006A6AE3"/>
    <w:rsid w:val="006B24AD"/>
    <w:rsid w:val="006B7DAF"/>
    <w:rsid w:val="006C057F"/>
    <w:rsid w:val="006C28B8"/>
    <w:rsid w:val="006D1AB3"/>
    <w:rsid w:val="006F5409"/>
    <w:rsid w:val="00701488"/>
    <w:rsid w:val="00774473"/>
    <w:rsid w:val="00780CF7"/>
    <w:rsid w:val="007C2A69"/>
    <w:rsid w:val="007D5A26"/>
    <w:rsid w:val="007F1F12"/>
    <w:rsid w:val="007F3084"/>
    <w:rsid w:val="007F4365"/>
    <w:rsid w:val="00816AFE"/>
    <w:rsid w:val="00817882"/>
    <w:rsid w:val="00854DD1"/>
    <w:rsid w:val="00897C00"/>
    <w:rsid w:val="008F58D5"/>
    <w:rsid w:val="00904EA4"/>
    <w:rsid w:val="009103E7"/>
    <w:rsid w:val="00967149"/>
    <w:rsid w:val="009A7B51"/>
    <w:rsid w:val="009B162D"/>
    <w:rsid w:val="009C2366"/>
    <w:rsid w:val="009C2994"/>
    <w:rsid w:val="009F748E"/>
    <w:rsid w:val="00A11C13"/>
    <w:rsid w:val="00A210A6"/>
    <w:rsid w:val="00A24E85"/>
    <w:rsid w:val="00A47B1D"/>
    <w:rsid w:val="00A51C5A"/>
    <w:rsid w:val="00A61606"/>
    <w:rsid w:val="00A648EE"/>
    <w:rsid w:val="00AD2480"/>
    <w:rsid w:val="00B168F4"/>
    <w:rsid w:val="00B61745"/>
    <w:rsid w:val="00B7147C"/>
    <w:rsid w:val="00B90902"/>
    <w:rsid w:val="00BB73D6"/>
    <w:rsid w:val="00BC5658"/>
    <w:rsid w:val="00C14E2E"/>
    <w:rsid w:val="00C347BB"/>
    <w:rsid w:val="00C41452"/>
    <w:rsid w:val="00C43210"/>
    <w:rsid w:val="00C55C93"/>
    <w:rsid w:val="00C80546"/>
    <w:rsid w:val="00C91AF9"/>
    <w:rsid w:val="00C93C69"/>
    <w:rsid w:val="00CA29D7"/>
    <w:rsid w:val="00CD39E1"/>
    <w:rsid w:val="00CD49F9"/>
    <w:rsid w:val="00CE2102"/>
    <w:rsid w:val="00D27841"/>
    <w:rsid w:val="00D96F2D"/>
    <w:rsid w:val="00DA0847"/>
    <w:rsid w:val="00DA2C1A"/>
    <w:rsid w:val="00DF2AB1"/>
    <w:rsid w:val="00E366EB"/>
    <w:rsid w:val="00E82434"/>
    <w:rsid w:val="00E82A58"/>
    <w:rsid w:val="00E87D21"/>
    <w:rsid w:val="00EA22D5"/>
    <w:rsid w:val="00EB6023"/>
    <w:rsid w:val="00EE7677"/>
    <w:rsid w:val="00EF1DBB"/>
    <w:rsid w:val="00F30809"/>
    <w:rsid w:val="00F46BB5"/>
    <w:rsid w:val="00F835A7"/>
    <w:rsid w:val="00F855B3"/>
    <w:rsid w:val="00F9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E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E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2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2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E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E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2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067759025905897E-2"/>
          <c:y val="0.10875375915764418"/>
          <c:w val="0.35903245652472193"/>
          <c:h val="0.803419798940225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Заключение брака</c:v>
                </c:pt>
                <c:pt idx="1">
                  <c:v>Расторжение брака</c:v>
                </c:pt>
                <c:pt idx="2">
                  <c:v>Рождение</c:v>
                </c:pt>
                <c:pt idx="3">
                  <c:v>Смерть</c:v>
                </c:pt>
                <c:pt idx="4">
                  <c:v>Установление отцовства</c:v>
                </c:pt>
                <c:pt idx="5">
                  <c:v>Перемена имени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8.0000000000000057E-2</c:v>
                </c:pt>
                <c:pt idx="1">
                  <c:v>9.0000000000000066E-2</c:v>
                </c:pt>
                <c:pt idx="2">
                  <c:v>0.1800000000000001</c:v>
                </c:pt>
                <c:pt idx="3">
                  <c:v>0.55000000000000004</c:v>
                </c:pt>
                <c:pt idx="4">
                  <c:v>8.0000000000000057E-2</c:v>
                </c:pt>
                <c:pt idx="5">
                  <c:v>2.0000000000000014E-2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3950064842231948"/>
          <c:y val="8.108653085031034E-2"/>
          <c:w val="0.46049935157768018"/>
          <c:h val="0.61841103195433911"/>
        </c:manualLayout>
      </c:layout>
      <c:txPr>
        <a:bodyPr/>
        <a:lstStyle/>
        <a:p>
          <a:pPr>
            <a:defRPr sz="1400" b="0" i="1" baseline="0">
              <a:latin typeface="Monotype Corsiva" pitchFamily="66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view3D>
      <c:perspective val="30"/>
    </c:view3D>
    <c:plotArea>
      <c:layout>
        <c:manualLayout>
          <c:layoutTarget val="inner"/>
          <c:xMode val="edge"/>
          <c:yMode val="edge"/>
          <c:x val="7.338265665282083E-2"/>
          <c:y val="0.1640994094488189"/>
          <c:w val="0.89679025468175344"/>
          <c:h val="0.6882603346456693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Рождение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27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Смерть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0000"/>
                    <a:satMod val="300000"/>
                  </a:schemeClr>
                </a:gs>
                <a:gs pos="35000">
                  <a:schemeClr val="dk1">
                    <a:tint val="37000"/>
                    <a:satMod val="300000"/>
                  </a:schemeClr>
                </a:gs>
                <a:gs pos="100000">
                  <a:schemeClr val="dk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txPr>
              <a:bodyPr/>
              <a:lstStyle/>
              <a:p>
                <a:pPr>
                  <a:defRPr sz="1200" b="1" i="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91</c:v>
                </c:pt>
                <c:pt idx="1">
                  <c:v>104</c:v>
                </c:pt>
                <c:pt idx="2">
                  <c:v>100</c:v>
                </c:pt>
              </c:numCache>
            </c:numRef>
          </c:val>
        </c:ser>
        <c:dLbls>
          <c:showVal val="1"/>
        </c:dLbls>
        <c:shape val="box"/>
        <c:axId val="101742080"/>
        <c:axId val="101743616"/>
        <c:axId val="0"/>
      </c:bar3DChart>
      <c:catAx>
        <c:axId val="1017420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 i="0" baseline="0">
                <a:latin typeface="Monotype Corsiva" pitchFamily="66" charset="0"/>
              </a:defRPr>
            </a:pPr>
            <a:endParaRPr lang="ru-RU"/>
          </a:p>
        </c:txPr>
        <c:crossAx val="101743616"/>
        <c:crosses val="autoZero"/>
        <c:auto val="1"/>
        <c:lblAlgn val="ctr"/>
        <c:lblOffset val="100"/>
      </c:catAx>
      <c:valAx>
        <c:axId val="101743616"/>
        <c:scaling>
          <c:orientation val="minMax"/>
        </c:scaling>
        <c:axPos val="l"/>
        <c:majorGridlines/>
        <c:numFmt formatCode="General" sourceLinked="1"/>
        <c:tickLblPos val="nextTo"/>
        <c:crossAx val="10174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223650615101693E-2"/>
          <c:y val="3.6876525805453413E-2"/>
          <c:w val="0.82304694056100125"/>
          <c:h val="0.17148531132403641"/>
        </c:manualLayout>
      </c:layout>
      <c:txPr>
        <a:bodyPr/>
        <a:lstStyle/>
        <a:p>
          <a:pPr>
            <a:defRPr sz="1400" b="1" i="1" baseline="0">
              <a:latin typeface="Monotype Corsiva" pitchFamily="66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8024762805709393"/>
          <c:y val="0.29862628193840052"/>
          <c:w val="0.66212385112638406"/>
          <c:h val="0.522087026117250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Заключение брака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dLbls>
            <c:dLbl>
              <c:idx val="0"/>
              <c:dLblPos val="inEnd"/>
              <c:showVal val="1"/>
            </c:dLbl>
            <c:dLbl>
              <c:idx val="1"/>
              <c:dLblPos val="inEnd"/>
              <c:showVal val="1"/>
            </c:dLbl>
            <c:dLbl>
              <c:idx val="2"/>
              <c:dLblPos val="inEnd"/>
              <c:showVal val="1"/>
            </c:dLbl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22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Расторжение брака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 baseline="0">
                    <a:latin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17</c:v>
                </c:pt>
                <c:pt idx="2">
                  <c:v>17</c:v>
                </c:pt>
              </c:numCache>
            </c:numRef>
          </c:val>
        </c:ser>
        <c:dLbls>
          <c:showVal val="1"/>
        </c:dLbls>
        <c:axId val="101842944"/>
        <c:axId val="101844480"/>
      </c:barChart>
      <c:catAx>
        <c:axId val="1018429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 i="0" baseline="0">
                <a:latin typeface="Monotype Corsiva" pitchFamily="66" charset="0"/>
              </a:defRPr>
            </a:pPr>
            <a:endParaRPr lang="ru-RU"/>
          </a:p>
        </c:txPr>
        <c:crossAx val="101844480"/>
        <c:crosses val="autoZero"/>
        <c:auto val="1"/>
        <c:lblAlgn val="ctr"/>
        <c:lblOffset val="100"/>
      </c:catAx>
      <c:valAx>
        <c:axId val="101844480"/>
        <c:scaling>
          <c:orientation val="minMax"/>
        </c:scaling>
        <c:axPos val="l"/>
        <c:numFmt formatCode="General" sourceLinked="1"/>
        <c:tickLblPos val="nextTo"/>
        <c:crossAx val="101842944"/>
        <c:crosses val="autoZero"/>
        <c:crossBetween val="between"/>
      </c:valAx>
    </c:plotArea>
    <c:legend>
      <c:legendPos val="t"/>
      <c:txPr>
        <a:bodyPr/>
        <a:lstStyle/>
        <a:p>
          <a:pPr>
            <a:defRPr sz="1400" b="0" i="1" baseline="0">
              <a:latin typeface="Monotype Corsiva" pitchFamily="66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perspective val="30"/>
    </c:view3D>
    <c:plotArea>
      <c:layout>
        <c:manualLayout>
          <c:layoutTarget val="inner"/>
          <c:xMode val="edge"/>
          <c:yMode val="edge"/>
          <c:x val="4.8925910576967345E-2"/>
          <c:y val="0.28657882411163282"/>
          <c:w val="0.77293356299212601"/>
          <c:h val="0.6234025292293005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Установление отцовства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Перемена имени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shape val="cylinder"/>
        <c:axId val="101841536"/>
        <c:axId val="102171008"/>
        <c:axId val="0"/>
      </c:bar3DChart>
      <c:catAx>
        <c:axId val="1018415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Monotype Corsiva" pitchFamily="66" charset="0"/>
              </a:defRPr>
            </a:pPr>
            <a:endParaRPr lang="ru-RU"/>
          </a:p>
        </c:txPr>
        <c:crossAx val="102171008"/>
        <c:crosses val="autoZero"/>
        <c:auto val="1"/>
        <c:lblAlgn val="ctr"/>
        <c:lblOffset val="100"/>
      </c:catAx>
      <c:valAx>
        <c:axId val="102171008"/>
        <c:scaling>
          <c:orientation val="minMax"/>
        </c:scaling>
        <c:axPos val="l"/>
        <c:majorGridlines/>
        <c:numFmt formatCode="General" sourceLinked="1"/>
        <c:tickLblPos val="nextTo"/>
        <c:crossAx val="101841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7.0222363144204283E-2"/>
          <c:w val="1"/>
          <c:h val="0.14441192080906806"/>
        </c:manualLayout>
      </c:layout>
      <c:txPr>
        <a:bodyPr/>
        <a:lstStyle/>
        <a:p>
          <a:pPr>
            <a:defRPr sz="1400">
              <a:latin typeface="Monotype Corsiva" pitchFamily="66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576D-A400-4898-944B-C0CB52AB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2186-Решеткина</dc:creator>
  <cp:lastModifiedBy>zags</cp:lastModifiedBy>
  <cp:revision>2</cp:revision>
  <cp:lastPrinted>2020-03-14T12:58:00Z</cp:lastPrinted>
  <dcterms:created xsi:type="dcterms:W3CDTF">2021-03-24T11:08:00Z</dcterms:created>
  <dcterms:modified xsi:type="dcterms:W3CDTF">2021-03-24T11:08:00Z</dcterms:modified>
</cp:coreProperties>
</file>