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F0B93">
        <w:rPr>
          <w:rFonts w:ascii="Times New Roman" w:eastAsia="Times New Roman" w:hAnsi="Times New Roman" w:cs="Times New Roman"/>
          <w:b/>
        </w:rPr>
        <w:t>распоряжением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BF08EC">
        <w:rPr>
          <w:rFonts w:ascii="Times New Roman" w:eastAsia="Times New Roman" w:hAnsi="Times New Roman" w:cs="Times New Roman"/>
          <w:b/>
        </w:rPr>
        <w:t>21</w:t>
      </w:r>
      <w:r w:rsidR="00776209">
        <w:rPr>
          <w:rFonts w:ascii="Times New Roman" w:eastAsia="Times New Roman" w:hAnsi="Times New Roman" w:cs="Times New Roman"/>
          <w:b/>
        </w:rPr>
        <w:t>.12.2021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1B5699">
        <w:rPr>
          <w:rFonts w:ascii="Times New Roman" w:eastAsia="Times New Roman" w:hAnsi="Times New Roman" w:cs="Times New Roman"/>
          <w:b/>
        </w:rPr>
        <w:t xml:space="preserve"> </w:t>
      </w:r>
      <w:r w:rsidR="00BF08EC">
        <w:rPr>
          <w:rFonts w:ascii="Times New Roman" w:eastAsia="Times New Roman" w:hAnsi="Times New Roman" w:cs="Times New Roman"/>
          <w:b/>
        </w:rPr>
        <w:t>478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4448A9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</w:p>
    <w:p w:rsidR="000703AF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на </w:t>
      </w:r>
      <w:r w:rsidR="009F0B93">
        <w:rPr>
          <w:rFonts w:ascii="Times New Roman" w:hAnsi="Times New Roman" w:cs="Times New Roman"/>
          <w:b/>
        </w:rPr>
        <w:t>2022</w:t>
      </w:r>
      <w:r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9F0B93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3D70" w:rsidRPr="00C6097E" w:rsidRDefault="00A41457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EE3D70" w:rsidRDefault="00EE3D7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3</w:t>
            </w:r>
          </w:p>
          <w:p w:rsidR="00EE3D70" w:rsidRDefault="00EE3D70">
            <w:pPr>
              <w:jc w:val="center"/>
              <w:rPr>
                <w:sz w:val="22"/>
                <w:szCs w:val="22"/>
              </w:rPr>
            </w:pPr>
          </w:p>
          <w:p w:rsidR="00EE3D70" w:rsidRDefault="00EE3D70">
            <w:pPr>
              <w:jc w:val="center"/>
            </w:pPr>
            <w:r>
              <w:t xml:space="preserve">ИНН </w:t>
            </w:r>
            <w:r>
              <w:rPr>
                <w:sz w:val="24"/>
                <w:szCs w:val="24"/>
              </w:rPr>
              <w:t>5111002073</w:t>
            </w:r>
          </w:p>
          <w:p w:rsidR="00EE3D70" w:rsidRDefault="00EE3D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3D70" w:rsidRPr="00201B9D" w:rsidRDefault="00EE3D70">
            <w:pPr>
              <w:rPr>
                <w:sz w:val="24"/>
                <w:szCs w:val="24"/>
              </w:rPr>
            </w:pPr>
            <w:r w:rsidRPr="00201B9D">
              <w:rPr>
                <w:sz w:val="24"/>
                <w:szCs w:val="24"/>
              </w:rPr>
              <w:t>184703, Мурманская область, Терский район, п. Умба, ул. Беломорская д.5а</w:t>
            </w:r>
          </w:p>
        </w:tc>
        <w:tc>
          <w:tcPr>
            <w:tcW w:w="2693" w:type="dxa"/>
          </w:tcPr>
          <w:p w:rsidR="00EE3D70" w:rsidRPr="000703AF" w:rsidRDefault="00EE3D70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EE3D70" w:rsidRDefault="00EE3D70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E3D70" w:rsidRDefault="00EE3D70" w:rsidP="00C6097E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EE3D70" w:rsidRPr="000703AF" w:rsidRDefault="00EE3D70" w:rsidP="00166874">
            <w:pPr>
              <w:jc w:val="center"/>
            </w:pP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E3D70" w:rsidRDefault="005661CB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EE3D70" w:rsidRDefault="00EE3D70" w:rsidP="008C48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:rsidR="00EE3D70" w:rsidRPr="0025574D" w:rsidRDefault="00EE3D70" w:rsidP="008C483B">
            <w:pPr>
              <w:jc w:val="center"/>
              <w:rPr>
                <w:sz w:val="24"/>
                <w:szCs w:val="24"/>
              </w:rPr>
            </w:pPr>
          </w:p>
          <w:p w:rsidR="00EE3D70" w:rsidRPr="00E159AA" w:rsidRDefault="00EE3D70" w:rsidP="008C483B">
            <w:pPr>
              <w:jc w:val="center"/>
            </w:pPr>
            <w:r w:rsidRPr="0025574D">
              <w:rPr>
                <w:sz w:val="24"/>
                <w:szCs w:val="24"/>
              </w:rPr>
              <w:t>ИНН 5111002034</w:t>
            </w:r>
          </w:p>
        </w:tc>
        <w:tc>
          <w:tcPr>
            <w:tcW w:w="2693" w:type="dxa"/>
            <w:vAlign w:val="center"/>
          </w:tcPr>
          <w:p w:rsidR="00EE3D70" w:rsidRDefault="00EE3D70" w:rsidP="008C483B">
            <w:r>
              <w:rPr>
                <w:sz w:val="22"/>
                <w:szCs w:val="22"/>
              </w:rPr>
              <w:lastRenderedPageBreak/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Беломорская д.1В</w:t>
            </w:r>
          </w:p>
        </w:tc>
        <w:tc>
          <w:tcPr>
            <w:tcW w:w="2693" w:type="dxa"/>
          </w:tcPr>
          <w:p w:rsidR="00EE3D70" w:rsidRPr="000703AF" w:rsidRDefault="00EE3D70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</w:t>
            </w:r>
            <w:r>
              <w:rPr>
                <w:sz w:val="22"/>
                <w:szCs w:val="22"/>
              </w:rPr>
              <w:lastRenderedPageBreak/>
              <w:t>контрактной системе в сфере</w:t>
            </w:r>
          </w:p>
          <w:p w:rsidR="00EE3D70" w:rsidRDefault="00EE3D70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EE3D70" w:rsidRDefault="00EE3D70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lastRenderedPageBreak/>
              <w:t>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EE3D70" w:rsidRPr="000703AF" w:rsidRDefault="00EE3D70" w:rsidP="001E4789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703AF"/>
    <w:rsid w:val="00087A18"/>
    <w:rsid w:val="000D641C"/>
    <w:rsid w:val="000F1360"/>
    <w:rsid w:val="001368D2"/>
    <w:rsid w:val="00144871"/>
    <w:rsid w:val="00164C99"/>
    <w:rsid w:val="001B5699"/>
    <w:rsid w:val="00201B9D"/>
    <w:rsid w:val="00214B7B"/>
    <w:rsid w:val="00235CF5"/>
    <w:rsid w:val="00242DA6"/>
    <w:rsid w:val="002556DE"/>
    <w:rsid w:val="0025574D"/>
    <w:rsid w:val="00291899"/>
    <w:rsid w:val="002B76A8"/>
    <w:rsid w:val="002C065E"/>
    <w:rsid w:val="002F4999"/>
    <w:rsid w:val="002F7787"/>
    <w:rsid w:val="00320B06"/>
    <w:rsid w:val="003606DF"/>
    <w:rsid w:val="00370EFF"/>
    <w:rsid w:val="00375A31"/>
    <w:rsid w:val="00385BC8"/>
    <w:rsid w:val="003D14DB"/>
    <w:rsid w:val="003D64A2"/>
    <w:rsid w:val="003E4C26"/>
    <w:rsid w:val="003F60B1"/>
    <w:rsid w:val="00421E49"/>
    <w:rsid w:val="004448A9"/>
    <w:rsid w:val="004559D0"/>
    <w:rsid w:val="00472BBE"/>
    <w:rsid w:val="004770F8"/>
    <w:rsid w:val="004D3BF5"/>
    <w:rsid w:val="004F17D9"/>
    <w:rsid w:val="00513AAC"/>
    <w:rsid w:val="00521FE6"/>
    <w:rsid w:val="0054238E"/>
    <w:rsid w:val="0054432C"/>
    <w:rsid w:val="00555D4E"/>
    <w:rsid w:val="005661CB"/>
    <w:rsid w:val="005A4FB4"/>
    <w:rsid w:val="005B1BEA"/>
    <w:rsid w:val="006025B4"/>
    <w:rsid w:val="0062505E"/>
    <w:rsid w:val="00642198"/>
    <w:rsid w:val="00650B91"/>
    <w:rsid w:val="00656E6E"/>
    <w:rsid w:val="00657DA2"/>
    <w:rsid w:val="00666521"/>
    <w:rsid w:val="00681ACD"/>
    <w:rsid w:val="00685938"/>
    <w:rsid w:val="00686EC9"/>
    <w:rsid w:val="006A0230"/>
    <w:rsid w:val="006B1469"/>
    <w:rsid w:val="006D1298"/>
    <w:rsid w:val="006F2E1F"/>
    <w:rsid w:val="00702DAB"/>
    <w:rsid w:val="00703738"/>
    <w:rsid w:val="007063F6"/>
    <w:rsid w:val="00734E17"/>
    <w:rsid w:val="00744E49"/>
    <w:rsid w:val="00771309"/>
    <w:rsid w:val="00776209"/>
    <w:rsid w:val="007B0172"/>
    <w:rsid w:val="007F0F37"/>
    <w:rsid w:val="008462F8"/>
    <w:rsid w:val="0084755C"/>
    <w:rsid w:val="00895721"/>
    <w:rsid w:val="008961FF"/>
    <w:rsid w:val="0089761F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B93"/>
    <w:rsid w:val="009F0EB8"/>
    <w:rsid w:val="009F5A01"/>
    <w:rsid w:val="00A12E23"/>
    <w:rsid w:val="00A41457"/>
    <w:rsid w:val="00A41529"/>
    <w:rsid w:val="00A41FFF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90F18"/>
    <w:rsid w:val="00BC0CDB"/>
    <w:rsid w:val="00BF08EC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67</cp:revision>
  <cp:lastPrinted>2021-12-23T12:03:00Z</cp:lastPrinted>
  <dcterms:created xsi:type="dcterms:W3CDTF">2012-04-26T12:40:00Z</dcterms:created>
  <dcterms:modified xsi:type="dcterms:W3CDTF">2021-12-23T12:04:00Z</dcterms:modified>
</cp:coreProperties>
</file>