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D8" w:rsidRDefault="004116B6">
      <w:pPr>
        <w:ind w:firstLine="4678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Приложение 12</w:t>
      </w:r>
    </w:p>
    <w:p w:rsidR="00C253D8" w:rsidRDefault="004116B6">
      <w:pPr>
        <w:ind w:firstLine="4678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 решению Совета депутатов Терского района «О бюджете муниципального образования</w:t>
      </w:r>
    </w:p>
    <w:p w:rsidR="00C253D8" w:rsidRDefault="004116B6">
      <w:pPr>
        <w:ind w:firstLine="4678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Терский район на 2025 год и на плановый период 2026 и 2027 годов»</w:t>
      </w:r>
    </w:p>
    <w:p w:rsidR="00C253D8" w:rsidRDefault="00C253D8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C253D8" w:rsidRDefault="004116B6">
      <w:pPr>
        <w:widowControl w:val="0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Случаи предоставления субсидий юридическим лицам </w:t>
      </w:r>
    </w:p>
    <w:p w:rsidR="00C253D8" w:rsidRDefault="004116B6">
      <w:pPr>
        <w:widowControl w:val="0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предпринимателям, </w:t>
      </w:r>
    </w:p>
    <w:p w:rsidR="00C253D8" w:rsidRDefault="004116B6">
      <w:pPr>
        <w:widowControl w:val="0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физическим лицам </w:t>
      </w:r>
      <w:r>
        <w:rPr>
          <w:b/>
        </w:rPr>
        <w:t>- производителям товаров, работ, услуг</w:t>
      </w:r>
    </w:p>
    <w:p w:rsidR="00C253D8" w:rsidRDefault="00C253D8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</w:t>
      </w:r>
      <w:r w:rsidR="007D2D36">
        <w:rPr>
          <w:rFonts w:eastAsia="Times New Roman"/>
          <w:szCs w:val="24"/>
          <w:lang w:eastAsia="ru-RU"/>
        </w:rPr>
        <w:t>в пределах,</w:t>
      </w:r>
      <w:r>
        <w:rPr>
          <w:rFonts w:eastAsia="Times New Roman"/>
          <w:szCs w:val="24"/>
          <w:lang w:eastAsia="ru-RU"/>
        </w:rPr>
        <w:t xml:space="preserve"> предусмотренных настоящим решением бюджетных ассигнований главных распорядителей средств бюджета муниципального образования Терский район, осуществляющих функции в соответствующей сфере деятельности, на:</w:t>
      </w: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поддержку начинающих предпринимателей субъектов МСП;</w:t>
      </w: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 обеспечение авиационного обслуживания жителей отдаленных поселений;</w:t>
      </w: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возмещение недополученных доходов, возникающих при оказании услуг по перевозке людей водным транспортом через реку в селе Варзуга;</w:t>
      </w: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возмещение части затрат по доставке бытового газа в отдаленные с</w:t>
      </w:r>
      <w:r w:rsidR="008E065D">
        <w:rPr>
          <w:rFonts w:eastAsia="Times New Roman"/>
          <w:szCs w:val="24"/>
          <w:lang w:eastAsia="ru-RU"/>
        </w:rPr>
        <w:t>ё</w:t>
      </w:r>
      <w:r>
        <w:rPr>
          <w:rFonts w:eastAsia="Times New Roman"/>
          <w:szCs w:val="24"/>
          <w:lang w:eastAsia="ru-RU"/>
        </w:rPr>
        <w:t>ла Терского района;</w:t>
      </w:r>
    </w:p>
    <w:p w:rsidR="00C253D8" w:rsidRDefault="004116B6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области;</w:t>
      </w:r>
    </w:p>
    <w:p w:rsidR="00C253D8" w:rsidRDefault="004116B6">
      <w:pPr>
        <w:widowControl w:val="0"/>
        <w:shd w:val="clear" w:color="auto" w:fill="FFFFFF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финансовое обеспечение деятельности Местной общественной организации добровольная пожарная охрана Терского района Мурманской области, участвующей в осуществлени</w:t>
      </w:r>
      <w:r w:rsidR="008E065D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тушения пожаров, профилактик</w:t>
      </w:r>
      <w:r w:rsidR="008E065D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 пожаров, спасени</w:t>
      </w:r>
      <w:r w:rsidR="008E065D">
        <w:rPr>
          <w:rFonts w:eastAsia="Times New Roman"/>
          <w:szCs w:val="24"/>
          <w:lang w:eastAsia="ru-RU"/>
        </w:rPr>
        <w:t>и</w:t>
      </w: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 людей и имущества при пожарах, проведении аварийно-спасательных работ и оказании первой помощи пострадавшим на территории муниципального образования Терский район Мурманской области;</w:t>
      </w:r>
    </w:p>
    <w:p w:rsidR="00C253D8" w:rsidRDefault="004116B6">
      <w:pPr>
        <w:widowControl w:val="0"/>
        <w:shd w:val="clear" w:color="auto" w:fill="FFFFFF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ведение уставной деятельности социально ориентированными некоммерческими организациями (на конкурсной основе).</w:t>
      </w:r>
    </w:p>
    <w:sectPr w:rsidR="00C253D8">
      <w:footerReference w:type="default" r:id="rId6"/>
      <w:pgSz w:w="11906" w:h="16838"/>
      <w:pgMar w:top="1134" w:right="1276" w:bottom="1134" w:left="1559" w:header="709" w:footer="709" w:gutter="0"/>
      <w:pgNumType w:start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06" w:rsidRDefault="006F4306">
      <w:r>
        <w:separator/>
      </w:r>
    </w:p>
  </w:endnote>
  <w:endnote w:type="continuationSeparator" w:id="0">
    <w:p w:rsidR="006F4306" w:rsidRDefault="006F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3D8" w:rsidRDefault="00C253D8">
    <w:pPr>
      <w:pStyle w:val="ad"/>
      <w:jc w:val="center"/>
    </w:pPr>
  </w:p>
  <w:p w:rsidR="00C253D8" w:rsidRDefault="00C253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06" w:rsidRDefault="006F4306">
      <w:r>
        <w:separator/>
      </w:r>
    </w:p>
  </w:footnote>
  <w:footnote w:type="continuationSeparator" w:id="0">
    <w:p w:rsidR="006F4306" w:rsidRDefault="006F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3D8"/>
    <w:rsid w:val="004116B6"/>
    <w:rsid w:val="006F4306"/>
    <w:rsid w:val="007D2D36"/>
    <w:rsid w:val="008E065D"/>
    <w:rsid w:val="00C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CBA"/>
  <w15:docId w15:val="{F9B16800-8F67-4E23-9875-35A441C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  <w:lang w:val="en-US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  <w:style w:type="paragraph" w:styleId="aff1">
    <w:name w:val="Revision"/>
    <w:hidden/>
    <w:uiPriority w:val="99"/>
    <w:semiHidden/>
    <w:rPr>
      <w:sz w:val="24"/>
      <w:szCs w:val="28"/>
      <w:lang w:eastAsia="en-US"/>
    </w:rPr>
  </w:style>
  <w:style w:type="paragraph" w:customStyle="1" w:styleId="ConsPlusNormal">
    <w:name w:val="ConsPlusNormal"/>
    <w:basedOn w:val="a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Министерство финансов Мурманской области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kuznetsova</cp:lastModifiedBy>
  <cp:revision>34</cp:revision>
  <dcterms:created xsi:type="dcterms:W3CDTF">2016-11-16T10:31:00Z</dcterms:created>
  <dcterms:modified xsi:type="dcterms:W3CDTF">2024-12-20T12:17:00Z</dcterms:modified>
  <cp:version>1048576</cp:version>
</cp:coreProperties>
</file>