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7E9" w:rsidRPr="00962B46" w:rsidRDefault="008807E9" w:rsidP="008807E9">
      <w:pPr>
        <w:widowControl w:val="0"/>
        <w:autoSpaceDE w:val="0"/>
        <w:autoSpaceDN w:val="0"/>
        <w:jc w:val="center"/>
        <w:rPr>
          <w:b/>
          <w:sz w:val="22"/>
          <w:szCs w:val="22"/>
        </w:rPr>
      </w:pPr>
      <w:r w:rsidRPr="00962B46">
        <w:rPr>
          <w:b/>
          <w:sz w:val="22"/>
          <w:szCs w:val="22"/>
        </w:rPr>
        <w:t xml:space="preserve">Проект контракта с главой администрации Терского района </w:t>
      </w:r>
    </w:p>
    <w:p w:rsidR="008807E9" w:rsidRPr="00962B46" w:rsidRDefault="008807E9" w:rsidP="008807E9">
      <w:pPr>
        <w:jc w:val="center"/>
        <w:rPr>
          <w:sz w:val="22"/>
          <w:szCs w:val="22"/>
        </w:rPr>
      </w:pPr>
      <w:r w:rsidRPr="00962B46">
        <w:rPr>
          <w:sz w:val="22"/>
          <w:szCs w:val="22"/>
        </w:rPr>
        <w:t xml:space="preserve">(утверждён </w:t>
      </w:r>
      <w:r w:rsidRPr="00962B46">
        <w:rPr>
          <w:rFonts w:eastAsia="Calibri"/>
          <w:sz w:val="22"/>
          <w:szCs w:val="22"/>
          <w:lang w:eastAsia="en-US"/>
        </w:rPr>
        <w:t>решением Совета депутатов Терского района от 19.10.2022 № 50/558, согласован решением Совета депутатов муниципального образования городское поселение Умба Терского района от 19.10.2022 № 291)</w:t>
      </w:r>
    </w:p>
    <w:p w:rsidR="008807E9" w:rsidRPr="00962B46" w:rsidRDefault="008807E9" w:rsidP="008807E9">
      <w:pPr>
        <w:widowControl w:val="0"/>
        <w:autoSpaceDE w:val="0"/>
        <w:autoSpaceDN w:val="0"/>
        <w:jc w:val="both"/>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Муниципальное образование Терский район в лице главы муниципального образования Терский район ____________________________, действующего на основании </w:t>
      </w:r>
      <w:hyperlink r:id="rId4" w:history="1">
        <w:r w:rsidRPr="00962B46">
          <w:rPr>
            <w:sz w:val="22"/>
            <w:szCs w:val="22"/>
          </w:rPr>
          <w:t>Устава</w:t>
        </w:r>
      </w:hyperlink>
      <w:r w:rsidRPr="00962B46">
        <w:rPr>
          <w:sz w:val="22"/>
          <w:szCs w:val="22"/>
        </w:rPr>
        <w:t xml:space="preserve"> муниципального образования Терский муниципальный район Мурманской области, именуемый в д</w:t>
      </w:r>
      <w:bookmarkStart w:id="0" w:name="_GoBack"/>
      <w:bookmarkEnd w:id="0"/>
      <w:r w:rsidRPr="00962B46">
        <w:rPr>
          <w:sz w:val="22"/>
          <w:szCs w:val="22"/>
        </w:rPr>
        <w:t>альнейшем «глава муниципального образования», с одной стороны, и гражданин __________________________, назначенный на должность главы администрации Терского района решением Совета депутатов Терского района от «___» __________ 20__ года № ____ по результатам проведения конкурса на замещение указанной должности, именуемый в дальнейшем «глава администрации», с другой стороны, именуемые в дальнейшем «Сторонами», заключили настоящий контракт о нижеследующем:</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I. Общие положения</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1. В соответствии с настоящим контрактом глава администрации берет на себя обязательства, связанные с замещением должности муниципальной службы главы администрации Терского района по исполнению полномочий на решение вопросов местного значения муниципального образования Терский район и  муниципального образования городское поселение Умба Терского района, осуществлению отдельных государственных полномочий, переданных соответствующим органам местного самоуправления федеральными законами и законами Мурманской области, а глава муниципального образования обязуется обеспечить главе администрации условия для исполнения полномочий, обусловленных настоящим контрактом, в соответствии с трудовым законодательством, законодательством о муниципальной службе, </w:t>
      </w:r>
      <w:hyperlink r:id="rId5" w:history="1">
        <w:r w:rsidRPr="00962B46">
          <w:rPr>
            <w:sz w:val="22"/>
            <w:szCs w:val="22"/>
          </w:rPr>
          <w:t>Уставом</w:t>
        </w:r>
      </w:hyperlink>
      <w:r w:rsidRPr="00962B46">
        <w:rPr>
          <w:sz w:val="22"/>
          <w:szCs w:val="22"/>
        </w:rPr>
        <w:t xml:space="preserve"> муниципального образования Терский муниципальный район Мурманской области, Уставом муниципального образования городское поселение Умба Терского муниципального района Мурманской области и настоящим контрактом.</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2. Настоящий контракт имеет целью определение взаимных прав, обязанностей и ответственности Сторон в период действия контракта.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3. Глава администрации назначается на должность сроком на 5 лет и приступает к исполнению полномочий «___» __________ 20__ года.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4. Работа по данному контракту является для главы администрации основной.</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5.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6. Местом работы главы администрации является администрация Терского района.</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II. Права и обязанности главы муниципального образования</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7. Глава муниципального образования имеет право:</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 требовать от главы администрации соблюдения </w:t>
      </w:r>
      <w:hyperlink r:id="rId6" w:history="1">
        <w:r w:rsidRPr="00962B46">
          <w:rPr>
            <w:sz w:val="22"/>
            <w:szCs w:val="22"/>
          </w:rPr>
          <w:t>Конституции</w:t>
        </w:r>
      </w:hyperlink>
      <w:r w:rsidRPr="00962B46">
        <w:rPr>
          <w:sz w:val="22"/>
          <w:szCs w:val="22"/>
        </w:rPr>
        <w:t xml:space="preserve"> Российской Федерации, федеральных законов, </w:t>
      </w:r>
      <w:hyperlink r:id="rId7" w:history="1">
        <w:r w:rsidRPr="00962B46">
          <w:rPr>
            <w:sz w:val="22"/>
            <w:szCs w:val="22"/>
          </w:rPr>
          <w:t>Устава</w:t>
        </w:r>
      </w:hyperlink>
      <w:r w:rsidRPr="00962B46">
        <w:rPr>
          <w:sz w:val="22"/>
          <w:szCs w:val="22"/>
        </w:rPr>
        <w:t xml:space="preserve"> и законов Мурманской области, </w:t>
      </w:r>
      <w:hyperlink r:id="rId8" w:history="1">
        <w:r w:rsidRPr="00962B46">
          <w:rPr>
            <w:sz w:val="22"/>
            <w:szCs w:val="22"/>
          </w:rPr>
          <w:t>Устава</w:t>
        </w:r>
      </w:hyperlink>
      <w:r w:rsidRPr="00962B46">
        <w:rPr>
          <w:sz w:val="22"/>
          <w:szCs w:val="22"/>
        </w:rPr>
        <w:t xml:space="preserve"> муниципального образования Терский муниципальный район Мурманской области и иных нормативных правовых актов при исполнении им своих обязанностей;</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поощрять главу администрации за успешное, продолжительное и безупречное исполнение должностных обязанностей;</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привлекать главу администрации к дисциплинарной ответственности в соответствии с трудовым законодательством за неисполнение и (или) ненадлежащее исполнение служебных обязанностей;</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обращаться в суд в связи с нарушением главой администрации условий настоящего контракта в части, касающейся решения вопросов местного значения.</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8. Глава муниципального образования обязан:</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обеспечить реализацию прав главы администрации, предусмотренных трудовым законодательством и законодательством о муниципальной службе, настоящим контрактом;</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создавать главе администрации условия для безопасного и эффективного труда, обеспечивающие исполнение полномочий, обусловленных настоящим контрактом;</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в полном объеме выплачивать денежное содержание и иные выплаты главе администрации.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Глава муниципального образования не вправе требовать от главы администрации </w:t>
      </w:r>
      <w:r w:rsidRPr="00962B46">
        <w:rPr>
          <w:sz w:val="22"/>
          <w:szCs w:val="22"/>
        </w:rPr>
        <w:lastRenderedPageBreak/>
        <w:t>исполнения обязанностей, не предусмотренных трудовым законодательством, законодательством о муниципальной службе и настоящим контрактом.</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III. Полномочия главы администрации</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9. Глава администрации обладает следующими полномочиями: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возглавляет администрацию Терского района, руководит её деятельностью на принципах единоначалия;</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организует и обеспечивает исполнение полномочий администрации по решению вопросов местного значения, а также исполнение государственных полномочий, переданных органам местного самоуправления федеральными законами и законами Мурманской области;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от имени администрации приобретает и осуществляет имущественные и иные права и обязанности, выступает в суде без доверенности;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уполномочивает в установленном законодательством порядке иных лиц на приобретение и осуществление имущественных и иных прав и обязанностей от имени муниципального образования, администрации, на выступление в суде от имени муниципального образования, администрации;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представляет администрацию Терского района в отношениях с иными органами местного самоуправления, другими муниципальными органами, органами государственной власти Российской Федерации и Мурманской области, иными государственными органами, гражданами и организациями;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 в пределах своих полномочий, установленных федеральными законами, законами Мурманской области, </w:t>
      </w:r>
      <w:hyperlink r:id="rId9" w:history="1">
        <w:r w:rsidRPr="00962B46">
          <w:rPr>
            <w:sz w:val="22"/>
            <w:szCs w:val="22"/>
          </w:rPr>
          <w:t>Уставом</w:t>
        </w:r>
      </w:hyperlink>
      <w:r w:rsidRPr="00962B46">
        <w:rPr>
          <w:sz w:val="22"/>
          <w:szCs w:val="22"/>
        </w:rPr>
        <w:t xml:space="preserve"> муниципального образования Терский муниципальный район Мурманской области, Уставом муниципального образования  городское поселение Умба Терского муниципального района Мурманской области, муниципальными правовыми актами Совета депутатов Терского района, Совета депутатов муниципального образования городское поселение Умба Терского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Мурманской области, а также распоряжения по вопросам организации работы администрации;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представляет на утверждение Совету депутатов Терского района, Совету депутатов муниципального образования городское поселение Умба Терского района проект бюджета муниципального образования и отчет об его исполнении, а также планы и программы развития муниципального образования, отчеты об их исполнении;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вносит на рассмотрение Совета депутатов Терского района, Совета депутатов муниципального образования городское поселение Умба Терского района соответствующие проекты решений Совета депутатов, предусматривающих установление, изменение и отмену местных налогов и сборов, осуществление расходов из средств местного бюджета, а также дает заключение на такие проекты решений;</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в пределах своих полномочий организует выполнение решений Совета депутатов Терского района, Совета депутатов муниципального образования городское поселение Умба Терского района;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ежегодно отчитывается перед Советом депутатов Терского района, Советом депутатов муниципального образования городское поселение Умба Терского района о социально-экономическом положении муниципального образования;</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представляет для утверждения Совету депутатов Терского района структуру администрации Терского района;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 назначает и освобождает от должности заместителей главы администрации в соответствии с трудовым законодательством и </w:t>
      </w:r>
      <w:hyperlink r:id="rId10" w:history="1">
        <w:r w:rsidRPr="00962B46">
          <w:rPr>
            <w:sz w:val="22"/>
            <w:szCs w:val="22"/>
          </w:rPr>
          <w:t>Уставом</w:t>
        </w:r>
      </w:hyperlink>
      <w:r w:rsidRPr="00962B46">
        <w:rPr>
          <w:sz w:val="22"/>
          <w:szCs w:val="22"/>
        </w:rPr>
        <w:t xml:space="preserve"> муниципального образования Терский муниципальный район Мурманской области;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назначает и освобождает от должности руководителей структурных подразделений администрации, определяет их полномочия, назначает и освобождает от должности иных муниципальных служащих администрации в соответствии с трудовым законодательством;</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назначает и освобождает от должности руководителей муниципальных унитарных предприятий и муниципальных учреждений;</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принимает на работу технический персонал администрации;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применяет в соответствии с трудовым законодательством, муниципальными правовыми актами Совета депутатов Терского района меры поощрения и дисциплинарной ответственности к муниципальным служащим и иным работникам администрации;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 определяет цели, задачи, полномочия, состав комиссий и коллегий в структуре </w:t>
      </w:r>
      <w:r w:rsidRPr="00962B46">
        <w:rPr>
          <w:sz w:val="22"/>
          <w:szCs w:val="22"/>
        </w:rPr>
        <w:lastRenderedPageBreak/>
        <w:t>администрации;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формирует консультативно-совещательные органы при администрации, не наделенные властными полномочиями и не входящие в структуру администрации (координационные и иные советы и комиссии), для обеспечения участия общественности, а также учета позиций (интересов) органов государственной власти, иных органов местного самоуправления муниципального образования Терский район, организаций, граждан при решении вопросов местного значения;</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 осуществляет контроль за деятельностью администрации Терского района, должностных лиц администрации в формах, установленных </w:t>
      </w:r>
      <w:hyperlink r:id="rId11" w:history="1">
        <w:r w:rsidRPr="00962B46">
          <w:rPr>
            <w:sz w:val="22"/>
            <w:szCs w:val="22"/>
          </w:rPr>
          <w:t>Уставом</w:t>
        </w:r>
      </w:hyperlink>
      <w:r w:rsidRPr="00962B46">
        <w:rPr>
          <w:sz w:val="22"/>
          <w:szCs w:val="22"/>
        </w:rPr>
        <w:t xml:space="preserve"> муниципального образования Терский муниципальный район Мурманской области, а также иными муниципальными правовыми актами;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открывает лицевой счет администрации Терского района;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распоряжается средствами бюджета муниципального образования Терский район в соответствии с законодательством;</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организует управление муниципальной собственностью в порядке, установленном Советом депутатов Терского района, Советом депутатов муниципального образования городское поселение Умба Терского района;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в целях решения непосредственно населением вопросов местного значения инициирует проведение местного референдума совместно с Советом депутатов Терского района, Советом депутатов муниципального образования городское поселение Умба Терского района;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получает в установленном порядке от организаций, расположенных на территории муниципального образования Терский район, сведения, необходимые для анализа социально-экономического положения муниципального образования;</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организует прием граждан;</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обеспечивает своевременное и качественное исполнение всех договоров и иных обязательств администрации Терского района;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организовывает обеспечение бесперебойной и устойчивой работы всех объектов муниципального хозяйства;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организует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организует осуществление в муниципальном образовании эффективной финансовой, налоговой и инвестиционной политики;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 решает иные вопросы, отнесенные к его компетенции </w:t>
      </w:r>
      <w:hyperlink r:id="rId12" w:history="1">
        <w:r w:rsidRPr="00962B46">
          <w:rPr>
            <w:sz w:val="22"/>
            <w:szCs w:val="22"/>
          </w:rPr>
          <w:t>Уставом</w:t>
        </w:r>
      </w:hyperlink>
      <w:r w:rsidRPr="00962B46">
        <w:rPr>
          <w:sz w:val="22"/>
          <w:szCs w:val="22"/>
        </w:rPr>
        <w:t xml:space="preserve"> муниципального образования Терский муниципальный район Мурманской области, Уставом муниципального образования  городское поселение Умба Терского муниципального района Мурманской области и муниципальными правовыми актами Совета депутатов Терского района, Совета депутатов муниципального образования городское поселение Умба Терского района.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10. Глава администрации имеет право 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ознакомление с нормативными и иными документами, определяющими его права и обязанности по замещаемой должности;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получение нормативного, информационного, справочного материала, включая специальную литературу, периодические издания, необходимые для исполнения обязанностей главы администрации, а равно доступ к необходимой информации, передаваемой с помощью электронных средств в установленном порядке;</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предоставление рабочего места с необходимым для исполнения обязанностей главы администрации техническим оснащением, включая оборудование, обеспечивающее сохранность служебной информации и документов, а также средства связи и оргтехнику;</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использование в пределах своих полномочий материальных и финансовых средств муниципального образования;</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получение в установленном порядке от органов государственной власти, иных органов местного самоуправления, других муниципальных органов, организаций независимо от организационно-правовых форм, их должностных лиц информации и материалов, необходимых для исполнения должностных обязанностей;</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посещение в установленном порядке с целью исполнения должностных обязанностей органов государственной власти Российской Федерации и Мурманской области, иных государственных органов, органов местного самоуправления, иных муниципальных органов, организаций независимо от организационно-правовых форм;</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участие в подготовке решений, принимаемых иными органами местного самоуправления и их должностными лицами;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lastRenderedPageBreak/>
        <w:t>- ознакомление со всеми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государственное пенсионное обеспечение;</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обращение в суд и иные органы для разрешения споров, связанных с замещением должности главы администрации;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внесение предложений по совершенствованию муниципальной службы в установленном порядке;</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иные права, предусмотренные трудовым законодательством и законодательством о муниципальной службе.</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11. Глава администрации обязан:</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осуществлять в полном объеме полномочия, установленные по замещаемой им должности главы администрации;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обеспечивать соблюдение и защиту прав и законных интересов граждан, в пределах своих полномочий рассматривать обращения граждан, организаций, органов государственной власти, иных государственных органов, иных органов местного самоуправления, других муниципальных органов, принимать по ним решения в порядке, установленном законодательством;</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не разглашать ставшие известными в связи с исполнением должностных обязанностей сведения, составляющие государственную или иную охраняемую федеральным законом тайну;</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соблюдать нормы служебной этики, установленные в администрации правила внутреннего трудового распорядка, порядок работы со служебной информацией;</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соблюдать ограничения и запреты, связанные с муниципальной службой, установленные законодательством о муниципальной службе;</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обеспечивать сохранность материальных ресурсов и расходовать по целевому назначению предоставленные финансовые средства;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представлять уполномоченным государственным органам, иным органам местного самоуправления необходимую информацию и документы в соответствии с законодательством;</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сообщать в письменной форме главе муниципального образования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конфликта интересов.</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IV. Осуществление главой администрации</w:t>
      </w:r>
    </w:p>
    <w:p w:rsidR="008807E9" w:rsidRPr="00962B46" w:rsidRDefault="008807E9" w:rsidP="008807E9">
      <w:pPr>
        <w:widowControl w:val="0"/>
        <w:autoSpaceDE w:val="0"/>
        <w:autoSpaceDN w:val="0"/>
        <w:adjustRightInd w:val="0"/>
        <w:ind w:firstLine="720"/>
        <w:jc w:val="center"/>
        <w:rPr>
          <w:sz w:val="22"/>
          <w:szCs w:val="22"/>
        </w:rPr>
      </w:pPr>
      <w:r w:rsidRPr="00962B46">
        <w:rPr>
          <w:sz w:val="22"/>
          <w:szCs w:val="22"/>
        </w:rPr>
        <w:t>отдельных государственных полномочий</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12. Условия контракта для главы администрации в части осуществления отдельных государственных полномочий, переданных органам местного самоуправления федеральными законами и законами Мурманской области, утверждаются законом Мурманской области.</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V. Оплата труда и социальные гарантии главы администрации</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13. На главу администрации распространяется действие трудового законодательства с особенностями, предусмотренными федеральными законами и законами Мурманской области, </w:t>
      </w:r>
      <w:hyperlink r:id="rId13" w:history="1">
        <w:r w:rsidRPr="00962B46">
          <w:rPr>
            <w:sz w:val="22"/>
            <w:szCs w:val="22"/>
          </w:rPr>
          <w:t>Уставом</w:t>
        </w:r>
      </w:hyperlink>
      <w:r w:rsidRPr="00962B46">
        <w:rPr>
          <w:sz w:val="22"/>
          <w:szCs w:val="22"/>
        </w:rPr>
        <w:t xml:space="preserve"> муниципального образования Терский муниципальный район Мурманской области, муниципальными правовыми актами Совета депутатов Терского района для муниципальных служащих.</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14. Главе администрации выплачивается денежное содержание в соответствии с федеральными законами, законами Мурманской области, муниципальными правовыми актами Совета депутатов Терского района: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1) должностной оклад в размере _____ рублей;</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2) надбавка к должностному окладу за классный чин;</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3) надбавка к должностному окладу за особые условия муниципальной службы;</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4) надбавка к должностному окладу за выслугу лет;</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5) ежемесячное денежное поощрение в размере _____ должностного оклада;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6) иные выплаты, предусмотренные федеральными законами, законами Мурманской области, муниципальными правовыми актами Совета депутатов Терского района.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15. Главе администрации устанавливается ежегодный оплачиваемый отпуск продолжительностью 30 календарных дней, дополнительный оплачиваемый отпуск продолжительностью ___ календарных дней (в зависимости от стажа муниципальной службы) и ежегодный дополнительный оплачиваемый отпуск за ненормированный служебный день продолжительностью __ календарных дня.</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lastRenderedPageBreak/>
        <w:t>16. На Главу администрации распространяются иные гарантии, предусмотренные трудовым законодательством и законодательством о муниципальной службе.</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VI. Режим труда и отдыха</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17. Режим рабочего времени устанавливается в соответствии с правилами внутреннего трудового распорядка, действующими в администрации Терского района.</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18. Главе администрации устанавливается время отдыха: перерывы в течение рабочего дня, ежедневный отдых, выходные дни, праздничные нерабочие дни, отпуска в соответствии с правилами внутреннего трудового распорядка, действующими в администрации Терского района.</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VII. Поощрения главы администрации</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19. К главе администрации могут применяться виды поощрения, установленные законодательством о муниципальной службе.</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VIII. Ответственность сторон</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20. За неисполнение и (или) ненадлежащее исполнение условий настоящего контракта Стороны несут ответственность в соответствии с законодательством.</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21. Глава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отдельных государственных полномочий, в порядке и на условиях, установленных федеральными законами, законами Мурманской области, </w:t>
      </w:r>
      <w:hyperlink r:id="rId14" w:history="1">
        <w:r w:rsidRPr="00962B46">
          <w:rPr>
            <w:sz w:val="22"/>
            <w:szCs w:val="22"/>
          </w:rPr>
          <w:t>Уставом</w:t>
        </w:r>
      </w:hyperlink>
      <w:r w:rsidRPr="00962B46">
        <w:rPr>
          <w:sz w:val="22"/>
          <w:szCs w:val="22"/>
        </w:rPr>
        <w:t xml:space="preserve"> муниципального образования Терский муниципальный район Мурманской области, Уставом муниципального образования  городское поселение Умба Терского муниципального района Мурманской области.</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IX. Изменение и расторжение настоящего контракта</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tabs>
          <w:tab w:val="left" w:pos="709"/>
        </w:tabs>
        <w:autoSpaceDE w:val="0"/>
        <w:autoSpaceDN w:val="0"/>
        <w:adjustRightInd w:val="0"/>
        <w:ind w:firstLine="709"/>
        <w:jc w:val="both"/>
        <w:rPr>
          <w:sz w:val="22"/>
          <w:szCs w:val="22"/>
        </w:rPr>
      </w:pPr>
      <w:r w:rsidRPr="00962B46">
        <w:rPr>
          <w:sz w:val="22"/>
          <w:szCs w:val="22"/>
        </w:rPr>
        <w:t>22.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для заключения контракта.</w:t>
      </w:r>
    </w:p>
    <w:p w:rsidR="008807E9" w:rsidRPr="00962B46" w:rsidRDefault="008807E9" w:rsidP="008807E9">
      <w:pPr>
        <w:autoSpaceDE w:val="0"/>
        <w:autoSpaceDN w:val="0"/>
        <w:adjustRightInd w:val="0"/>
        <w:ind w:firstLine="709"/>
        <w:jc w:val="both"/>
        <w:rPr>
          <w:sz w:val="22"/>
          <w:szCs w:val="22"/>
        </w:rPr>
      </w:pPr>
      <w:r w:rsidRPr="00962B46">
        <w:rPr>
          <w:sz w:val="22"/>
          <w:szCs w:val="22"/>
        </w:rPr>
        <w:t xml:space="preserve">23. Полномочия главы администрации прекращаются в связи с истечением срока контракта либо досрочно в соответствии с федеральным законодательством, Законом Мурманской области от 29.06.2007 N 860-01-ЗМО «О муниципальной службе в Мурманской области», </w:t>
      </w:r>
      <w:hyperlink r:id="rId15" w:history="1">
        <w:r w:rsidRPr="00962B46">
          <w:rPr>
            <w:sz w:val="22"/>
            <w:szCs w:val="22"/>
          </w:rPr>
          <w:t>Уставом</w:t>
        </w:r>
      </w:hyperlink>
      <w:r w:rsidRPr="00962B46">
        <w:rPr>
          <w:sz w:val="22"/>
          <w:szCs w:val="22"/>
        </w:rPr>
        <w:t xml:space="preserve"> муниципального образования Терский муниципальный район Мурманской области.</w:t>
      </w:r>
    </w:p>
    <w:p w:rsidR="008807E9" w:rsidRPr="00962B46" w:rsidRDefault="008807E9" w:rsidP="008807E9">
      <w:pPr>
        <w:widowControl w:val="0"/>
        <w:tabs>
          <w:tab w:val="left" w:pos="709"/>
        </w:tabs>
        <w:autoSpaceDE w:val="0"/>
        <w:autoSpaceDN w:val="0"/>
        <w:adjustRightInd w:val="0"/>
        <w:ind w:firstLine="709"/>
        <w:jc w:val="both"/>
        <w:rPr>
          <w:sz w:val="22"/>
          <w:szCs w:val="22"/>
        </w:rPr>
      </w:pPr>
      <w:r w:rsidRPr="00962B46">
        <w:rPr>
          <w:sz w:val="22"/>
          <w:szCs w:val="22"/>
        </w:rPr>
        <w:t>24. Глава администрации по прекращении муниципальной службы обязан возвратить все документы, содержащие служебную информацию, и передать дела своему преемнику в установленном порядке.</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X. Разрешение споров</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25. Споры между Сторонами разрешаются в установленном трудовым законодательством порядке.</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XI. Заключительные положения</w:t>
      </w:r>
    </w:p>
    <w:p w:rsidR="008807E9" w:rsidRPr="00962B46" w:rsidRDefault="008807E9" w:rsidP="008807E9">
      <w:pPr>
        <w:widowControl w:val="0"/>
        <w:autoSpaceDE w:val="0"/>
        <w:autoSpaceDN w:val="0"/>
        <w:adjustRightInd w:val="0"/>
        <w:ind w:firstLine="709"/>
        <w:jc w:val="center"/>
        <w:rPr>
          <w:sz w:val="22"/>
          <w:szCs w:val="22"/>
        </w:rPr>
      </w:pP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26. Настоящий контракт вступает в силу со дня его подписания обеими Сторонами и прекращается после окончания полномочий главы администрации.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27. По вопросам, не урегулированным настоящим контрактом, Стороны руководствуются трудовым законодательством и законодательством о муниципальной службе.</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 xml:space="preserve">28. Условия настоящего контракта подлежат изменению в случае изменения трудового законодательства и законодательства о муниципальной службе, </w:t>
      </w:r>
      <w:hyperlink r:id="rId16" w:history="1">
        <w:r w:rsidRPr="00962B46">
          <w:rPr>
            <w:sz w:val="22"/>
            <w:szCs w:val="22"/>
          </w:rPr>
          <w:t>Устава</w:t>
        </w:r>
      </w:hyperlink>
      <w:r w:rsidRPr="00962B46">
        <w:rPr>
          <w:sz w:val="22"/>
          <w:szCs w:val="22"/>
        </w:rPr>
        <w:t xml:space="preserve"> муниципального образования Терский муниципальный район Мурманской области.</w:t>
      </w:r>
    </w:p>
    <w:p w:rsidR="008807E9" w:rsidRPr="00962B46" w:rsidRDefault="008807E9" w:rsidP="008807E9">
      <w:pPr>
        <w:widowControl w:val="0"/>
        <w:autoSpaceDE w:val="0"/>
        <w:autoSpaceDN w:val="0"/>
        <w:adjustRightInd w:val="0"/>
        <w:ind w:firstLine="709"/>
        <w:jc w:val="both"/>
        <w:rPr>
          <w:sz w:val="22"/>
          <w:szCs w:val="22"/>
        </w:rPr>
      </w:pPr>
      <w:r w:rsidRPr="00962B46">
        <w:rPr>
          <w:sz w:val="22"/>
          <w:szCs w:val="22"/>
        </w:rPr>
        <w:t>29. Настоящий контракт составлен в трёх экземплярах, имеющих одинаковую юридическую силу. Один экземпляр хранится в Совете депутатов Терского района (у работодателя), второй - в администрации Терского района в личном деле главы администрации, третий - у главы администрации.</w:t>
      </w:r>
    </w:p>
    <w:p w:rsidR="008807E9" w:rsidRPr="00962B46" w:rsidRDefault="008807E9" w:rsidP="008807E9">
      <w:pPr>
        <w:widowControl w:val="0"/>
        <w:autoSpaceDE w:val="0"/>
        <w:autoSpaceDN w:val="0"/>
        <w:adjustRightInd w:val="0"/>
        <w:ind w:firstLine="720"/>
        <w:jc w:val="center"/>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r w:rsidRPr="00962B46">
        <w:rPr>
          <w:sz w:val="22"/>
          <w:szCs w:val="22"/>
        </w:rPr>
        <w:t>XII. Адреса Сторон и подписи</w:t>
      </w:r>
    </w:p>
    <w:p w:rsidR="008807E9" w:rsidRPr="00962B46" w:rsidRDefault="008807E9" w:rsidP="008807E9">
      <w:pPr>
        <w:widowControl w:val="0"/>
        <w:autoSpaceDE w:val="0"/>
        <w:autoSpaceDN w:val="0"/>
        <w:adjustRightInd w:val="0"/>
        <w:ind w:firstLine="720"/>
        <w:jc w:val="center"/>
        <w:outlineLvl w:val="0"/>
        <w:rPr>
          <w:sz w:val="22"/>
          <w:szCs w:val="22"/>
        </w:rPr>
      </w:pPr>
    </w:p>
    <w:p w:rsidR="008807E9" w:rsidRPr="00962B46" w:rsidRDefault="008807E9" w:rsidP="008807E9">
      <w:pPr>
        <w:widowControl w:val="0"/>
        <w:autoSpaceDE w:val="0"/>
        <w:autoSpaceDN w:val="0"/>
        <w:adjustRightInd w:val="0"/>
        <w:ind w:firstLine="720"/>
        <w:jc w:val="center"/>
        <w:outlineLvl w:val="0"/>
        <w:rPr>
          <w:sz w:val="22"/>
          <w:szCs w:val="22"/>
        </w:rPr>
      </w:pPr>
    </w:p>
    <w:tbl>
      <w:tblPr>
        <w:tblW w:w="0" w:type="auto"/>
        <w:tblLook w:val="04A0" w:firstRow="1" w:lastRow="0" w:firstColumn="1" w:lastColumn="0" w:noHBand="0" w:noVBand="1"/>
      </w:tblPr>
      <w:tblGrid>
        <w:gridCol w:w="4785"/>
        <w:gridCol w:w="4785"/>
      </w:tblGrid>
      <w:tr w:rsidR="008807E9" w:rsidRPr="00962B46" w:rsidTr="00EB78E6">
        <w:tc>
          <w:tcPr>
            <w:tcW w:w="4785" w:type="dxa"/>
          </w:tcPr>
          <w:p w:rsidR="008807E9" w:rsidRPr="00962B46" w:rsidRDefault="008807E9" w:rsidP="00EB78E6">
            <w:pPr>
              <w:widowControl w:val="0"/>
              <w:autoSpaceDE w:val="0"/>
              <w:autoSpaceDN w:val="0"/>
              <w:adjustRightInd w:val="0"/>
              <w:rPr>
                <w:sz w:val="22"/>
                <w:szCs w:val="22"/>
              </w:rPr>
            </w:pPr>
            <w:r w:rsidRPr="00962B46">
              <w:rPr>
                <w:sz w:val="22"/>
                <w:szCs w:val="22"/>
              </w:rPr>
              <w:t>Глава муниципального образования</w:t>
            </w:r>
          </w:p>
          <w:p w:rsidR="008807E9" w:rsidRPr="00962B46" w:rsidRDefault="008807E9" w:rsidP="00EB78E6">
            <w:pPr>
              <w:widowControl w:val="0"/>
              <w:autoSpaceDE w:val="0"/>
              <w:autoSpaceDN w:val="0"/>
              <w:adjustRightInd w:val="0"/>
              <w:rPr>
                <w:sz w:val="22"/>
                <w:szCs w:val="22"/>
              </w:rPr>
            </w:pPr>
            <w:r w:rsidRPr="00962B46">
              <w:rPr>
                <w:sz w:val="22"/>
                <w:szCs w:val="22"/>
              </w:rPr>
              <w:t>______________________________</w:t>
            </w:r>
          </w:p>
          <w:p w:rsidR="008807E9" w:rsidRPr="00962B46" w:rsidRDefault="008807E9" w:rsidP="00EB78E6">
            <w:pPr>
              <w:widowControl w:val="0"/>
              <w:autoSpaceDE w:val="0"/>
              <w:autoSpaceDN w:val="0"/>
              <w:adjustRightInd w:val="0"/>
              <w:jc w:val="center"/>
              <w:rPr>
                <w:i/>
                <w:sz w:val="22"/>
                <w:szCs w:val="22"/>
              </w:rPr>
            </w:pPr>
            <w:r w:rsidRPr="00962B46">
              <w:rPr>
                <w:i/>
                <w:sz w:val="22"/>
                <w:szCs w:val="22"/>
              </w:rPr>
              <w:t>(Ф.И.О.)</w:t>
            </w:r>
          </w:p>
          <w:p w:rsidR="008807E9" w:rsidRPr="00962B46" w:rsidRDefault="008807E9" w:rsidP="00EB78E6">
            <w:pPr>
              <w:widowControl w:val="0"/>
              <w:autoSpaceDE w:val="0"/>
              <w:autoSpaceDN w:val="0"/>
              <w:adjustRightInd w:val="0"/>
              <w:rPr>
                <w:sz w:val="22"/>
                <w:szCs w:val="22"/>
              </w:rPr>
            </w:pPr>
            <w:r w:rsidRPr="00962B46">
              <w:rPr>
                <w:sz w:val="22"/>
                <w:szCs w:val="22"/>
              </w:rPr>
              <w:t>______________________________</w:t>
            </w:r>
          </w:p>
          <w:p w:rsidR="008807E9" w:rsidRPr="00962B46" w:rsidRDefault="008807E9" w:rsidP="00EB78E6">
            <w:pPr>
              <w:widowControl w:val="0"/>
              <w:autoSpaceDE w:val="0"/>
              <w:autoSpaceDN w:val="0"/>
              <w:adjustRightInd w:val="0"/>
              <w:jc w:val="center"/>
              <w:rPr>
                <w:i/>
                <w:sz w:val="22"/>
                <w:szCs w:val="22"/>
              </w:rPr>
            </w:pPr>
            <w:r w:rsidRPr="00962B46">
              <w:rPr>
                <w:i/>
                <w:sz w:val="22"/>
                <w:szCs w:val="22"/>
              </w:rPr>
              <w:t>(подпись)</w:t>
            </w:r>
          </w:p>
          <w:p w:rsidR="008807E9" w:rsidRPr="00962B46" w:rsidRDefault="008807E9" w:rsidP="00EB78E6">
            <w:pPr>
              <w:widowControl w:val="0"/>
              <w:autoSpaceDE w:val="0"/>
              <w:autoSpaceDN w:val="0"/>
              <w:adjustRightInd w:val="0"/>
              <w:rPr>
                <w:sz w:val="22"/>
                <w:szCs w:val="22"/>
              </w:rPr>
            </w:pPr>
            <w:r w:rsidRPr="00962B46">
              <w:rPr>
                <w:sz w:val="22"/>
                <w:szCs w:val="22"/>
              </w:rPr>
              <w:t>« ___ » _____________ 20__г.</w:t>
            </w:r>
          </w:p>
          <w:p w:rsidR="008807E9" w:rsidRPr="00962B46" w:rsidRDefault="008807E9" w:rsidP="00EB78E6">
            <w:pPr>
              <w:widowControl w:val="0"/>
              <w:autoSpaceDE w:val="0"/>
              <w:autoSpaceDN w:val="0"/>
              <w:adjustRightInd w:val="0"/>
              <w:jc w:val="both"/>
              <w:rPr>
                <w:sz w:val="22"/>
                <w:szCs w:val="22"/>
              </w:rPr>
            </w:pPr>
          </w:p>
          <w:p w:rsidR="008807E9" w:rsidRPr="00962B46" w:rsidRDefault="008807E9" w:rsidP="00EB78E6">
            <w:pPr>
              <w:widowControl w:val="0"/>
              <w:autoSpaceDE w:val="0"/>
              <w:autoSpaceDN w:val="0"/>
              <w:adjustRightInd w:val="0"/>
              <w:jc w:val="both"/>
              <w:rPr>
                <w:i/>
                <w:sz w:val="22"/>
                <w:szCs w:val="22"/>
              </w:rPr>
            </w:pPr>
            <w:r w:rsidRPr="00962B46">
              <w:rPr>
                <w:i/>
                <w:sz w:val="22"/>
                <w:szCs w:val="22"/>
              </w:rPr>
              <w:t>(место для печати)</w:t>
            </w:r>
          </w:p>
          <w:p w:rsidR="008807E9" w:rsidRPr="00962B46" w:rsidRDefault="008807E9" w:rsidP="00EB78E6">
            <w:pPr>
              <w:widowControl w:val="0"/>
              <w:autoSpaceDE w:val="0"/>
              <w:autoSpaceDN w:val="0"/>
              <w:adjustRightInd w:val="0"/>
              <w:rPr>
                <w:sz w:val="22"/>
                <w:szCs w:val="22"/>
              </w:rPr>
            </w:pPr>
          </w:p>
          <w:p w:rsidR="008807E9" w:rsidRPr="00962B46" w:rsidRDefault="008807E9" w:rsidP="00EB78E6">
            <w:pPr>
              <w:widowControl w:val="0"/>
              <w:autoSpaceDE w:val="0"/>
              <w:autoSpaceDN w:val="0"/>
              <w:adjustRightInd w:val="0"/>
              <w:rPr>
                <w:sz w:val="22"/>
                <w:szCs w:val="22"/>
              </w:rPr>
            </w:pPr>
            <w:r w:rsidRPr="00962B46">
              <w:rPr>
                <w:sz w:val="22"/>
                <w:szCs w:val="22"/>
              </w:rPr>
              <w:t>Адрес: ________________________</w:t>
            </w:r>
          </w:p>
        </w:tc>
        <w:tc>
          <w:tcPr>
            <w:tcW w:w="4785" w:type="dxa"/>
          </w:tcPr>
          <w:p w:rsidR="008807E9" w:rsidRPr="00962B46" w:rsidRDefault="008807E9" w:rsidP="00EB78E6">
            <w:pPr>
              <w:widowControl w:val="0"/>
              <w:autoSpaceDE w:val="0"/>
              <w:autoSpaceDN w:val="0"/>
              <w:adjustRightInd w:val="0"/>
              <w:rPr>
                <w:sz w:val="22"/>
                <w:szCs w:val="22"/>
              </w:rPr>
            </w:pPr>
            <w:r w:rsidRPr="00962B46">
              <w:rPr>
                <w:sz w:val="22"/>
                <w:szCs w:val="22"/>
              </w:rPr>
              <w:t>Глава администрации Терского района</w:t>
            </w:r>
          </w:p>
          <w:p w:rsidR="008807E9" w:rsidRPr="00962B46" w:rsidRDefault="008807E9" w:rsidP="00EB78E6">
            <w:pPr>
              <w:widowControl w:val="0"/>
              <w:autoSpaceDE w:val="0"/>
              <w:autoSpaceDN w:val="0"/>
              <w:adjustRightInd w:val="0"/>
              <w:rPr>
                <w:sz w:val="22"/>
                <w:szCs w:val="22"/>
              </w:rPr>
            </w:pPr>
            <w:r w:rsidRPr="00962B46">
              <w:rPr>
                <w:sz w:val="22"/>
                <w:szCs w:val="22"/>
              </w:rPr>
              <w:t>______________________________</w:t>
            </w:r>
          </w:p>
          <w:p w:rsidR="008807E9" w:rsidRPr="00962B46" w:rsidRDefault="008807E9" w:rsidP="00EB78E6">
            <w:pPr>
              <w:widowControl w:val="0"/>
              <w:autoSpaceDE w:val="0"/>
              <w:autoSpaceDN w:val="0"/>
              <w:adjustRightInd w:val="0"/>
              <w:jc w:val="center"/>
              <w:rPr>
                <w:i/>
                <w:sz w:val="22"/>
                <w:szCs w:val="22"/>
              </w:rPr>
            </w:pPr>
            <w:r w:rsidRPr="00962B46">
              <w:rPr>
                <w:i/>
                <w:sz w:val="22"/>
                <w:szCs w:val="22"/>
              </w:rPr>
              <w:t>(Ф.И.О.)</w:t>
            </w:r>
          </w:p>
          <w:p w:rsidR="008807E9" w:rsidRPr="00962B46" w:rsidRDefault="008807E9" w:rsidP="00EB78E6">
            <w:pPr>
              <w:widowControl w:val="0"/>
              <w:autoSpaceDE w:val="0"/>
              <w:autoSpaceDN w:val="0"/>
              <w:adjustRightInd w:val="0"/>
              <w:rPr>
                <w:sz w:val="22"/>
                <w:szCs w:val="22"/>
              </w:rPr>
            </w:pPr>
            <w:r w:rsidRPr="00962B46">
              <w:rPr>
                <w:sz w:val="22"/>
                <w:szCs w:val="22"/>
              </w:rPr>
              <w:t>______________________________</w:t>
            </w:r>
          </w:p>
          <w:p w:rsidR="008807E9" w:rsidRPr="00962B46" w:rsidRDefault="008807E9" w:rsidP="00EB78E6">
            <w:pPr>
              <w:widowControl w:val="0"/>
              <w:autoSpaceDE w:val="0"/>
              <w:autoSpaceDN w:val="0"/>
              <w:adjustRightInd w:val="0"/>
              <w:jc w:val="center"/>
              <w:rPr>
                <w:i/>
                <w:sz w:val="22"/>
                <w:szCs w:val="22"/>
              </w:rPr>
            </w:pPr>
            <w:r w:rsidRPr="00962B46">
              <w:rPr>
                <w:i/>
                <w:sz w:val="22"/>
                <w:szCs w:val="22"/>
              </w:rPr>
              <w:t>(подпись)</w:t>
            </w:r>
          </w:p>
          <w:p w:rsidR="008807E9" w:rsidRPr="00962B46" w:rsidRDefault="008807E9" w:rsidP="00EB78E6">
            <w:pPr>
              <w:widowControl w:val="0"/>
              <w:autoSpaceDE w:val="0"/>
              <w:autoSpaceDN w:val="0"/>
              <w:adjustRightInd w:val="0"/>
              <w:rPr>
                <w:sz w:val="22"/>
                <w:szCs w:val="22"/>
              </w:rPr>
            </w:pPr>
            <w:r w:rsidRPr="00962B46">
              <w:rPr>
                <w:sz w:val="22"/>
                <w:szCs w:val="22"/>
              </w:rPr>
              <w:t>« ___ » _____________ 20__г.</w:t>
            </w:r>
          </w:p>
          <w:p w:rsidR="008807E9" w:rsidRPr="00962B46" w:rsidRDefault="008807E9" w:rsidP="00EB78E6">
            <w:pPr>
              <w:widowControl w:val="0"/>
              <w:autoSpaceDE w:val="0"/>
              <w:autoSpaceDN w:val="0"/>
              <w:adjustRightInd w:val="0"/>
              <w:jc w:val="both"/>
              <w:rPr>
                <w:sz w:val="22"/>
                <w:szCs w:val="22"/>
              </w:rPr>
            </w:pPr>
          </w:p>
          <w:p w:rsidR="008807E9" w:rsidRPr="00962B46" w:rsidRDefault="008807E9" w:rsidP="00EB78E6">
            <w:pPr>
              <w:widowControl w:val="0"/>
              <w:autoSpaceDE w:val="0"/>
              <w:autoSpaceDN w:val="0"/>
              <w:adjustRightInd w:val="0"/>
              <w:jc w:val="both"/>
              <w:rPr>
                <w:i/>
                <w:sz w:val="22"/>
                <w:szCs w:val="22"/>
              </w:rPr>
            </w:pPr>
            <w:r w:rsidRPr="00962B46">
              <w:rPr>
                <w:i/>
                <w:sz w:val="22"/>
                <w:szCs w:val="22"/>
              </w:rPr>
              <w:t>(место для печати)</w:t>
            </w:r>
          </w:p>
          <w:p w:rsidR="008807E9" w:rsidRPr="00962B46" w:rsidRDefault="008807E9" w:rsidP="00EB78E6">
            <w:pPr>
              <w:widowControl w:val="0"/>
              <w:autoSpaceDE w:val="0"/>
              <w:autoSpaceDN w:val="0"/>
              <w:adjustRightInd w:val="0"/>
              <w:rPr>
                <w:sz w:val="22"/>
                <w:szCs w:val="22"/>
              </w:rPr>
            </w:pPr>
          </w:p>
          <w:p w:rsidR="008807E9" w:rsidRPr="00962B46" w:rsidRDefault="008807E9" w:rsidP="00EB78E6">
            <w:pPr>
              <w:widowControl w:val="0"/>
              <w:autoSpaceDE w:val="0"/>
              <w:autoSpaceDN w:val="0"/>
              <w:adjustRightInd w:val="0"/>
              <w:rPr>
                <w:sz w:val="22"/>
                <w:szCs w:val="22"/>
              </w:rPr>
            </w:pPr>
            <w:r w:rsidRPr="00962B46">
              <w:rPr>
                <w:sz w:val="22"/>
                <w:szCs w:val="22"/>
              </w:rPr>
              <w:t>Адрес: ________________________</w:t>
            </w:r>
          </w:p>
        </w:tc>
      </w:tr>
    </w:tbl>
    <w:p w:rsidR="008807E9" w:rsidRPr="00962B46" w:rsidRDefault="008807E9" w:rsidP="008807E9">
      <w:pPr>
        <w:widowControl w:val="0"/>
        <w:autoSpaceDE w:val="0"/>
        <w:autoSpaceDN w:val="0"/>
        <w:adjustRightInd w:val="0"/>
        <w:rPr>
          <w:sz w:val="22"/>
          <w:szCs w:val="22"/>
        </w:rPr>
      </w:pPr>
    </w:p>
    <w:p w:rsidR="008807E9" w:rsidRPr="00962B46" w:rsidRDefault="008807E9" w:rsidP="008807E9">
      <w:pPr>
        <w:autoSpaceDE w:val="0"/>
        <w:autoSpaceDN w:val="0"/>
        <w:adjustRightInd w:val="0"/>
        <w:ind w:firstLine="709"/>
        <w:jc w:val="both"/>
        <w:rPr>
          <w:rFonts w:eastAsia="Calibri"/>
          <w:bCs/>
          <w:sz w:val="22"/>
          <w:szCs w:val="22"/>
          <w:lang w:eastAsia="en-US"/>
        </w:rPr>
      </w:pPr>
    </w:p>
    <w:p w:rsidR="008807E9" w:rsidRPr="00962B46" w:rsidRDefault="008807E9" w:rsidP="008807E9">
      <w:pPr>
        <w:widowControl w:val="0"/>
        <w:autoSpaceDE w:val="0"/>
        <w:autoSpaceDN w:val="0"/>
        <w:adjustRightInd w:val="0"/>
        <w:jc w:val="right"/>
        <w:rPr>
          <w:sz w:val="22"/>
          <w:szCs w:val="22"/>
        </w:rPr>
      </w:pPr>
    </w:p>
    <w:p w:rsidR="008807E9" w:rsidRPr="00962B46" w:rsidRDefault="008807E9" w:rsidP="008807E9">
      <w:pPr>
        <w:widowControl w:val="0"/>
        <w:autoSpaceDE w:val="0"/>
        <w:autoSpaceDN w:val="0"/>
        <w:adjustRightInd w:val="0"/>
        <w:jc w:val="right"/>
        <w:rPr>
          <w:sz w:val="22"/>
          <w:szCs w:val="22"/>
        </w:rPr>
      </w:pPr>
    </w:p>
    <w:p w:rsidR="008807E9" w:rsidRDefault="008807E9" w:rsidP="00824391">
      <w:pPr>
        <w:widowControl w:val="0"/>
        <w:autoSpaceDE w:val="0"/>
        <w:autoSpaceDN w:val="0"/>
        <w:adjustRightInd w:val="0"/>
        <w:jc w:val="right"/>
      </w:pPr>
    </w:p>
    <w:p w:rsidR="008807E9" w:rsidRDefault="008807E9" w:rsidP="00824391">
      <w:pPr>
        <w:widowControl w:val="0"/>
        <w:autoSpaceDE w:val="0"/>
        <w:autoSpaceDN w:val="0"/>
        <w:adjustRightInd w:val="0"/>
        <w:jc w:val="right"/>
      </w:pPr>
    </w:p>
    <w:p w:rsidR="008807E9" w:rsidRDefault="008807E9" w:rsidP="00824391">
      <w:pPr>
        <w:widowControl w:val="0"/>
        <w:autoSpaceDE w:val="0"/>
        <w:autoSpaceDN w:val="0"/>
        <w:adjustRightInd w:val="0"/>
        <w:jc w:val="right"/>
      </w:pPr>
    </w:p>
    <w:p w:rsidR="008807E9" w:rsidRDefault="008807E9" w:rsidP="00824391">
      <w:pPr>
        <w:widowControl w:val="0"/>
        <w:autoSpaceDE w:val="0"/>
        <w:autoSpaceDN w:val="0"/>
        <w:adjustRightInd w:val="0"/>
        <w:jc w:val="right"/>
      </w:pPr>
    </w:p>
    <w:p w:rsidR="008807E9" w:rsidRDefault="008807E9" w:rsidP="00824391">
      <w:pPr>
        <w:widowControl w:val="0"/>
        <w:autoSpaceDE w:val="0"/>
        <w:autoSpaceDN w:val="0"/>
        <w:adjustRightInd w:val="0"/>
        <w:jc w:val="right"/>
      </w:pPr>
    </w:p>
    <w:p w:rsidR="008807E9" w:rsidRDefault="008807E9" w:rsidP="00824391">
      <w:pPr>
        <w:widowControl w:val="0"/>
        <w:autoSpaceDE w:val="0"/>
        <w:autoSpaceDN w:val="0"/>
        <w:adjustRightInd w:val="0"/>
        <w:jc w:val="right"/>
      </w:pPr>
    </w:p>
    <w:p w:rsidR="008807E9" w:rsidRDefault="008807E9" w:rsidP="00824391">
      <w:pPr>
        <w:widowControl w:val="0"/>
        <w:autoSpaceDE w:val="0"/>
        <w:autoSpaceDN w:val="0"/>
        <w:adjustRightInd w:val="0"/>
        <w:jc w:val="right"/>
      </w:pPr>
    </w:p>
    <w:p w:rsidR="008807E9" w:rsidRDefault="008807E9" w:rsidP="00824391">
      <w:pPr>
        <w:widowControl w:val="0"/>
        <w:autoSpaceDE w:val="0"/>
        <w:autoSpaceDN w:val="0"/>
        <w:adjustRightInd w:val="0"/>
        <w:jc w:val="right"/>
      </w:pPr>
    </w:p>
    <w:sectPr w:rsidR="008807E9" w:rsidSect="000D0435">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A65"/>
    <w:rsid w:val="000840E7"/>
    <w:rsid w:val="000D0435"/>
    <w:rsid w:val="001E37BA"/>
    <w:rsid w:val="00213D42"/>
    <w:rsid w:val="00233654"/>
    <w:rsid w:val="004526BB"/>
    <w:rsid w:val="00476547"/>
    <w:rsid w:val="0049366F"/>
    <w:rsid w:val="004B65AA"/>
    <w:rsid w:val="00540049"/>
    <w:rsid w:val="005C2D23"/>
    <w:rsid w:val="0062136B"/>
    <w:rsid w:val="00643807"/>
    <w:rsid w:val="00647572"/>
    <w:rsid w:val="006B1A65"/>
    <w:rsid w:val="00737D03"/>
    <w:rsid w:val="0076258A"/>
    <w:rsid w:val="007E0D85"/>
    <w:rsid w:val="00824391"/>
    <w:rsid w:val="008807E9"/>
    <w:rsid w:val="0091263D"/>
    <w:rsid w:val="00962B46"/>
    <w:rsid w:val="0097580E"/>
    <w:rsid w:val="009C21DA"/>
    <w:rsid w:val="00A834E2"/>
    <w:rsid w:val="00B67008"/>
    <w:rsid w:val="00C554D3"/>
    <w:rsid w:val="00CD3C15"/>
    <w:rsid w:val="00D13598"/>
    <w:rsid w:val="00D54CF8"/>
    <w:rsid w:val="00D9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D168A-299F-4572-ABBC-357E76DD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6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5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80413">
      <w:bodyDiv w:val="1"/>
      <w:marLeft w:val="0"/>
      <w:marRight w:val="0"/>
      <w:marTop w:val="0"/>
      <w:marBottom w:val="0"/>
      <w:divBdr>
        <w:top w:val="none" w:sz="0" w:space="0" w:color="auto"/>
        <w:left w:val="none" w:sz="0" w:space="0" w:color="auto"/>
        <w:bottom w:val="none" w:sz="0" w:space="0" w:color="auto"/>
        <w:right w:val="none" w:sz="0" w:space="0" w:color="auto"/>
      </w:divBdr>
    </w:div>
    <w:div w:id="12892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431339FBBA0ACB38736EE0FE1DE65F62AD0211F67DA308C34AF75A966ADF6DyDa1J" TargetMode="External"/><Relationship Id="rId13" Type="http://schemas.openxmlformats.org/officeDocument/2006/relationships/hyperlink" Target="consultantplus://offline/ref=AB431339FBBA0ACB38736EE0FE1DE65F62AD0211F67DA308C34AF75A966ADF6DyDa1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B431339FBBA0ACB38736EE0FE1DE65F62AD0211F47EA401C917FD52CF66DDy6aAJ" TargetMode="External"/><Relationship Id="rId12" Type="http://schemas.openxmlformats.org/officeDocument/2006/relationships/hyperlink" Target="consultantplus://offline/ref=AB431339FBBA0ACB38736EE0FE1DE65F62AD0211F67DA308C34AF75A966ADF6DyDa1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B431339FBBA0ACB38736EE0FE1DE65F62AD0211F67DA308C34AF75A966ADF6DyDa1J" TargetMode="External"/><Relationship Id="rId1" Type="http://schemas.openxmlformats.org/officeDocument/2006/relationships/styles" Target="styles.xml"/><Relationship Id="rId6" Type="http://schemas.openxmlformats.org/officeDocument/2006/relationships/hyperlink" Target="consultantplus://offline/ref=AB431339FBBA0ACB387370EDE871B85A67AE5B19FC28FA5DCF40A2y0a2J" TargetMode="External"/><Relationship Id="rId11" Type="http://schemas.openxmlformats.org/officeDocument/2006/relationships/hyperlink" Target="consultantplus://offline/ref=AB431339FBBA0ACB38736EE0FE1DE65F62AD0211F67DA308C34AF75A966ADF6DyDa1J" TargetMode="External"/><Relationship Id="rId5" Type="http://schemas.openxmlformats.org/officeDocument/2006/relationships/hyperlink" Target="consultantplus://offline/ref=AB431339FBBA0ACB38736EE0FE1DE65F62AD0211F67DA308C34AF75A966ADF6DyDa1J" TargetMode="External"/><Relationship Id="rId15" Type="http://schemas.openxmlformats.org/officeDocument/2006/relationships/hyperlink" Target="consultantplus://offline/ref=AB431339FBBA0ACB38736EE0FE1DE65F62AD0211F67DA308C34AF75A966ADF6DyDa1J" TargetMode="External"/><Relationship Id="rId10" Type="http://schemas.openxmlformats.org/officeDocument/2006/relationships/hyperlink" Target="consultantplus://offline/ref=AB431339FBBA0ACB38736EE0FE1DE65F62AD0211F67DA308C34AF75A966ADF6DyDa1J" TargetMode="External"/><Relationship Id="rId4" Type="http://schemas.openxmlformats.org/officeDocument/2006/relationships/hyperlink" Target="consultantplus://offline/ref=AB431339FBBA0ACB38736EE0FE1DE65F62AD0211F67DA308C34AF75A966ADF6DyDa1J" TargetMode="External"/><Relationship Id="rId9" Type="http://schemas.openxmlformats.org/officeDocument/2006/relationships/hyperlink" Target="consultantplus://offline/ref=AB431339FBBA0ACB38736EE0FE1DE65F62AD0211F67DA308C34AF75A966ADF6DyDa1J" TargetMode="External"/><Relationship Id="rId14" Type="http://schemas.openxmlformats.org/officeDocument/2006/relationships/hyperlink" Target="consultantplus://offline/ref=AB431339FBBA0ACB38736EE0FE1DE65F62AD0211F67DA308C34AF75A966ADF6DyDa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3124</Words>
  <Characters>17809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11</cp:revision>
  <cp:lastPrinted>2017-11-07T11:10:00Z</cp:lastPrinted>
  <dcterms:created xsi:type="dcterms:W3CDTF">2022-11-21T12:09:00Z</dcterms:created>
  <dcterms:modified xsi:type="dcterms:W3CDTF">2022-11-22T13:49:00Z</dcterms:modified>
</cp:coreProperties>
</file>