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7C8" w:rsidRDefault="00B9045C">
      <w:pPr>
        <w:rPr>
          <w:sz w:val="32"/>
          <w:szCs w:val="32"/>
        </w:rPr>
      </w:pPr>
      <w:r>
        <w:t xml:space="preserve">   </w:t>
      </w:r>
      <w:r w:rsidR="00513174">
        <w:t xml:space="preserve">       </w:t>
      </w:r>
      <w:r>
        <w:t xml:space="preserve">           </w:t>
      </w:r>
      <w:r w:rsidR="00513174">
        <w:t xml:space="preserve"> </w:t>
      </w:r>
      <w:r w:rsidR="00513174">
        <w:rPr>
          <w:sz w:val="32"/>
          <w:szCs w:val="32"/>
        </w:rPr>
        <w:t>Раскрытие информации гарантирующим поставщиком</w:t>
      </w:r>
    </w:p>
    <w:p w:rsidR="00DC3CD4" w:rsidRDefault="00DC3CD4" w:rsidP="00DC3CD4">
      <w:pPr>
        <w:autoSpaceDE w:val="0"/>
        <w:autoSpaceDN w:val="0"/>
        <w:adjustRightInd w:val="0"/>
        <w:spacing w:after="0" w:line="240" w:lineRule="auto"/>
        <w:jc w:val="both"/>
        <w:rPr>
          <w:color w:val="000000"/>
          <w:sz w:val="24"/>
          <w:szCs w:val="24"/>
        </w:rPr>
      </w:pPr>
      <w:r w:rsidRPr="008B5DAA">
        <w:rPr>
          <w:color w:val="000000"/>
          <w:sz w:val="24"/>
          <w:szCs w:val="24"/>
        </w:rPr>
        <w:t>В соответствии со «Стандартами раскрытия информации субъектами оптового и розничных</w:t>
      </w:r>
      <w:r>
        <w:rPr>
          <w:color w:val="000000"/>
          <w:sz w:val="24"/>
          <w:szCs w:val="24"/>
        </w:rPr>
        <w:t xml:space="preserve"> </w:t>
      </w:r>
      <w:r w:rsidRPr="008B5DAA">
        <w:rPr>
          <w:color w:val="000000"/>
          <w:sz w:val="24"/>
          <w:szCs w:val="24"/>
        </w:rPr>
        <w:t>рынков электрической энергии», утвержденных Постановлением Правительства Российской</w:t>
      </w:r>
      <w:r>
        <w:rPr>
          <w:color w:val="000000"/>
          <w:sz w:val="24"/>
          <w:szCs w:val="24"/>
        </w:rPr>
        <w:t xml:space="preserve"> </w:t>
      </w:r>
      <w:r w:rsidRPr="008B5DAA">
        <w:rPr>
          <w:color w:val="000000"/>
          <w:sz w:val="24"/>
          <w:szCs w:val="24"/>
        </w:rPr>
        <w:t>Федерации № 24 от 21.</w:t>
      </w:r>
      <w:r w:rsidR="002772B3">
        <w:rPr>
          <w:color w:val="000000"/>
          <w:sz w:val="24"/>
          <w:szCs w:val="24"/>
        </w:rPr>
        <w:t>0</w:t>
      </w:r>
      <w:r w:rsidRPr="008B5DAA">
        <w:rPr>
          <w:color w:val="000000"/>
          <w:sz w:val="24"/>
          <w:szCs w:val="24"/>
        </w:rPr>
        <w:t xml:space="preserve">1.2004 года </w:t>
      </w:r>
      <w:r>
        <w:rPr>
          <w:color w:val="000000"/>
          <w:sz w:val="24"/>
          <w:szCs w:val="24"/>
        </w:rPr>
        <w:t>МУП</w:t>
      </w:r>
      <w:r w:rsidRPr="008B5DAA">
        <w:rPr>
          <w:color w:val="000000"/>
          <w:sz w:val="24"/>
          <w:szCs w:val="24"/>
        </w:rPr>
        <w:t xml:space="preserve"> «</w:t>
      </w:r>
      <w:r>
        <w:rPr>
          <w:color w:val="000000"/>
          <w:sz w:val="24"/>
          <w:szCs w:val="24"/>
        </w:rPr>
        <w:t>Сервис</w:t>
      </w:r>
      <w:r w:rsidRPr="008B5DAA">
        <w:rPr>
          <w:color w:val="000000"/>
          <w:sz w:val="24"/>
          <w:szCs w:val="24"/>
        </w:rPr>
        <w:t>» раскрывает следующую информацию:</w:t>
      </w:r>
    </w:p>
    <w:p w:rsidR="00DC3CD4" w:rsidRPr="008B5DAA" w:rsidRDefault="00DC3CD4" w:rsidP="00DC3CD4">
      <w:pPr>
        <w:autoSpaceDE w:val="0"/>
        <w:autoSpaceDN w:val="0"/>
        <w:adjustRightInd w:val="0"/>
        <w:spacing w:after="0" w:line="240" w:lineRule="auto"/>
        <w:jc w:val="both"/>
        <w:rPr>
          <w:color w:val="000000"/>
          <w:sz w:val="24"/>
          <w:szCs w:val="24"/>
        </w:rPr>
      </w:pPr>
    </w:p>
    <w:p w:rsidR="00DC3CD4" w:rsidRPr="00DA43CA" w:rsidRDefault="00DC3CD4" w:rsidP="00DC3CD4">
      <w:pPr>
        <w:autoSpaceDE w:val="0"/>
        <w:autoSpaceDN w:val="0"/>
        <w:adjustRightInd w:val="0"/>
        <w:spacing w:after="0" w:line="240" w:lineRule="auto"/>
        <w:jc w:val="both"/>
        <w:rPr>
          <w:color w:val="000000"/>
          <w:sz w:val="24"/>
          <w:szCs w:val="24"/>
          <w:u w:val="single"/>
        </w:rPr>
      </w:pPr>
      <w:r w:rsidRPr="00DA43CA">
        <w:rPr>
          <w:color w:val="000000"/>
          <w:sz w:val="24"/>
          <w:szCs w:val="24"/>
          <w:u w:val="single"/>
        </w:rPr>
        <w:t>В СФЕРЕ ОКАЗАНИЯ УСЛУГ ПО</w:t>
      </w:r>
      <w:r>
        <w:rPr>
          <w:color w:val="000000"/>
          <w:sz w:val="24"/>
          <w:szCs w:val="24"/>
          <w:u w:val="single"/>
        </w:rPr>
        <w:t xml:space="preserve"> ПРОИЗВОДСТВУ И</w:t>
      </w:r>
      <w:r w:rsidRPr="00DA43CA">
        <w:rPr>
          <w:color w:val="000000"/>
          <w:sz w:val="24"/>
          <w:szCs w:val="24"/>
          <w:u w:val="single"/>
        </w:rPr>
        <w:t xml:space="preserve"> ПЕРЕДАЧЕ ЭЛЕКТРОЭНЕРГИИ</w:t>
      </w:r>
    </w:p>
    <w:p w:rsidR="00DC3CD4" w:rsidRPr="008B5DAA" w:rsidRDefault="00DC3CD4" w:rsidP="00DC3CD4">
      <w:pPr>
        <w:autoSpaceDE w:val="0"/>
        <w:autoSpaceDN w:val="0"/>
        <w:adjustRightInd w:val="0"/>
        <w:spacing w:after="0" w:line="240" w:lineRule="auto"/>
        <w:jc w:val="both"/>
        <w:rPr>
          <w:color w:val="000000"/>
          <w:sz w:val="24"/>
          <w:szCs w:val="24"/>
        </w:rPr>
      </w:pPr>
    </w:p>
    <w:tbl>
      <w:tblPr>
        <w:tblStyle w:val="a3"/>
        <w:tblW w:w="0" w:type="auto"/>
        <w:tblInd w:w="-314" w:type="dxa"/>
        <w:tblLook w:val="04A0"/>
      </w:tblPr>
      <w:tblGrid>
        <w:gridCol w:w="8755"/>
        <w:gridCol w:w="1808"/>
      </w:tblGrid>
      <w:tr w:rsidR="00EC2F3E" w:rsidTr="008E69DE">
        <w:tc>
          <w:tcPr>
            <w:tcW w:w="8755" w:type="dxa"/>
          </w:tcPr>
          <w:p w:rsidR="00EC2F3E" w:rsidRDefault="001974C2" w:rsidP="003029A1">
            <w:pPr>
              <w:shd w:val="clear" w:color="auto" w:fill="FFFFFF"/>
              <w:spacing w:before="120"/>
              <w:jc w:val="both"/>
              <w:rPr>
                <w:sz w:val="32"/>
                <w:szCs w:val="32"/>
              </w:rPr>
            </w:pPr>
            <w:r>
              <w:rPr>
                <w:rFonts w:eastAsia="Times New Roman"/>
                <w:color w:val="333333"/>
                <w:sz w:val="24"/>
                <w:szCs w:val="24"/>
                <w:lang w:eastAsia="ru-RU"/>
              </w:rPr>
              <w:t xml:space="preserve">9. </w:t>
            </w:r>
            <w:r w:rsidRPr="00540BFB">
              <w:rPr>
                <w:rFonts w:eastAsia="Times New Roman"/>
                <w:color w:val="333333"/>
                <w:sz w:val="24"/>
                <w:szCs w:val="24"/>
                <w:lang w:eastAsia="ru-RU"/>
              </w:rPr>
              <w:t>б) структура и объем затрат на производство и реализацию товаров (работ, услуг);</w:t>
            </w:r>
          </w:p>
        </w:tc>
        <w:tc>
          <w:tcPr>
            <w:tcW w:w="1808" w:type="dxa"/>
          </w:tcPr>
          <w:p w:rsidR="00EC2F3E" w:rsidRPr="00F50EA2" w:rsidRDefault="00444BDF">
            <w:pPr>
              <w:rPr>
                <w:sz w:val="24"/>
                <w:szCs w:val="24"/>
              </w:rPr>
            </w:pPr>
            <w:r>
              <w:rPr>
                <w:sz w:val="24"/>
                <w:szCs w:val="24"/>
              </w:rPr>
              <w:t>Приложение  1</w:t>
            </w:r>
          </w:p>
        </w:tc>
      </w:tr>
      <w:tr w:rsidR="00B24E19" w:rsidTr="008E69DE">
        <w:tc>
          <w:tcPr>
            <w:tcW w:w="8755" w:type="dxa"/>
          </w:tcPr>
          <w:p w:rsidR="00B24E19" w:rsidRDefault="00B24E19" w:rsidP="006E5B7E">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 </w:t>
            </w:r>
            <w:r w:rsidR="0022155A">
              <w:rPr>
                <w:rFonts w:eastAsia="Times New Roman"/>
                <w:color w:val="333333"/>
                <w:sz w:val="24"/>
                <w:szCs w:val="24"/>
                <w:lang w:eastAsia="ru-RU"/>
              </w:rPr>
              <w:t>План</w:t>
            </w:r>
            <w:r>
              <w:rPr>
                <w:rFonts w:eastAsia="Times New Roman"/>
                <w:color w:val="333333"/>
                <w:sz w:val="24"/>
                <w:szCs w:val="24"/>
                <w:lang w:eastAsia="ru-RU"/>
              </w:rPr>
              <w:t xml:space="preserve"> на 201</w:t>
            </w:r>
            <w:r w:rsidR="006E5B7E">
              <w:rPr>
                <w:rFonts w:eastAsia="Times New Roman"/>
                <w:color w:val="333333"/>
                <w:sz w:val="24"/>
                <w:szCs w:val="24"/>
                <w:lang w:eastAsia="ru-RU"/>
              </w:rPr>
              <w:t>4</w:t>
            </w:r>
            <w:r>
              <w:rPr>
                <w:rFonts w:eastAsia="Times New Roman"/>
                <w:color w:val="333333"/>
                <w:sz w:val="24"/>
                <w:szCs w:val="24"/>
                <w:lang w:eastAsia="ru-RU"/>
              </w:rPr>
              <w:t xml:space="preserve"> год тыс</w:t>
            </w:r>
            <w:proofErr w:type="gramStart"/>
            <w:r>
              <w:rPr>
                <w:rFonts w:eastAsia="Times New Roman"/>
                <w:color w:val="333333"/>
                <w:sz w:val="24"/>
                <w:szCs w:val="24"/>
                <w:lang w:eastAsia="ru-RU"/>
              </w:rPr>
              <w:t>.р</w:t>
            </w:r>
            <w:proofErr w:type="gramEnd"/>
            <w:r>
              <w:rPr>
                <w:rFonts w:eastAsia="Times New Roman"/>
                <w:color w:val="333333"/>
                <w:sz w:val="24"/>
                <w:szCs w:val="24"/>
                <w:lang w:eastAsia="ru-RU"/>
              </w:rPr>
              <w:t>уб.</w:t>
            </w:r>
          </w:p>
        </w:tc>
        <w:tc>
          <w:tcPr>
            <w:tcW w:w="1808" w:type="dxa"/>
          </w:tcPr>
          <w:p w:rsidR="00B24E19" w:rsidRPr="00F50EA2" w:rsidRDefault="00287CD9">
            <w:pPr>
              <w:rPr>
                <w:sz w:val="24"/>
                <w:szCs w:val="24"/>
              </w:rPr>
            </w:pPr>
            <w:r>
              <w:rPr>
                <w:sz w:val="24"/>
                <w:szCs w:val="24"/>
              </w:rPr>
              <w:t>11225,9</w:t>
            </w:r>
          </w:p>
        </w:tc>
      </w:tr>
      <w:tr w:rsidR="00B24E19" w:rsidTr="008E69DE">
        <w:tc>
          <w:tcPr>
            <w:tcW w:w="8755" w:type="dxa"/>
          </w:tcPr>
          <w:p w:rsidR="00B24E19" w:rsidRDefault="00B24E19" w:rsidP="006E5B7E">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План на 201</w:t>
            </w:r>
            <w:r w:rsidR="006E5B7E">
              <w:rPr>
                <w:rFonts w:eastAsia="Times New Roman"/>
                <w:color w:val="333333"/>
                <w:sz w:val="24"/>
                <w:szCs w:val="24"/>
                <w:lang w:eastAsia="ru-RU"/>
              </w:rPr>
              <w:t>5</w:t>
            </w:r>
            <w:r>
              <w:rPr>
                <w:rFonts w:eastAsia="Times New Roman"/>
                <w:color w:val="333333"/>
                <w:sz w:val="24"/>
                <w:szCs w:val="24"/>
                <w:lang w:eastAsia="ru-RU"/>
              </w:rPr>
              <w:t xml:space="preserve"> год тыс</w:t>
            </w:r>
            <w:proofErr w:type="gramStart"/>
            <w:r>
              <w:rPr>
                <w:rFonts w:eastAsia="Times New Roman"/>
                <w:color w:val="333333"/>
                <w:sz w:val="24"/>
                <w:szCs w:val="24"/>
                <w:lang w:eastAsia="ru-RU"/>
              </w:rPr>
              <w:t>.р</w:t>
            </w:r>
            <w:proofErr w:type="gramEnd"/>
            <w:r>
              <w:rPr>
                <w:rFonts w:eastAsia="Times New Roman"/>
                <w:color w:val="333333"/>
                <w:sz w:val="24"/>
                <w:szCs w:val="24"/>
                <w:lang w:eastAsia="ru-RU"/>
              </w:rPr>
              <w:t xml:space="preserve">уб. </w:t>
            </w:r>
          </w:p>
        </w:tc>
        <w:tc>
          <w:tcPr>
            <w:tcW w:w="1808" w:type="dxa"/>
          </w:tcPr>
          <w:p w:rsidR="00B24E19" w:rsidRPr="00F50EA2" w:rsidRDefault="00287CD9">
            <w:pPr>
              <w:rPr>
                <w:sz w:val="24"/>
                <w:szCs w:val="24"/>
              </w:rPr>
            </w:pPr>
            <w:r>
              <w:rPr>
                <w:sz w:val="24"/>
                <w:szCs w:val="24"/>
              </w:rPr>
              <w:t>12284,2</w:t>
            </w:r>
          </w:p>
        </w:tc>
      </w:tr>
      <w:tr w:rsidR="00B24E19" w:rsidTr="008E69DE">
        <w:tc>
          <w:tcPr>
            <w:tcW w:w="8755" w:type="dxa"/>
          </w:tcPr>
          <w:p w:rsidR="00B24E19" w:rsidRDefault="00B24E19" w:rsidP="000D441D">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 Утверждено УТР </w:t>
            </w:r>
            <w:r w:rsidR="006E5B7E">
              <w:rPr>
                <w:rFonts w:eastAsia="Times New Roman"/>
                <w:color w:val="333333"/>
                <w:sz w:val="24"/>
                <w:szCs w:val="24"/>
                <w:lang w:eastAsia="ru-RU"/>
              </w:rPr>
              <w:t>на 201</w:t>
            </w:r>
            <w:r w:rsidR="000D441D">
              <w:rPr>
                <w:rFonts w:eastAsia="Times New Roman"/>
                <w:color w:val="333333"/>
                <w:sz w:val="24"/>
                <w:szCs w:val="24"/>
                <w:lang w:eastAsia="ru-RU"/>
              </w:rPr>
              <w:t>5</w:t>
            </w:r>
            <w:r w:rsidR="006E5B7E">
              <w:rPr>
                <w:rFonts w:eastAsia="Times New Roman"/>
                <w:color w:val="333333"/>
                <w:sz w:val="24"/>
                <w:szCs w:val="24"/>
                <w:lang w:eastAsia="ru-RU"/>
              </w:rPr>
              <w:t xml:space="preserve">год </w:t>
            </w:r>
            <w:r>
              <w:rPr>
                <w:rFonts w:eastAsia="Times New Roman"/>
                <w:color w:val="333333"/>
                <w:sz w:val="24"/>
                <w:szCs w:val="24"/>
                <w:lang w:eastAsia="ru-RU"/>
              </w:rPr>
              <w:t>тыс</w:t>
            </w:r>
            <w:proofErr w:type="gramStart"/>
            <w:r>
              <w:rPr>
                <w:rFonts w:eastAsia="Times New Roman"/>
                <w:color w:val="333333"/>
                <w:sz w:val="24"/>
                <w:szCs w:val="24"/>
                <w:lang w:eastAsia="ru-RU"/>
              </w:rPr>
              <w:t>.р</w:t>
            </w:r>
            <w:proofErr w:type="gramEnd"/>
            <w:r>
              <w:rPr>
                <w:rFonts w:eastAsia="Times New Roman"/>
                <w:color w:val="333333"/>
                <w:sz w:val="24"/>
                <w:szCs w:val="24"/>
                <w:lang w:eastAsia="ru-RU"/>
              </w:rPr>
              <w:t>уб.</w:t>
            </w:r>
          </w:p>
        </w:tc>
        <w:tc>
          <w:tcPr>
            <w:tcW w:w="1808" w:type="dxa"/>
          </w:tcPr>
          <w:p w:rsidR="00B24E19" w:rsidRPr="00F50EA2" w:rsidRDefault="000D441D">
            <w:pPr>
              <w:rPr>
                <w:sz w:val="24"/>
                <w:szCs w:val="24"/>
              </w:rPr>
            </w:pPr>
            <w:r>
              <w:rPr>
                <w:sz w:val="24"/>
                <w:szCs w:val="24"/>
              </w:rPr>
              <w:t>9114,32</w:t>
            </w:r>
          </w:p>
        </w:tc>
      </w:tr>
      <w:tr w:rsidR="00EC2F3E" w:rsidTr="008E69DE">
        <w:tc>
          <w:tcPr>
            <w:tcW w:w="8755" w:type="dxa"/>
          </w:tcPr>
          <w:p w:rsidR="00EC2F3E" w:rsidRDefault="00BE0D38" w:rsidP="003029A1">
            <w:pPr>
              <w:shd w:val="clear" w:color="auto" w:fill="FFFFFF"/>
              <w:spacing w:before="120"/>
              <w:jc w:val="both"/>
              <w:rPr>
                <w:sz w:val="32"/>
                <w:szCs w:val="32"/>
              </w:rPr>
            </w:pPr>
            <w:r>
              <w:rPr>
                <w:rFonts w:eastAsia="Times New Roman"/>
                <w:color w:val="333333"/>
                <w:sz w:val="24"/>
                <w:szCs w:val="24"/>
                <w:lang w:eastAsia="ru-RU"/>
              </w:rPr>
              <w:t xml:space="preserve">9. </w:t>
            </w:r>
            <w:r w:rsidRPr="00540BFB">
              <w:rPr>
                <w:rFonts w:eastAsia="Times New Roman"/>
                <w:color w:val="333333"/>
                <w:sz w:val="24"/>
                <w:szCs w:val="24"/>
                <w:lang w:eastAsia="ru-RU"/>
              </w:rPr>
              <w:t>в) 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w:t>
            </w:r>
          </w:p>
        </w:tc>
        <w:tc>
          <w:tcPr>
            <w:tcW w:w="1808" w:type="dxa"/>
          </w:tcPr>
          <w:p w:rsidR="00EC2F3E" w:rsidRPr="00F50EA2" w:rsidRDefault="00F50EA2">
            <w:pPr>
              <w:rPr>
                <w:sz w:val="24"/>
                <w:szCs w:val="24"/>
              </w:rPr>
            </w:pPr>
            <w:r w:rsidRPr="00F50EA2">
              <w:rPr>
                <w:sz w:val="24"/>
                <w:szCs w:val="24"/>
              </w:rPr>
              <w:t>нет</w:t>
            </w:r>
          </w:p>
        </w:tc>
      </w:tr>
      <w:tr w:rsidR="00EC2F3E" w:rsidTr="008E69DE">
        <w:tc>
          <w:tcPr>
            <w:tcW w:w="8755" w:type="dxa"/>
          </w:tcPr>
          <w:p w:rsidR="00EC2F3E" w:rsidRDefault="00BE0D38" w:rsidP="003029A1">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подконтрольные (операционные) и неподконтрольные расходы, включаемые в необходимую валовую выручку, норма доходности инвестированного капитала, установленная федеральным органом исполнительной власти по регулированию естественных монополий (с указанием акта об утверждении нормы доходности на инвестированный капитал), фактический уровень доходности инвестированного капитала, использованного при осуществлении регулируемой деятельности, и обоснование причин его отклонения от уровня доходности инвестированного капитала, установленного федеральным органом исполнительной власти по регулированию</w:t>
            </w:r>
            <w:proofErr w:type="gramEnd"/>
            <w:r w:rsidRPr="00540BFB">
              <w:rPr>
                <w:rFonts w:eastAsia="Times New Roman"/>
                <w:color w:val="333333"/>
                <w:sz w:val="24"/>
                <w:szCs w:val="24"/>
                <w:lang w:eastAsia="ru-RU"/>
              </w:rPr>
              <w:t xml:space="preserve"> естественных монополий;</w:t>
            </w:r>
          </w:p>
        </w:tc>
        <w:tc>
          <w:tcPr>
            <w:tcW w:w="1808" w:type="dxa"/>
          </w:tcPr>
          <w:p w:rsidR="00EC2F3E" w:rsidRPr="00F50EA2" w:rsidRDefault="00F50EA2">
            <w:pPr>
              <w:rPr>
                <w:sz w:val="24"/>
                <w:szCs w:val="24"/>
              </w:rPr>
            </w:pPr>
            <w:r w:rsidRPr="00F50EA2">
              <w:rPr>
                <w:sz w:val="24"/>
                <w:szCs w:val="24"/>
              </w:rPr>
              <w:t>нет</w:t>
            </w:r>
          </w:p>
        </w:tc>
      </w:tr>
      <w:tr w:rsidR="00EC2F3E" w:rsidTr="008E69DE">
        <w:tc>
          <w:tcPr>
            <w:tcW w:w="8755" w:type="dxa"/>
          </w:tcPr>
          <w:p w:rsidR="00EC2F3E" w:rsidRDefault="00BE0D38" w:rsidP="003029A1">
            <w:pPr>
              <w:shd w:val="clear" w:color="auto" w:fill="FFFFFF"/>
              <w:spacing w:before="120"/>
              <w:ind w:firstLine="540"/>
              <w:jc w:val="both"/>
              <w:rPr>
                <w:sz w:val="32"/>
                <w:szCs w:val="32"/>
              </w:rPr>
            </w:pPr>
            <w:r w:rsidRPr="00540BFB">
              <w:rPr>
                <w:rFonts w:eastAsia="Times New Roman"/>
                <w:color w:val="333333"/>
                <w:sz w:val="24"/>
                <w:szCs w:val="24"/>
                <w:lang w:eastAsia="ru-RU"/>
              </w:rPr>
              <w:t>отчет о движении активов, включающий балансовую стоимость активов на начало года, балансовую стоимость активов на конец года, а также информацию о выбытии активов в течение года;</w:t>
            </w:r>
          </w:p>
        </w:tc>
        <w:tc>
          <w:tcPr>
            <w:tcW w:w="1808" w:type="dxa"/>
          </w:tcPr>
          <w:p w:rsidR="00EC2F3E" w:rsidRPr="00F50EA2" w:rsidRDefault="00F50EA2">
            <w:pPr>
              <w:rPr>
                <w:sz w:val="24"/>
                <w:szCs w:val="24"/>
              </w:rPr>
            </w:pPr>
            <w:r w:rsidRPr="00F50EA2">
              <w:rPr>
                <w:sz w:val="24"/>
                <w:szCs w:val="24"/>
              </w:rPr>
              <w:t>нет</w:t>
            </w:r>
          </w:p>
        </w:tc>
      </w:tr>
      <w:tr w:rsidR="00EC2F3E" w:rsidTr="008E69DE">
        <w:tc>
          <w:tcPr>
            <w:tcW w:w="8755" w:type="dxa"/>
            <w:tcBorders>
              <w:bottom w:val="single" w:sz="4" w:space="0" w:color="000000" w:themeColor="text1"/>
            </w:tcBorders>
          </w:tcPr>
          <w:p w:rsidR="00EC2F3E" w:rsidRDefault="00BE0D38" w:rsidP="003029A1">
            <w:pPr>
              <w:shd w:val="clear" w:color="auto" w:fill="FFFFFF"/>
              <w:spacing w:before="120"/>
              <w:ind w:firstLine="540"/>
              <w:jc w:val="both"/>
              <w:rPr>
                <w:sz w:val="32"/>
                <w:szCs w:val="32"/>
              </w:rPr>
            </w:pPr>
            <w:r w:rsidRPr="00540BFB">
              <w:rPr>
                <w:rFonts w:eastAsia="Times New Roman"/>
                <w:color w:val="333333"/>
                <w:sz w:val="24"/>
                <w:szCs w:val="24"/>
                <w:lang w:eastAsia="ru-RU"/>
              </w:rPr>
              <w:t>отчет о вводе активов в течение года, в том числе за счет переоценки, модернизации, реконструкции, строительства и приобретения нового оборудования.</w:t>
            </w:r>
          </w:p>
        </w:tc>
        <w:tc>
          <w:tcPr>
            <w:tcW w:w="1808" w:type="dxa"/>
          </w:tcPr>
          <w:p w:rsidR="00EC2F3E" w:rsidRPr="00F50EA2" w:rsidRDefault="00F50EA2">
            <w:pPr>
              <w:rPr>
                <w:sz w:val="24"/>
                <w:szCs w:val="24"/>
              </w:rPr>
            </w:pPr>
            <w:r w:rsidRPr="00F50EA2">
              <w:rPr>
                <w:sz w:val="24"/>
                <w:szCs w:val="24"/>
              </w:rPr>
              <w:t>нет</w:t>
            </w:r>
          </w:p>
        </w:tc>
      </w:tr>
      <w:tr w:rsidR="00B063D7" w:rsidTr="008E69DE">
        <w:trPr>
          <w:trHeight w:val="1082"/>
        </w:trPr>
        <w:tc>
          <w:tcPr>
            <w:tcW w:w="8755" w:type="dxa"/>
            <w:tcBorders>
              <w:bottom w:val="single" w:sz="4" w:space="0" w:color="000000" w:themeColor="text1"/>
            </w:tcBorders>
          </w:tcPr>
          <w:p w:rsidR="00B063D7" w:rsidRDefault="00B063D7" w:rsidP="00392351">
            <w:pPr>
              <w:shd w:val="clear" w:color="auto" w:fill="FFFFFF"/>
              <w:jc w:val="both"/>
              <w:rPr>
                <w:rFonts w:eastAsia="Times New Roman"/>
                <w:color w:val="333333"/>
                <w:sz w:val="24"/>
                <w:szCs w:val="24"/>
                <w:lang w:eastAsia="ru-RU"/>
              </w:rPr>
            </w:pPr>
            <w:r>
              <w:rPr>
                <w:rFonts w:eastAsia="Times New Roman"/>
                <w:color w:val="333333"/>
                <w:sz w:val="24"/>
                <w:szCs w:val="24"/>
                <w:lang w:eastAsia="ru-RU"/>
              </w:rPr>
              <w:t>9. г) предложение о размере цен (тарифов) на 2013г.</w:t>
            </w:r>
          </w:p>
          <w:p w:rsidR="00B063D7" w:rsidRDefault="00B063D7" w:rsidP="00392351">
            <w:pPr>
              <w:shd w:val="clear" w:color="auto" w:fill="FFFFFF"/>
              <w:jc w:val="both"/>
              <w:rPr>
                <w:rFonts w:eastAsia="Times New Roman"/>
                <w:color w:val="333333"/>
                <w:sz w:val="24"/>
                <w:szCs w:val="24"/>
                <w:lang w:eastAsia="ru-RU"/>
              </w:rPr>
            </w:pPr>
            <w:r>
              <w:rPr>
                <w:rFonts w:eastAsia="Times New Roman"/>
                <w:color w:val="333333"/>
                <w:sz w:val="24"/>
                <w:szCs w:val="24"/>
                <w:lang w:eastAsia="ru-RU"/>
              </w:rPr>
              <w:t xml:space="preserve">        предложение о размере цен (тарифов) на 201</w:t>
            </w:r>
            <w:r w:rsidR="00392351">
              <w:rPr>
                <w:rFonts w:eastAsia="Times New Roman"/>
                <w:color w:val="333333"/>
                <w:sz w:val="24"/>
                <w:szCs w:val="24"/>
                <w:lang w:eastAsia="ru-RU"/>
              </w:rPr>
              <w:t>4</w:t>
            </w:r>
            <w:r>
              <w:rPr>
                <w:rFonts w:eastAsia="Times New Roman"/>
                <w:color w:val="333333"/>
                <w:sz w:val="24"/>
                <w:szCs w:val="24"/>
                <w:lang w:eastAsia="ru-RU"/>
              </w:rPr>
              <w:t>г.</w:t>
            </w:r>
          </w:p>
          <w:p w:rsidR="00B063D7" w:rsidRDefault="00392351" w:rsidP="00392351">
            <w:pPr>
              <w:shd w:val="clear" w:color="auto" w:fill="FFFFFF"/>
              <w:jc w:val="both"/>
              <w:rPr>
                <w:rFonts w:eastAsia="Times New Roman"/>
                <w:color w:val="333333"/>
                <w:sz w:val="24"/>
                <w:szCs w:val="24"/>
                <w:lang w:eastAsia="ru-RU"/>
              </w:rPr>
            </w:pPr>
            <w:r>
              <w:rPr>
                <w:rFonts w:eastAsia="Times New Roman"/>
                <w:color w:val="333333"/>
                <w:sz w:val="24"/>
                <w:szCs w:val="24"/>
                <w:lang w:eastAsia="ru-RU"/>
              </w:rPr>
              <w:t xml:space="preserve">        предложение о размере цен (тарифов) на 2015г.</w:t>
            </w:r>
          </w:p>
        </w:tc>
        <w:tc>
          <w:tcPr>
            <w:tcW w:w="1808" w:type="dxa"/>
          </w:tcPr>
          <w:p w:rsidR="00B063D7" w:rsidRDefault="00392351">
            <w:pPr>
              <w:rPr>
                <w:sz w:val="24"/>
                <w:szCs w:val="24"/>
              </w:rPr>
            </w:pPr>
            <w:r>
              <w:rPr>
                <w:sz w:val="24"/>
                <w:szCs w:val="24"/>
              </w:rPr>
              <w:t>21,63</w:t>
            </w:r>
          </w:p>
          <w:p w:rsidR="00392351" w:rsidRDefault="00392351">
            <w:pPr>
              <w:rPr>
                <w:sz w:val="24"/>
                <w:szCs w:val="24"/>
              </w:rPr>
            </w:pPr>
            <w:r>
              <w:rPr>
                <w:sz w:val="24"/>
                <w:szCs w:val="24"/>
              </w:rPr>
              <w:t>23,73</w:t>
            </w:r>
          </w:p>
          <w:p w:rsidR="00392351" w:rsidRPr="00F50EA2" w:rsidRDefault="00392351">
            <w:pPr>
              <w:rPr>
                <w:sz w:val="24"/>
                <w:szCs w:val="24"/>
              </w:rPr>
            </w:pPr>
            <w:r>
              <w:rPr>
                <w:sz w:val="24"/>
                <w:szCs w:val="24"/>
              </w:rPr>
              <w:t>40,947</w:t>
            </w:r>
          </w:p>
        </w:tc>
      </w:tr>
      <w:tr w:rsidR="00EC2F3E" w:rsidTr="008E69DE">
        <w:trPr>
          <w:trHeight w:val="1082"/>
        </w:trPr>
        <w:tc>
          <w:tcPr>
            <w:tcW w:w="8755" w:type="dxa"/>
            <w:tcBorders>
              <w:bottom w:val="single" w:sz="4" w:space="0" w:color="000000" w:themeColor="text1"/>
            </w:tcBorders>
          </w:tcPr>
          <w:p w:rsidR="00EC2F3E" w:rsidRDefault="00A35121" w:rsidP="007151D8">
            <w:pPr>
              <w:shd w:val="clear" w:color="auto" w:fill="FFFFFF"/>
              <w:spacing w:before="120"/>
              <w:jc w:val="both"/>
              <w:rPr>
                <w:sz w:val="32"/>
                <w:szCs w:val="32"/>
              </w:rPr>
            </w:pPr>
            <w:r>
              <w:rPr>
                <w:rFonts w:eastAsia="Times New Roman"/>
                <w:color w:val="333333"/>
                <w:sz w:val="24"/>
                <w:szCs w:val="24"/>
                <w:lang w:eastAsia="ru-RU"/>
              </w:rPr>
              <w:t>11.</w:t>
            </w:r>
            <w:r w:rsidR="007151D8">
              <w:rPr>
                <w:rFonts w:eastAsia="Times New Roman"/>
                <w:color w:val="333333"/>
                <w:sz w:val="24"/>
                <w:szCs w:val="24"/>
                <w:lang w:eastAsia="ru-RU"/>
              </w:rPr>
              <w:t xml:space="preserve"> </w:t>
            </w:r>
            <w:r w:rsidRPr="00540BFB">
              <w:rPr>
                <w:rFonts w:eastAsia="Times New Roman"/>
                <w:color w:val="333333"/>
                <w:sz w:val="24"/>
                <w:szCs w:val="24"/>
                <w:lang w:eastAsia="ru-RU"/>
              </w:rPr>
              <w:t xml:space="preserve">а) </w:t>
            </w:r>
            <w:r w:rsidR="007151D8">
              <w:rPr>
                <w:rFonts w:eastAsia="Times New Roman"/>
                <w:color w:val="333333"/>
                <w:sz w:val="24"/>
                <w:szCs w:val="24"/>
                <w:lang w:eastAsia="ru-RU"/>
              </w:rPr>
              <w:t xml:space="preserve">информация </w:t>
            </w:r>
            <w:r w:rsidRPr="00540BFB">
              <w:rPr>
                <w:rFonts w:eastAsia="Times New Roman"/>
                <w:color w:val="333333"/>
                <w:sz w:val="24"/>
                <w:szCs w:val="24"/>
                <w:lang w:eastAsia="ru-RU"/>
              </w:rPr>
              <w:t xml:space="preserve">о ценах (тарифах) на товары (работы, услуги) субъектов естественных монополий, в отношении которых применяется государственное </w:t>
            </w:r>
            <w:proofErr w:type="gramStart"/>
            <w:r w:rsidRPr="00540BFB">
              <w:rPr>
                <w:rFonts w:eastAsia="Times New Roman"/>
                <w:color w:val="333333"/>
                <w:sz w:val="24"/>
                <w:szCs w:val="24"/>
                <w:lang w:eastAsia="ru-RU"/>
              </w:rPr>
              <w:t>регулирование</w:t>
            </w:r>
            <w:proofErr w:type="gramEnd"/>
            <w:r w:rsidRPr="00540BFB">
              <w:rPr>
                <w:rFonts w:eastAsia="Times New Roman"/>
                <w:color w:val="333333"/>
                <w:sz w:val="24"/>
                <w:szCs w:val="24"/>
                <w:lang w:eastAsia="ru-RU"/>
              </w:rPr>
              <w:t xml:space="preserve">  </w:t>
            </w:r>
            <w:r w:rsidR="007151D8">
              <w:rPr>
                <w:rFonts w:eastAsia="Times New Roman"/>
                <w:color w:val="333333"/>
                <w:sz w:val="24"/>
                <w:szCs w:val="24"/>
                <w:lang w:eastAsia="ru-RU"/>
              </w:rPr>
              <w:t>содержит сведения:</w:t>
            </w:r>
          </w:p>
        </w:tc>
        <w:tc>
          <w:tcPr>
            <w:tcW w:w="1808" w:type="dxa"/>
          </w:tcPr>
          <w:p w:rsidR="00EC2F3E" w:rsidRPr="00F50EA2" w:rsidRDefault="00F50EA2">
            <w:pPr>
              <w:rPr>
                <w:sz w:val="24"/>
                <w:szCs w:val="24"/>
              </w:rPr>
            </w:pPr>
            <w:r w:rsidRPr="00F50EA2">
              <w:rPr>
                <w:sz w:val="24"/>
                <w:szCs w:val="24"/>
              </w:rPr>
              <w:t>Приложени</w:t>
            </w:r>
            <w:r>
              <w:rPr>
                <w:sz w:val="24"/>
                <w:szCs w:val="24"/>
              </w:rPr>
              <w:t>я</w:t>
            </w:r>
          </w:p>
          <w:p w:rsidR="00F50EA2" w:rsidRPr="00F50EA2" w:rsidRDefault="00105194" w:rsidP="000D441D">
            <w:pPr>
              <w:rPr>
                <w:sz w:val="24"/>
                <w:szCs w:val="24"/>
              </w:rPr>
            </w:pPr>
            <w:r w:rsidRPr="00F50EA2">
              <w:rPr>
                <w:sz w:val="24"/>
                <w:szCs w:val="24"/>
              </w:rPr>
              <w:t>П</w:t>
            </w:r>
            <w:r w:rsidR="00F50EA2" w:rsidRPr="00F50EA2">
              <w:rPr>
                <w:sz w:val="24"/>
                <w:szCs w:val="24"/>
              </w:rPr>
              <w:t>остановлени</w:t>
            </w:r>
            <w:r w:rsidR="005C2651">
              <w:rPr>
                <w:sz w:val="24"/>
                <w:szCs w:val="24"/>
              </w:rPr>
              <w:t xml:space="preserve">я </w:t>
            </w:r>
            <w:r w:rsidR="00392351">
              <w:rPr>
                <w:sz w:val="24"/>
                <w:szCs w:val="24"/>
              </w:rPr>
              <w:t xml:space="preserve">УТР </w:t>
            </w:r>
            <w:r w:rsidR="005C2651">
              <w:rPr>
                <w:sz w:val="24"/>
                <w:szCs w:val="24"/>
              </w:rPr>
              <w:t>№</w:t>
            </w:r>
            <w:r w:rsidR="00392351">
              <w:rPr>
                <w:sz w:val="24"/>
                <w:szCs w:val="24"/>
              </w:rPr>
              <w:t>5</w:t>
            </w:r>
            <w:r w:rsidR="000D441D">
              <w:rPr>
                <w:sz w:val="24"/>
                <w:szCs w:val="24"/>
              </w:rPr>
              <w:t>8</w:t>
            </w:r>
            <w:r w:rsidR="00392351">
              <w:rPr>
                <w:sz w:val="24"/>
                <w:szCs w:val="24"/>
              </w:rPr>
              <w:t>/</w:t>
            </w:r>
            <w:r w:rsidR="000D441D">
              <w:rPr>
                <w:sz w:val="24"/>
                <w:szCs w:val="24"/>
              </w:rPr>
              <w:t>5</w:t>
            </w:r>
            <w:r>
              <w:rPr>
                <w:sz w:val="24"/>
                <w:szCs w:val="24"/>
              </w:rPr>
              <w:t xml:space="preserve"> от</w:t>
            </w:r>
            <w:r w:rsidR="000D441D">
              <w:rPr>
                <w:sz w:val="24"/>
                <w:szCs w:val="24"/>
              </w:rPr>
              <w:t xml:space="preserve"> 12</w:t>
            </w:r>
            <w:r>
              <w:rPr>
                <w:sz w:val="24"/>
                <w:szCs w:val="24"/>
              </w:rPr>
              <w:t>.</w:t>
            </w:r>
            <w:r w:rsidR="00392351">
              <w:rPr>
                <w:sz w:val="24"/>
                <w:szCs w:val="24"/>
              </w:rPr>
              <w:t>1</w:t>
            </w:r>
            <w:r w:rsidR="005C2651">
              <w:rPr>
                <w:sz w:val="24"/>
                <w:szCs w:val="24"/>
              </w:rPr>
              <w:t>2</w:t>
            </w:r>
            <w:r>
              <w:rPr>
                <w:sz w:val="24"/>
                <w:szCs w:val="24"/>
              </w:rPr>
              <w:t>.1</w:t>
            </w:r>
            <w:r w:rsidR="000D441D">
              <w:rPr>
                <w:sz w:val="24"/>
                <w:szCs w:val="24"/>
              </w:rPr>
              <w:t>4</w:t>
            </w:r>
            <w:r>
              <w:rPr>
                <w:sz w:val="24"/>
                <w:szCs w:val="24"/>
              </w:rPr>
              <w:t>г.</w:t>
            </w:r>
          </w:p>
        </w:tc>
      </w:tr>
      <w:tr w:rsidR="007151D8" w:rsidTr="008E69DE">
        <w:trPr>
          <w:trHeight w:val="699"/>
        </w:trPr>
        <w:tc>
          <w:tcPr>
            <w:tcW w:w="8755" w:type="dxa"/>
            <w:tcBorders>
              <w:bottom w:val="single" w:sz="4" w:space="0" w:color="000000" w:themeColor="text1"/>
            </w:tcBorders>
          </w:tcPr>
          <w:p w:rsidR="007151D8" w:rsidRDefault="007151D8" w:rsidP="00105194">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 тарифах на услуги по п</w:t>
            </w:r>
            <w:r w:rsidR="00105194">
              <w:rPr>
                <w:rFonts w:eastAsia="Times New Roman"/>
                <w:color w:val="333333"/>
                <w:sz w:val="24"/>
                <w:szCs w:val="24"/>
                <w:lang w:eastAsia="ru-RU"/>
              </w:rPr>
              <w:t>роизводству</w:t>
            </w:r>
            <w:r w:rsidRPr="00540BFB">
              <w:rPr>
                <w:rFonts w:eastAsia="Times New Roman"/>
                <w:color w:val="333333"/>
                <w:sz w:val="24"/>
                <w:szCs w:val="24"/>
                <w:lang w:eastAsia="ru-RU"/>
              </w:rPr>
              <w:t xml:space="preserve"> электрической энергии</w:t>
            </w:r>
            <w:r>
              <w:rPr>
                <w:rFonts w:eastAsia="Times New Roman"/>
                <w:color w:val="333333"/>
                <w:sz w:val="24"/>
                <w:szCs w:val="24"/>
                <w:lang w:eastAsia="ru-RU"/>
              </w:rPr>
              <w:t xml:space="preserve"> руб./</w:t>
            </w:r>
            <w:proofErr w:type="spellStart"/>
            <w:r w:rsidR="00105194">
              <w:rPr>
                <w:rFonts w:eastAsia="Times New Roman"/>
                <w:color w:val="333333"/>
                <w:sz w:val="24"/>
                <w:szCs w:val="24"/>
                <w:lang w:eastAsia="ru-RU"/>
              </w:rPr>
              <w:t>к</w:t>
            </w:r>
            <w:r>
              <w:rPr>
                <w:rFonts w:eastAsia="Times New Roman"/>
                <w:color w:val="333333"/>
                <w:sz w:val="24"/>
                <w:szCs w:val="24"/>
                <w:lang w:eastAsia="ru-RU"/>
              </w:rPr>
              <w:t>Вт</w:t>
            </w:r>
            <w:proofErr w:type="gramStart"/>
            <w:r>
              <w:rPr>
                <w:rFonts w:eastAsia="Times New Roman"/>
                <w:color w:val="333333"/>
                <w:sz w:val="24"/>
                <w:szCs w:val="24"/>
                <w:lang w:eastAsia="ru-RU"/>
              </w:rPr>
              <w:t>.</w:t>
            </w:r>
            <w:r w:rsidR="00105194">
              <w:rPr>
                <w:rFonts w:eastAsia="Times New Roman"/>
                <w:color w:val="333333"/>
                <w:sz w:val="24"/>
                <w:szCs w:val="24"/>
                <w:lang w:eastAsia="ru-RU"/>
              </w:rPr>
              <w:t>ч</w:t>
            </w:r>
            <w:proofErr w:type="spellEnd"/>
            <w:proofErr w:type="gramEnd"/>
          </w:p>
          <w:p w:rsidR="007336C1" w:rsidRDefault="007336C1" w:rsidP="00392351">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на январь – </w:t>
            </w:r>
            <w:r w:rsidR="000D441D">
              <w:rPr>
                <w:rFonts w:eastAsia="Times New Roman"/>
                <w:color w:val="333333"/>
                <w:sz w:val="24"/>
                <w:szCs w:val="24"/>
                <w:lang w:eastAsia="ru-RU"/>
              </w:rPr>
              <w:t>июнь</w:t>
            </w:r>
            <w:r>
              <w:rPr>
                <w:rFonts w:eastAsia="Times New Roman"/>
                <w:color w:val="333333"/>
                <w:sz w:val="24"/>
                <w:szCs w:val="24"/>
                <w:lang w:eastAsia="ru-RU"/>
              </w:rPr>
              <w:t xml:space="preserve"> 201</w:t>
            </w:r>
            <w:r w:rsidR="000D441D">
              <w:rPr>
                <w:rFonts w:eastAsia="Times New Roman"/>
                <w:color w:val="333333"/>
                <w:sz w:val="24"/>
                <w:szCs w:val="24"/>
                <w:lang w:eastAsia="ru-RU"/>
              </w:rPr>
              <w:t>5</w:t>
            </w:r>
            <w:r>
              <w:rPr>
                <w:rFonts w:eastAsia="Times New Roman"/>
                <w:color w:val="333333"/>
                <w:sz w:val="24"/>
                <w:szCs w:val="24"/>
                <w:lang w:eastAsia="ru-RU"/>
              </w:rPr>
              <w:t>г.</w:t>
            </w:r>
          </w:p>
          <w:p w:rsidR="000D441D" w:rsidRDefault="000D441D" w:rsidP="000D441D">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на июль – декабрь 2015г</w:t>
            </w:r>
          </w:p>
        </w:tc>
        <w:tc>
          <w:tcPr>
            <w:tcW w:w="1808" w:type="dxa"/>
          </w:tcPr>
          <w:p w:rsidR="007151D8" w:rsidRDefault="007151D8" w:rsidP="007336C1">
            <w:pPr>
              <w:spacing w:line="360" w:lineRule="auto"/>
              <w:rPr>
                <w:sz w:val="24"/>
                <w:szCs w:val="24"/>
              </w:rPr>
            </w:pPr>
          </w:p>
          <w:p w:rsidR="007336C1" w:rsidRDefault="00392351" w:rsidP="007336C1">
            <w:pPr>
              <w:spacing w:line="360" w:lineRule="auto"/>
              <w:rPr>
                <w:sz w:val="24"/>
                <w:szCs w:val="24"/>
              </w:rPr>
            </w:pPr>
            <w:r>
              <w:rPr>
                <w:sz w:val="24"/>
                <w:szCs w:val="24"/>
              </w:rPr>
              <w:t>17,64</w:t>
            </w:r>
          </w:p>
          <w:p w:rsidR="000D441D" w:rsidRPr="00F50EA2" w:rsidRDefault="000D441D" w:rsidP="007336C1">
            <w:pPr>
              <w:spacing w:line="360" w:lineRule="auto"/>
              <w:rPr>
                <w:sz w:val="24"/>
                <w:szCs w:val="24"/>
              </w:rPr>
            </w:pPr>
            <w:r>
              <w:rPr>
                <w:sz w:val="24"/>
                <w:szCs w:val="24"/>
              </w:rPr>
              <w:t>20,53</w:t>
            </w:r>
          </w:p>
        </w:tc>
      </w:tr>
      <w:tr w:rsidR="007151D8" w:rsidTr="008E69DE">
        <w:trPr>
          <w:trHeight w:val="699"/>
        </w:trPr>
        <w:tc>
          <w:tcPr>
            <w:tcW w:w="8755" w:type="dxa"/>
            <w:tcBorders>
              <w:bottom w:val="single" w:sz="4" w:space="0" w:color="000000" w:themeColor="text1"/>
            </w:tcBorders>
          </w:tcPr>
          <w:p w:rsidR="007151D8" w:rsidRDefault="007151D8" w:rsidP="00C502A0">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Ставка на оплату технологического расхода (потерь), руб./</w:t>
            </w:r>
            <w:proofErr w:type="spellStart"/>
            <w:r>
              <w:rPr>
                <w:rFonts w:eastAsia="Times New Roman"/>
                <w:color w:val="333333"/>
                <w:sz w:val="24"/>
                <w:szCs w:val="24"/>
                <w:lang w:eastAsia="ru-RU"/>
              </w:rPr>
              <w:t>МВтч</w:t>
            </w:r>
            <w:proofErr w:type="spellEnd"/>
          </w:p>
        </w:tc>
        <w:tc>
          <w:tcPr>
            <w:tcW w:w="1808" w:type="dxa"/>
          </w:tcPr>
          <w:p w:rsidR="007151D8" w:rsidRPr="00F50EA2" w:rsidRDefault="00895CBE">
            <w:pPr>
              <w:rPr>
                <w:sz w:val="24"/>
                <w:szCs w:val="24"/>
              </w:rPr>
            </w:pPr>
            <w:r w:rsidRPr="00F50EA2">
              <w:rPr>
                <w:sz w:val="24"/>
                <w:szCs w:val="24"/>
              </w:rPr>
              <w:t>0,0</w:t>
            </w:r>
          </w:p>
        </w:tc>
      </w:tr>
      <w:tr w:rsidR="007151D8" w:rsidTr="008E69DE">
        <w:trPr>
          <w:trHeight w:val="699"/>
        </w:trPr>
        <w:tc>
          <w:tcPr>
            <w:tcW w:w="8755" w:type="dxa"/>
            <w:tcBorders>
              <w:bottom w:val="single" w:sz="4" w:space="0" w:color="000000" w:themeColor="text1"/>
            </w:tcBorders>
          </w:tcPr>
          <w:p w:rsidR="007151D8" w:rsidRDefault="00895CBE" w:rsidP="00105194">
            <w:pPr>
              <w:shd w:val="clear" w:color="auto" w:fill="FFFFFF"/>
              <w:spacing w:before="120"/>
              <w:jc w:val="both"/>
              <w:rPr>
                <w:rFonts w:eastAsia="Times New Roman"/>
                <w:color w:val="333333"/>
                <w:sz w:val="24"/>
                <w:szCs w:val="24"/>
                <w:lang w:eastAsia="ru-RU"/>
              </w:rPr>
            </w:pPr>
            <w:proofErr w:type="spellStart"/>
            <w:r>
              <w:rPr>
                <w:rFonts w:eastAsia="Times New Roman"/>
                <w:color w:val="333333"/>
                <w:sz w:val="24"/>
                <w:szCs w:val="24"/>
                <w:lang w:eastAsia="ru-RU"/>
              </w:rPr>
              <w:t>Одноставочный</w:t>
            </w:r>
            <w:proofErr w:type="spellEnd"/>
            <w:r>
              <w:rPr>
                <w:rFonts w:eastAsia="Times New Roman"/>
                <w:color w:val="333333"/>
                <w:sz w:val="24"/>
                <w:szCs w:val="24"/>
                <w:lang w:eastAsia="ru-RU"/>
              </w:rPr>
              <w:t xml:space="preserve"> тариф для населения, проживающих в селах </w:t>
            </w:r>
            <w:r w:rsidR="0022155A">
              <w:rPr>
                <w:rFonts w:eastAsia="Times New Roman"/>
                <w:color w:val="333333"/>
                <w:sz w:val="24"/>
                <w:szCs w:val="24"/>
                <w:lang w:eastAsia="ru-RU"/>
              </w:rPr>
              <w:t>Терского района</w:t>
            </w:r>
            <w:r>
              <w:rPr>
                <w:rFonts w:eastAsia="Times New Roman"/>
                <w:color w:val="333333"/>
                <w:sz w:val="24"/>
                <w:szCs w:val="24"/>
                <w:lang w:eastAsia="ru-RU"/>
              </w:rPr>
              <w:t xml:space="preserve"> руб./</w:t>
            </w:r>
            <w:r w:rsidR="00105194">
              <w:rPr>
                <w:rFonts w:eastAsia="Times New Roman"/>
                <w:color w:val="333333"/>
                <w:sz w:val="24"/>
                <w:szCs w:val="24"/>
                <w:lang w:eastAsia="ru-RU"/>
              </w:rPr>
              <w:t>к</w:t>
            </w:r>
            <w:r>
              <w:rPr>
                <w:rFonts w:eastAsia="Times New Roman"/>
                <w:color w:val="333333"/>
                <w:sz w:val="24"/>
                <w:szCs w:val="24"/>
                <w:lang w:eastAsia="ru-RU"/>
              </w:rPr>
              <w:t>Втч</w:t>
            </w:r>
          </w:p>
          <w:p w:rsidR="00105194" w:rsidRDefault="00105194" w:rsidP="00105194">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lastRenderedPageBreak/>
              <w:t>Цена (тариф) с 01 января по 30 июня 201</w:t>
            </w:r>
            <w:r w:rsidR="000D441D">
              <w:rPr>
                <w:rFonts w:eastAsia="Times New Roman"/>
                <w:color w:val="333333"/>
                <w:sz w:val="24"/>
                <w:szCs w:val="24"/>
                <w:lang w:eastAsia="ru-RU"/>
              </w:rPr>
              <w:t>5</w:t>
            </w:r>
            <w:r>
              <w:rPr>
                <w:rFonts w:eastAsia="Times New Roman"/>
                <w:color w:val="333333"/>
                <w:sz w:val="24"/>
                <w:szCs w:val="24"/>
                <w:lang w:eastAsia="ru-RU"/>
              </w:rPr>
              <w:t>г.</w:t>
            </w:r>
          </w:p>
          <w:p w:rsidR="00105194" w:rsidRDefault="00105194" w:rsidP="000D441D">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Цена (тариф) с 01 </w:t>
            </w:r>
            <w:r w:rsidR="00EE3C12">
              <w:rPr>
                <w:rFonts w:eastAsia="Times New Roman"/>
                <w:color w:val="333333"/>
                <w:sz w:val="24"/>
                <w:szCs w:val="24"/>
                <w:lang w:eastAsia="ru-RU"/>
              </w:rPr>
              <w:t>июля</w:t>
            </w:r>
            <w:r>
              <w:rPr>
                <w:rFonts w:eastAsia="Times New Roman"/>
                <w:color w:val="333333"/>
                <w:sz w:val="24"/>
                <w:szCs w:val="24"/>
                <w:lang w:eastAsia="ru-RU"/>
              </w:rPr>
              <w:t xml:space="preserve"> по 3</w:t>
            </w:r>
            <w:r w:rsidR="00EE3C12">
              <w:rPr>
                <w:rFonts w:eastAsia="Times New Roman"/>
                <w:color w:val="333333"/>
                <w:sz w:val="24"/>
                <w:szCs w:val="24"/>
                <w:lang w:eastAsia="ru-RU"/>
              </w:rPr>
              <w:t>1</w:t>
            </w:r>
            <w:r>
              <w:rPr>
                <w:rFonts w:eastAsia="Times New Roman"/>
                <w:color w:val="333333"/>
                <w:sz w:val="24"/>
                <w:szCs w:val="24"/>
                <w:lang w:eastAsia="ru-RU"/>
              </w:rPr>
              <w:t xml:space="preserve"> </w:t>
            </w:r>
            <w:r w:rsidR="00EE3C12">
              <w:rPr>
                <w:rFonts w:eastAsia="Times New Roman"/>
                <w:color w:val="333333"/>
                <w:sz w:val="24"/>
                <w:szCs w:val="24"/>
                <w:lang w:eastAsia="ru-RU"/>
              </w:rPr>
              <w:t>декабря</w:t>
            </w:r>
            <w:r>
              <w:rPr>
                <w:rFonts w:eastAsia="Times New Roman"/>
                <w:color w:val="333333"/>
                <w:sz w:val="24"/>
                <w:szCs w:val="24"/>
                <w:lang w:eastAsia="ru-RU"/>
              </w:rPr>
              <w:t xml:space="preserve"> 201</w:t>
            </w:r>
            <w:r w:rsidR="000D441D">
              <w:rPr>
                <w:rFonts w:eastAsia="Times New Roman"/>
                <w:color w:val="333333"/>
                <w:sz w:val="24"/>
                <w:szCs w:val="24"/>
                <w:lang w:eastAsia="ru-RU"/>
              </w:rPr>
              <w:t>5</w:t>
            </w:r>
            <w:r>
              <w:rPr>
                <w:rFonts w:eastAsia="Times New Roman"/>
                <w:color w:val="333333"/>
                <w:sz w:val="24"/>
                <w:szCs w:val="24"/>
                <w:lang w:eastAsia="ru-RU"/>
              </w:rPr>
              <w:t>г.</w:t>
            </w:r>
          </w:p>
        </w:tc>
        <w:tc>
          <w:tcPr>
            <w:tcW w:w="1808" w:type="dxa"/>
          </w:tcPr>
          <w:p w:rsidR="007151D8" w:rsidRDefault="00753AFB">
            <w:pPr>
              <w:rPr>
                <w:sz w:val="24"/>
                <w:szCs w:val="24"/>
              </w:rPr>
            </w:pPr>
            <w:r>
              <w:rPr>
                <w:sz w:val="24"/>
                <w:szCs w:val="24"/>
              </w:rPr>
              <w:lastRenderedPageBreak/>
              <w:t>Постановление</w:t>
            </w:r>
          </w:p>
          <w:p w:rsidR="00105194" w:rsidRDefault="00753AFB">
            <w:pPr>
              <w:rPr>
                <w:sz w:val="24"/>
                <w:szCs w:val="24"/>
              </w:rPr>
            </w:pPr>
            <w:r>
              <w:rPr>
                <w:sz w:val="24"/>
                <w:szCs w:val="24"/>
              </w:rPr>
              <w:t xml:space="preserve">УТР № </w:t>
            </w:r>
            <w:r w:rsidR="000D441D">
              <w:rPr>
                <w:sz w:val="24"/>
                <w:szCs w:val="24"/>
              </w:rPr>
              <w:t>62</w:t>
            </w:r>
            <w:r>
              <w:rPr>
                <w:sz w:val="24"/>
                <w:szCs w:val="24"/>
              </w:rPr>
              <w:t>/</w:t>
            </w:r>
            <w:r w:rsidR="000D441D">
              <w:rPr>
                <w:sz w:val="24"/>
                <w:szCs w:val="24"/>
              </w:rPr>
              <w:t>36</w:t>
            </w:r>
          </w:p>
          <w:p w:rsidR="00105194" w:rsidRDefault="005C2651">
            <w:pPr>
              <w:rPr>
                <w:sz w:val="24"/>
                <w:szCs w:val="24"/>
              </w:rPr>
            </w:pPr>
            <w:r>
              <w:rPr>
                <w:sz w:val="24"/>
                <w:szCs w:val="24"/>
              </w:rPr>
              <w:lastRenderedPageBreak/>
              <w:t xml:space="preserve">От </w:t>
            </w:r>
            <w:r w:rsidR="00392351">
              <w:rPr>
                <w:sz w:val="24"/>
                <w:szCs w:val="24"/>
              </w:rPr>
              <w:t>19</w:t>
            </w:r>
            <w:r w:rsidR="00753AFB">
              <w:rPr>
                <w:sz w:val="24"/>
                <w:szCs w:val="24"/>
              </w:rPr>
              <w:t>.1</w:t>
            </w:r>
            <w:r w:rsidR="00392351">
              <w:rPr>
                <w:sz w:val="24"/>
                <w:szCs w:val="24"/>
              </w:rPr>
              <w:t>2</w:t>
            </w:r>
            <w:r w:rsidR="00753AFB">
              <w:rPr>
                <w:sz w:val="24"/>
                <w:szCs w:val="24"/>
              </w:rPr>
              <w:t>.1</w:t>
            </w:r>
            <w:r w:rsidR="000D441D">
              <w:rPr>
                <w:sz w:val="24"/>
                <w:szCs w:val="24"/>
              </w:rPr>
              <w:t>4</w:t>
            </w:r>
            <w:r w:rsidR="00753AFB">
              <w:rPr>
                <w:sz w:val="24"/>
                <w:szCs w:val="24"/>
              </w:rPr>
              <w:t>г.</w:t>
            </w:r>
          </w:p>
          <w:p w:rsidR="00105194" w:rsidRDefault="00392351">
            <w:pPr>
              <w:rPr>
                <w:sz w:val="24"/>
                <w:szCs w:val="24"/>
              </w:rPr>
            </w:pPr>
            <w:r>
              <w:rPr>
                <w:sz w:val="24"/>
                <w:szCs w:val="24"/>
              </w:rPr>
              <w:t>1,</w:t>
            </w:r>
            <w:r w:rsidR="000D441D">
              <w:rPr>
                <w:sz w:val="24"/>
                <w:szCs w:val="24"/>
              </w:rPr>
              <w:t>70</w:t>
            </w:r>
            <w:r>
              <w:rPr>
                <w:sz w:val="24"/>
                <w:szCs w:val="24"/>
              </w:rPr>
              <w:t>8</w:t>
            </w:r>
          </w:p>
          <w:p w:rsidR="00105194" w:rsidRPr="00F50EA2" w:rsidRDefault="00EE3C12" w:rsidP="000D441D">
            <w:pPr>
              <w:rPr>
                <w:sz w:val="24"/>
                <w:szCs w:val="24"/>
              </w:rPr>
            </w:pPr>
            <w:r>
              <w:rPr>
                <w:sz w:val="24"/>
                <w:szCs w:val="24"/>
              </w:rPr>
              <w:t>1,</w:t>
            </w:r>
            <w:r w:rsidR="00392351">
              <w:rPr>
                <w:sz w:val="24"/>
                <w:szCs w:val="24"/>
              </w:rPr>
              <w:t>78</w:t>
            </w:r>
            <w:r w:rsidR="000D441D">
              <w:rPr>
                <w:sz w:val="24"/>
                <w:szCs w:val="24"/>
              </w:rPr>
              <w:t>0</w:t>
            </w:r>
          </w:p>
        </w:tc>
      </w:tr>
      <w:tr w:rsidR="006B097B" w:rsidTr="008E69DE">
        <w:trPr>
          <w:trHeight w:val="699"/>
        </w:trPr>
        <w:tc>
          <w:tcPr>
            <w:tcW w:w="8755" w:type="dxa"/>
            <w:tcBorders>
              <w:bottom w:val="single" w:sz="4" w:space="0" w:color="000000" w:themeColor="text1"/>
            </w:tcBorders>
          </w:tcPr>
          <w:p w:rsidR="006B097B" w:rsidRDefault="006B097B" w:rsidP="00105194">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lastRenderedPageBreak/>
              <w:t xml:space="preserve">а.1) </w:t>
            </w:r>
            <w:r w:rsidRPr="006B097B">
              <w:rPr>
                <w:rFonts w:eastAsia="Times New Roman"/>
                <w:sz w:val="24"/>
                <w:szCs w:val="24"/>
                <w:lang w:eastAsia="ru-RU"/>
              </w:rPr>
              <w:t>информация о расходах, связанных с осуществлением технологического присоединения, не включаемых в плату за технологическое присоединение (и подлежащих учету (учтенных)</w:t>
            </w:r>
            <w:r w:rsidRPr="00D51229">
              <w:rPr>
                <w:rFonts w:eastAsia="Times New Roman"/>
                <w:sz w:val="24"/>
                <w:szCs w:val="24"/>
                <w:lang w:eastAsia="ru-RU"/>
              </w:rPr>
              <w:t xml:space="preserve"> в тарифах на услуги по передаче электрической энергии), с указанием источника официального опубликования решения регулирующего органа об установлении тарифов, содержащего информацию о размере таких расходов</w:t>
            </w:r>
          </w:p>
        </w:tc>
        <w:tc>
          <w:tcPr>
            <w:tcW w:w="1808" w:type="dxa"/>
          </w:tcPr>
          <w:p w:rsidR="006B097B" w:rsidRPr="00F50EA2" w:rsidRDefault="006B097B" w:rsidP="006B097B">
            <w:pPr>
              <w:rPr>
                <w:sz w:val="24"/>
                <w:szCs w:val="24"/>
              </w:rPr>
            </w:pPr>
            <w:r w:rsidRPr="00F50EA2">
              <w:rPr>
                <w:sz w:val="24"/>
                <w:szCs w:val="24"/>
              </w:rPr>
              <w:t>Приложени</w:t>
            </w:r>
            <w:r>
              <w:rPr>
                <w:sz w:val="24"/>
                <w:szCs w:val="24"/>
              </w:rPr>
              <w:t>я</w:t>
            </w:r>
          </w:p>
          <w:p w:rsidR="006B097B" w:rsidRDefault="006B097B" w:rsidP="006B097B">
            <w:pPr>
              <w:rPr>
                <w:sz w:val="24"/>
                <w:szCs w:val="24"/>
              </w:rPr>
            </w:pPr>
            <w:r w:rsidRPr="00F50EA2">
              <w:rPr>
                <w:sz w:val="24"/>
                <w:szCs w:val="24"/>
              </w:rPr>
              <w:t>Постановлени</w:t>
            </w:r>
            <w:r>
              <w:rPr>
                <w:sz w:val="24"/>
                <w:szCs w:val="24"/>
              </w:rPr>
              <w:t>я УТР №66/6 от 25.12.14г.</w:t>
            </w:r>
          </w:p>
        </w:tc>
      </w:tr>
      <w:tr w:rsidR="00992BD5" w:rsidTr="008E69DE">
        <w:trPr>
          <w:trHeight w:val="2772"/>
        </w:trPr>
        <w:tc>
          <w:tcPr>
            <w:tcW w:w="8755" w:type="dxa"/>
            <w:tcBorders>
              <w:bottom w:val="single" w:sz="4" w:space="0" w:color="000000" w:themeColor="text1"/>
            </w:tcBorders>
          </w:tcPr>
          <w:p w:rsidR="00992BD5" w:rsidRPr="00540BFB" w:rsidRDefault="00992BD5" w:rsidP="00C502A0">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11. </w:t>
            </w:r>
            <w:r w:rsidRPr="00540BFB">
              <w:rPr>
                <w:rFonts w:eastAsia="Times New Roman"/>
                <w:color w:val="333333"/>
                <w:sz w:val="24"/>
                <w:szCs w:val="24"/>
                <w:lang w:eastAsia="ru-RU"/>
              </w:rPr>
              <w:t xml:space="preserve">б) </w:t>
            </w:r>
            <w:r w:rsidR="0059002F">
              <w:rPr>
                <w:rFonts w:eastAsia="Times New Roman"/>
                <w:color w:val="333333"/>
                <w:sz w:val="24"/>
                <w:szCs w:val="24"/>
                <w:lang w:eastAsia="ru-RU"/>
              </w:rPr>
              <w:t xml:space="preserve">Информация </w:t>
            </w:r>
            <w:r w:rsidRPr="00540BFB">
              <w:rPr>
                <w:rFonts w:eastAsia="Times New Roman"/>
                <w:color w:val="333333"/>
                <w:sz w:val="24"/>
                <w:szCs w:val="24"/>
                <w:lang w:eastAsia="ru-RU"/>
              </w:rPr>
              <w:t>об основных потребительских характеристиках регулируемых товаров (работ, услуг) субъектов естественных монополий и их соответствии государственным и иным утвержденным стандартам качества, включая информацию:</w:t>
            </w:r>
          </w:p>
          <w:p w:rsidR="00992BD5" w:rsidRPr="00540BFB" w:rsidRDefault="00992BD5" w:rsidP="00C502A0">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 балансе электрической энергии и мощности, в том числе:</w:t>
            </w:r>
          </w:p>
          <w:p w:rsidR="00992BD5" w:rsidRDefault="00992BD5" w:rsidP="00C502A0">
            <w:pPr>
              <w:shd w:val="clear" w:color="auto" w:fill="FFFFFF"/>
              <w:spacing w:before="120"/>
              <w:ind w:firstLine="540"/>
              <w:jc w:val="both"/>
              <w:rPr>
                <w:rFonts w:eastAsia="Times New Roman"/>
                <w:color w:val="333333"/>
                <w:sz w:val="24"/>
                <w:szCs w:val="24"/>
                <w:lang w:eastAsia="ru-RU"/>
              </w:rPr>
            </w:pPr>
            <w:r w:rsidRPr="00540BFB">
              <w:rPr>
                <w:rFonts w:eastAsia="Times New Roman"/>
                <w:color w:val="333333"/>
                <w:sz w:val="24"/>
                <w:szCs w:val="24"/>
                <w:lang w:eastAsia="ru-RU"/>
              </w:rPr>
              <w:t>об отпуске электроэнергии в сеть и отпуске электроэнергии из сети сетевой компании по уровням напряжений, используемых для ценообразования, потребителям электрической энергии и территориальным сетевым организациям, присоединенным к сетям сетевой организации;</w:t>
            </w:r>
          </w:p>
        </w:tc>
        <w:tc>
          <w:tcPr>
            <w:tcW w:w="1808" w:type="dxa"/>
          </w:tcPr>
          <w:p w:rsidR="00992BD5" w:rsidRPr="00F50EA2" w:rsidRDefault="007D21B0">
            <w:pPr>
              <w:rPr>
                <w:sz w:val="24"/>
                <w:szCs w:val="24"/>
              </w:rPr>
            </w:pPr>
            <w:r w:rsidRPr="00F50EA2">
              <w:rPr>
                <w:sz w:val="24"/>
                <w:szCs w:val="24"/>
              </w:rPr>
              <w:t>Приложение</w:t>
            </w:r>
            <w:r w:rsidR="00444BDF">
              <w:rPr>
                <w:sz w:val="24"/>
                <w:szCs w:val="24"/>
              </w:rPr>
              <w:t xml:space="preserve"> 6,7</w:t>
            </w:r>
          </w:p>
        </w:tc>
      </w:tr>
      <w:tr w:rsidR="00EC2F3E" w:rsidTr="008E69DE">
        <w:tc>
          <w:tcPr>
            <w:tcW w:w="8755" w:type="dxa"/>
            <w:tcBorders>
              <w:top w:val="single" w:sz="4" w:space="0" w:color="000000" w:themeColor="text1"/>
            </w:tcBorders>
          </w:tcPr>
          <w:p w:rsidR="00EC2F3E" w:rsidRDefault="00A35121" w:rsidP="00C502A0">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об объеме переданной электроэнергии по договорам об оказании услуг по передаче электроэнергии потребителям сетевой организации в разрезе</w:t>
            </w:r>
            <w:proofErr w:type="gramEnd"/>
            <w:r w:rsidRPr="00540BFB">
              <w:rPr>
                <w:rFonts w:eastAsia="Times New Roman"/>
                <w:color w:val="333333"/>
                <w:sz w:val="24"/>
                <w:szCs w:val="24"/>
                <w:lang w:eastAsia="ru-RU"/>
              </w:rPr>
              <w:t xml:space="preserve"> уровней напряжений, используемых для ценообразования;</w:t>
            </w:r>
          </w:p>
        </w:tc>
        <w:tc>
          <w:tcPr>
            <w:tcW w:w="1808" w:type="dxa"/>
          </w:tcPr>
          <w:p w:rsidR="00EC2F3E" w:rsidRPr="00F50EA2" w:rsidRDefault="007D21B0">
            <w:pPr>
              <w:rPr>
                <w:sz w:val="24"/>
                <w:szCs w:val="24"/>
              </w:rPr>
            </w:pPr>
            <w:r w:rsidRPr="00F50EA2">
              <w:rPr>
                <w:sz w:val="24"/>
                <w:szCs w:val="24"/>
              </w:rPr>
              <w:t>Приложение</w:t>
            </w:r>
            <w:r w:rsidR="00B8633A">
              <w:rPr>
                <w:sz w:val="24"/>
                <w:szCs w:val="24"/>
              </w:rPr>
              <w:t xml:space="preserve"> 6</w:t>
            </w:r>
          </w:p>
        </w:tc>
      </w:tr>
      <w:tr w:rsidR="007D21B0" w:rsidTr="008E69DE">
        <w:tc>
          <w:tcPr>
            <w:tcW w:w="8755" w:type="dxa"/>
          </w:tcPr>
          <w:p w:rsidR="007D21B0" w:rsidRPr="00540BFB" w:rsidRDefault="00F4132F" w:rsidP="00433BD0">
            <w:pPr>
              <w:shd w:val="clear" w:color="auto" w:fill="FFFFFF"/>
              <w:spacing w:before="120"/>
              <w:ind w:firstLine="540"/>
              <w:jc w:val="both"/>
              <w:rPr>
                <w:rFonts w:eastAsia="Times New Roman"/>
                <w:color w:val="333333"/>
                <w:sz w:val="24"/>
                <w:szCs w:val="24"/>
                <w:lang w:eastAsia="ru-RU"/>
              </w:rPr>
            </w:pPr>
            <w:r>
              <w:rPr>
                <w:rFonts w:eastAsia="Times New Roman"/>
                <w:color w:val="333333"/>
                <w:sz w:val="24"/>
                <w:szCs w:val="24"/>
                <w:lang w:eastAsia="ru-RU"/>
              </w:rPr>
              <w:t xml:space="preserve">- </w:t>
            </w:r>
            <w:r w:rsidRPr="00F4132F">
              <w:rPr>
                <w:rFonts w:eastAsia="Times New Roman"/>
                <w:color w:val="333333"/>
                <w:sz w:val="24"/>
                <w:szCs w:val="24"/>
                <w:lang w:eastAsia="ru-RU"/>
              </w:rPr>
              <w:t>Базовый период 201</w:t>
            </w:r>
            <w:r w:rsidR="00433BD0">
              <w:rPr>
                <w:rFonts w:eastAsia="Times New Roman"/>
                <w:color w:val="333333"/>
                <w:sz w:val="24"/>
                <w:szCs w:val="24"/>
                <w:lang w:eastAsia="ru-RU"/>
              </w:rPr>
              <w:t>3</w:t>
            </w:r>
            <w:r>
              <w:rPr>
                <w:rFonts w:eastAsia="Times New Roman"/>
                <w:color w:val="333333"/>
                <w:sz w:val="24"/>
                <w:szCs w:val="24"/>
                <w:lang w:eastAsia="ru-RU"/>
              </w:rPr>
              <w:t>, кВтч</w:t>
            </w:r>
          </w:p>
        </w:tc>
        <w:tc>
          <w:tcPr>
            <w:tcW w:w="1808" w:type="dxa"/>
          </w:tcPr>
          <w:p w:rsidR="007D21B0" w:rsidRPr="00F50EA2" w:rsidRDefault="005C2651" w:rsidP="00433BD0">
            <w:pPr>
              <w:rPr>
                <w:sz w:val="24"/>
                <w:szCs w:val="24"/>
              </w:rPr>
            </w:pPr>
            <w:r>
              <w:rPr>
                <w:sz w:val="24"/>
                <w:szCs w:val="24"/>
              </w:rPr>
              <w:t>4</w:t>
            </w:r>
            <w:r w:rsidR="00433BD0">
              <w:rPr>
                <w:sz w:val="24"/>
                <w:szCs w:val="24"/>
              </w:rPr>
              <w:t>83000</w:t>
            </w:r>
          </w:p>
        </w:tc>
      </w:tr>
      <w:tr w:rsidR="007D21B0" w:rsidTr="008E69DE">
        <w:tc>
          <w:tcPr>
            <w:tcW w:w="8755" w:type="dxa"/>
          </w:tcPr>
          <w:p w:rsidR="007D21B0" w:rsidRPr="00540BFB" w:rsidRDefault="00F4132F" w:rsidP="00433BD0">
            <w:pPr>
              <w:shd w:val="clear" w:color="auto" w:fill="FFFFFF"/>
              <w:spacing w:before="120"/>
              <w:ind w:firstLine="540"/>
              <w:jc w:val="both"/>
              <w:rPr>
                <w:rFonts w:eastAsia="Times New Roman"/>
                <w:color w:val="333333"/>
                <w:sz w:val="24"/>
                <w:szCs w:val="24"/>
                <w:lang w:eastAsia="ru-RU"/>
              </w:rPr>
            </w:pPr>
            <w:r>
              <w:rPr>
                <w:rFonts w:eastAsia="Times New Roman"/>
                <w:color w:val="333333"/>
                <w:sz w:val="24"/>
                <w:szCs w:val="24"/>
                <w:lang w:eastAsia="ru-RU"/>
              </w:rPr>
              <w:t xml:space="preserve">- </w:t>
            </w:r>
            <w:r w:rsidRPr="00F4132F">
              <w:rPr>
                <w:rFonts w:eastAsia="Times New Roman"/>
                <w:color w:val="333333"/>
                <w:sz w:val="24"/>
                <w:szCs w:val="24"/>
                <w:lang w:eastAsia="ru-RU"/>
              </w:rPr>
              <w:t>Период регулирования 201</w:t>
            </w:r>
            <w:r w:rsidR="00433BD0">
              <w:rPr>
                <w:rFonts w:eastAsia="Times New Roman"/>
                <w:color w:val="333333"/>
                <w:sz w:val="24"/>
                <w:szCs w:val="24"/>
                <w:lang w:eastAsia="ru-RU"/>
              </w:rPr>
              <w:t>4</w:t>
            </w:r>
            <w:r>
              <w:rPr>
                <w:rFonts w:eastAsia="Times New Roman"/>
                <w:color w:val="333333"/>
                <w:sz w:val="24"/>
                <w:szCs w:val="24"/>
                <w:lang w:eastAsia="ru-RU"/>
              </w:rPr>
              <w:t>, кВтч</w:t>
            </w:r>
          </w:p>
        </w:tc>
        <w:tc>
          <w:tcPr>
            <w:tcW w:w="1808" w:type="dxa"/>
          </w:tcPr>
          <w:p w:rsidR="007D21B0" w:rsidRPr="00F50EA2" w:rsidRDefault="00433BD0">
            <w:pPr>
              <w:rPr>
                <w:sz w:val="24"/>
                <w:szCs w:val="24"/>
              </w:rPr>
            </w:pPr>
            <w:r>
              <w:rPr>
                <w:sz w:val="24"/>
                <w:szCs w:val="24"/>
              </w:rPr>
              <w:t>300000</w:t>
            </w:r>
          </w:p>
        </w:tc>
      </w:tr>
      <w:tr w:rsidR="00EC2F3E" w:rsidTr="008E69DE">
        <w:tc>
          <w:tcPr>
            <w:tcW w:w="8755" w:type="dxa"/>
          </w:tcPr>
          <w:p w:rsidR="00EC2F3E" w:rsidRDefault="00A35121"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потерях электроэнергии в сетях сетевой организации в абсолютном и относительном выражении по уровням напряжения, используемым для целей ценообразования;</w:t>
            </w:r>
          </w:p>
        </w:tc>
        <w:tc>
          <w:tcPr>
            <w:tcW w:w="1808" w:type="dxa"/>
          </w:tcPr>
          <w:p w:rsidR="00EC2F3E" w:rsidRPr="00F50EA2" w:rsidRDefault="00A665B3">
            <w:pPr>
              <w:rPr>
                <w:sz w:val="24"/>
                <w:szCs w:val="24"/>
              </w:rPr>
            </w:pPr>
            <w:r>
              <w:rPr>
                <w:sz w:val="24"/>
                <w:szCs w:val="24"/>
              </w:rPr>
              <w:t>Приложение 5</w:t>
            </w:r>
          </w:p>
        </w:tc>
      </w:tr>
      <w:tr w:rsidR="00F4132F" w:rsidTr="008E69DE">
        <w:tc>
          <w:tcPr>
            <w:tcW w:w="8755" w:type="dxa"/>
          </w:tcPr>
          <w:p w:rsidR="00F4132F" w:rsidRPr="00187547" w:rsidRDefault="00F4132F" w:rsidP="00720C42">
            <w:pPr>
              <w:rPr>
                <w:rFonts w:eastAsia="Times New Roman"/>
                <w:color w:val="333333"/>
                <w:sz w:val="24"/>
                <w:szCs w:val="24"/>
              </w:rPr>
            </w:pPr>
            <w:r>
              <w:rPr>
                <w:rFonts w:eastAsia="Times New Roman"/>
                <w:color w:val="333333"/>
                <w:sz w:val="24"/>
                <w:szCs w:val="24"/>
                <w:lang w:eastAsia="ru-RU"/>
              </w:rPr>
              <w:t xml:space="preserve">- </w:t>
            </w:r>
            <w:r w:rsidRPr="00F4132F">
              <w:rPr>
                <w:rFonts w:eastAsia="Times New Roman"/>
                <w:color w:val="333333"/>
                <w:sz w:val="24"/>
                <w:szCs w:val="24"/>
                <w:lang w:eastAsia="ru-RU"/>
              </w:rPr>
              <w:t>Базовый период 201</w:t>
            </w:r>
            <w:r w:rsidR="00720C42">
              <w:rPr>
                <w:rFonts w:eastAsia="Times New Roman"/>
                <w:color w:val="333333"/>
                <w:sz w:val="24"/>
                <w:szCs w:val="24"/>
                <w:lang w:eastAsia="ru-RU"/>
              </w:rPr>
              <w:t>3</w:t>
            </w:r>
            <w:r>
              <w:rPr>
                <w:rFonts w:eastAsia="Times New Roman"/>
                <w:color w:val="333333"/>
                <w:sz w:val="24"/>
                <w:szCs w:val="24"/>
                <w:lang w:eastAsia="ru-RU"/>
              </w:rPr>
              <w:t>, кВтч</w:t>
            </w:r>
          </w:p>
        </w:tc>
        <w:tc>
          <w:tcPr>
            <w:tcW w:w="1808" w:type="dxa"/>
          </w:tcPr>
          <w:p w:rsidR="005C2651" w:rsidRPr="00F50EA2" w:rsidRDefault="00433BD0">
            <w:pPr>
              <w:rPr>
                <w:sz w:val="24"/>
                <w:szCs w:val="24"/>
              </w:rPr>
            </w:pPr>
            <w:r>
              <w:rPr>
                <w:sz w:val="24"/>
                <w:szCs w:val="24"/>
              </w:rPr>
              <w:t>89000</w:t>
            </w:r>
          </w:p>
        </w:tc>
      </w:tr>
      <w:tr w:rsidR="00F4132F" w:rsidTr="008E69DE">
        <w:tc>
          <w:tcPr>
            <w:tcW w:w="8755" w:type="dxa"/>
          </w:tcPr>
          <w:p w:rsidR="00F4132F" w:rsidRPr="00187547" w:rsidRDefault="00F4132F" w:rsidP="00720C42">
            <w:pPr>
              <w:rPr>
                <w:rFonts w:eastAsia="Times New Roman"/>
                <w:color w:val="333333"/>
                <w:sz w:val="24"/>
                <w:szCs w:val="24"/>
              </w:rPr>
            </w:pPr>
            <w:r>
              <w:rPr>
                <w:rFonts w:eastAsia="Times New Roman"/>
                <w:color w:val="333333"/>
                <w:sz w:val="24"/>
                <w:szCs w:val="24"/>
                <w:lang w:eastAsia="ru-RU"/>
              </w:rPr>
              <w:t xml:space="preserve">- </w:t>
            </w:r>
            <w:r w:rsidRPr="00F4132F">
              <w:rPr>
                <w:rFonts w:eastAsia="Times New Roman"/>
                <w:color w:val="333333"/>
                <w:sz w:val="24"/>
                <w:szCs w:val="24"/>
                <w:lang w:eastAsia="ru-RU"/>
              </w:rPr>
              <w:t>Базовый период 201</w:t>
            </w:r>
            <w:r w:rsidR="00720C42">
              <w:rPr>
                <w:rFonts w:eastAsia="Times New Roman"/>
                <w:color w:val="333333"/>
                <w:sz w:val="24"/>
                <w:szCs w:val="24"/>
                <w:lang w:eastAsia="ru-RU"/>
              </w:rPr>
              <w:t>3</w:t>
            </w:r>
            <w:r>
              <w:rPr>
                <w:rFonts w:eastAsia="Times New Roman"/>
                <w:color w:val="333333"/>
                <w:sz w:val="24"/>
                <w:szCs w:val="24"/>
                <w:lang w:eastAsia="ru-RU"/>
              </w:rPr>
              <w:t>, %</w:t>
            </w:r>
          </w:p>
        </w:tc>
        <w:tc>
          <w:tcPr>
            <w:tcW w:w="1808" w:type="dxa"/>
          </w:tcPr>
          <w:p w:rsidR="00F4132F" w:rsidRPr="00F50EA2" w:rsidRDefault="002D1491" w:rsidP="005C2651">
            <w:pPr>
              <w:rPr>
                <w:sz w:val="24"/>
                <w:szCs w:val="24"/>
              </w:rPr>
            </w:pPr>
            <w:r>
              <w:rPr>
                <w:sz w:val="24"/>
                <w:szCs w:val="24"/>
              </w:rPr>
              <w:t>2</w:t>
            </w:r>
            <w:r w:rsidR="00433BD0">
              <w:rPr>
                <w:sz w:val="24"/>
                <w:szCs w:val="24"/>
              </w:rPr>
              <w:t>3</w:t>
            </w:r>
          </w:p>
        </w:tc>
      </w:tr>
      <w:tr w:rsidR="00F4132F" w:rsidTr="008E69DE">
        <w:tc>
          <w:tcPr>
            <w:tcW w:w="8755" w:type="dxa"/>
          </w:tcPr>
          <w:p w:rsidR="00F4132F" w:rsidRPr="00540BFB" w:rsidRDefault="00F4132F" w:rsidP="00720C42">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 </w:t>
            </w:r>
            <w:r w:rsidRPr="00F4132F">
              <w:rPr>
                <w:rFonts w:eastAsia="Times New Roman"/>
                <w:color w:val="333333"/>
                <w:sz w:val="24"/>
                <w:szCs w:val="24"/>
                <w:lang w:eastAsia="ru-RU"/>
              </w:rPr>
              <w:t>Период регулирования 201</w:t>
            </w:r>
            <w:r w:rsidR="00720C42">
              <w:rPr>
                <w:rFonts w:eastAsia="Times New Roman"/>
                <w:color w:val="333333"/>
                <w:sz w:val="24"/>
                <w:szCs w:val="24"/>
                <w:lang w:eastAsia="ru-RU"/>
              </w:rPr>
              <w:t>4</w:t>
            </w:r>
            <w:r>
              <w:rPr>
                <w:rFonts w:eastAsia="Times New Roman"/>
                <w:color w:val="333333"/>
                <w:sz w:val="24"/>
                <w:szCs w:val="24"/>
                <w:lang w:eastAsia="ru-RU"/>
              </w:rPr>
              <w:t>, кВтч</w:t>
            </w:r>
          </w:p>
        </w:tc>
        <w:tc>
          <w:tcPr>
            <w:tcW w:w="1808" w:type="dxa"/>
          </w:tcPr>
          <w:p w:rsidR="00F4132F" w:rsidRPr="00F50EA2" w:rsidRDefault="00433BD0">
            <w:pPr>
              <w:rPr>
                <w:sz w:val="24"/>
                <w:szCs w:val="24"/>
              </w:rPr>
            </w:pPr>
            <w:r>
              <w:rPr>
                <w:sz w:val="24"/>
                <w:szCs w:val="24"/>
              </w:rPr>
              <w:t>89000</w:t>
            </w:r>
          </w:p>
        </w:tc>
      </w:tr>
      <w:tr w:rsidR="00F4132F" w:rsidTr="008E69DE">
        <w:tc>
          <w:tcPr>
            <w:tcW w:w="8755" w:type="dxa"/>
          </w:tcPr>
          <w:p w:rsidR="00F4132F" w:rsidRPr="00540BFB" w:rsidRDefault="00F4132F" w:rsidP="00720C42">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 </w:t>
            </w:r>
            <w:r w:rsidRPr="00F4132F">
              <w:rPr>
                <w:rFonts w:eastAsia="Times New Roman"/>
                <w:color w:val="333333"/>
                <w:sz w:val="24"/>
                <w:szCs w:val="24"/>
                <w:lang w:eastAsia="ru-RU"/>
              </w:rPr>
              <w:t>Период регулирования 201</w:t>
            </w:r>
            <w:r w:rsidR="00720C42">
              <w:rPr>
                <w:rFonts w:eastAsia="Times New Roman"/>
                <w:color w:val="333333"/>
                <w:sz w:val="24"/>
                <w:szCs w:val="24"/>
                <w:lang w:eastAsia="ru-RU"/>
              </w:rPr>
              <w:t>4</w:t>
            </w:r>
            <w:r>
              <w:rPr>
                <w:rFonts w:eastAsia="Times New Roman"/>
                <w:color w:val="333333"/>
                <w:sz w:val="24"/>
                <w:szCs w:val="24"/>
                <w:lang w:eastAsia="ru-RU"/>
              </w:rPr>
              <w:t>, %</w:t>
            </w:r>
          </w:p>
        </w:tc>
        <w:tc>
          <w:tcPr>
            <w:tcW w:w="1808" w:type="dxa"/>
          </w:tcPr>
          <w:p w:rsidR="00F4132F" w:rsidRPr="00F50EA2" w:rsidRDefault="002D1491">
            <w:pPr>
              <w:rPr>
                <w:sz w:val="24"/>
                <w:szCs w:val="24"/>
              </w:rPr>
            </w:pPr>
            <w:r>
              <w:rPr>
                <w:sz w:val="24"/>
                <w:szCs w:val="24"/>
              </w:rPr>
              <w:t>2</w:t>
            </w:r>
            <w:r w:rsidR="00433BD0">
              <w:rPr>
                <w:sz w:val="24"/>
                <w:szCs w:val="24"/>
              </w:rPr>
              <w:t>3</w:t>
            </w:r>
          </w:p>
        </w:tc>
      </w:tr>
      <w:tr w:rsidR="00EC2F3E" w:rsidTr="008E69DE">
        <w:tc>
          <w:tcPr>
            <w:tcW w:w="8755" w:type="dxa"/>
          </w:tcPr>
          <w:p w:rsidR="00A35121" w:rsidRPr="00540BFB" w:rsidRDefault="00A35121" w:rsidP="00C502A0">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 затратах на оплату потерь, в том числе:</w:t>
            </w:r>
          </w:p>
          <w:p w:rsidR="00EC2F3E" w:rsidRDefault="00A35121"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затратах сетевой организации на покупку потерь в собственных сетях;</w:t>
            </w:r>
          </w:p>
        </w:tc>
        <w:tc>
          <w:tcPr>
            <w:tcW w:w="1808" w:type="dxa"/>
          </w:tcPr>
          <w:p w:rsidR="00EC2F3E" w:rsidRPr="00F50EA2" w:rsidRDefault="00F50EA2">
            <w:pPr>
              <w:rPr>
                <w:sz w:val="24"/>
                <w:szCs w:val="24"/>
              </w:rPr>
            </w:pPr>
            <w:r>
              <w:rPr>
                <w:sz w:val="24"/>
                <w:szCs w:val="24"/>
              </w:rPr>
              <w:t>нет</w:t>
            </w:r>
          </w:p>
        </w:tc>
      </w:tr>
      <w:tr w:rsidR="00EC2F3E" w:rsidTr="008E69DE">
        <w:tc>
          <w:tcPr>
            <w:tcW w:w="8755" w:type="dxa"/>
          </w:tcPr>
          <w:p w:rsidR="00EC2F3E" w:rsidRDefault="00F4132F" w:rsidP="00F4132F">
            <w:pPr>
              <w:shd w:val="clear" w:color="auto" w:fill="FFFFFF"/>
              <w:spacing w:before="120"/>
              <w:ind w:firstLine="540"/>
              <w:jc w:val="both"/>
              <w:rPr>
                <w:sz w:val="32"/>
                <w:szCs w:val="32"/>
              </w:rPr>
            </w:pPr>
            <w:r>
              <w:rPr>
                <w:rFonts w:eastAsia="Times New Roman"/>
                <w:color w:val="333333"/>
                <w:sz w:val="24"/>
                <w:szCs w:val="24"/>
                <w:lang w:eastAsia="ru-RU"/>
              </w:rPr>
              <w:t xml:space="preserve">об уровне нормативных </w:t>
            </w:r>
            <w:proofErr w:type="spellStart"/>
            <w:r>
              <w:rPr>
                <w:rFonts w:eastAsia="Times New Roman"/>
                <w:color w:val="333333"/>
                <w:sz w:val="24"/>
                <w:szCs w:val="24"/>
                <w:lang w:eastAsia="ru-RU"/>
              </w:rPr>
              <w:t>потерь,%</w:t>
            </w:r>
            <w:proofErr w:type="spellEnd"/>
          </w:p>
        </w:tc>
        <w:tc>
          <w:tcPr>
            <w:tcW w:w="1808" w:type="dxa"/>
          </w:tcPr>
          <w:p w:rsidR="00EC2F3E" w:rsidRPr="00F50EA2" w:rsidRDefault="00F50EA2">
            <w:pPr>
              <w:rPr>
                <w:sz w:val="24"/>
                <w:szCs w:val="24"/>
              </w:rPr>
            </w:pPr>
            <w:r>
              <w:rPr>
                <w:sz w:val="24"/>
                <w:szCs w:val="24"/>
              </w:rPr>
              <w:t>нет</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перечне мероприятий по снижению размеров потерь в сетях, а также о сроках их исполнения и источниках финансирования;</w:t>
            </w:r>
          </w:p>
        </w:tc>
        <w:tc>
          <w:tcPr>
            <w:tcW w:w="1808" w:type="dxa"/>
          </w:tcPr>
          <w:p w:rsidR="00EC2F3E" w:rsidRPr="00F50EA2" w:rsidRDefault="00F4132F">
            <w:pPr>
              <w:rPr>
                <w:sz w:val="24"/>
                <w:szCs w:val="24"/>
              </w:rPr>
            </w:pPr>
            <w:r w:rsidRPr="00F50EA2">
              <w:rPr>
                <w:sz w:val="24"/>
                <w:szCs w:val="24"/>
              </w:rPr>
              <w:t>Приложение</w:t>
            </w:r>
            <w:r w:rsidR="00B8633A">
              <w:rPr>
                <w:sz w:val="24"/>
                <w:szCs w:val="24"/>
              </w:rPr>
              <w:t xml:space="preserve"> 3</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закупке сетевыми организациями электрической энергии для компенсации потерь в сетях и ее стоимости;</w:t>
            </w:r>
          </w:p>
        </w:tc>
        <w:tc>
          <w:tcPr>
            <w:tcW w:w="1808" w:type="dxa"/>
          </w:tcPr>
          <w:p w:rsidR="00EC2F3E" w:rsidRPr="00F50EA2" w:rsidRDefault="00F50EA2">
            <w:pPr>
              <w:rPr>
                <w:sz w:val="24"/>
                <w:szCs w:val="24"/>
              </w:rPr>
            </w:pPr>
            <w:r>
              <w:rPr>
                <w:sz w:val="24"/>
                <w:szCs w:val="24"/>
              </w:rPr>
              <w:t>нет</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размере фактических потерь, оплачиваемых покупателями при осуществлении расчетов за электрическую энергию по уровням напряжения;</w:t>
            </w:r>
          </w:p>
        </w:tc>
        <w:tc>
          <w:tcPr>
            <w:tcW w:w="1808" w:type="dxa"/>
          </w:tcPr>
          <w:p w:rsidR="00EC2F3E" w:rsidRPr="00F50EA2" w:rsidRDefault="00F50EA2">
            <w:pPr>
              <w:rPr>
                <w:sz w:val="24"/>
                <w:szCs w:val="24"/>
              </w:rPr>
            </w:pPr>
            <w:r>
              <w:rPr>
                <w:sz w:val="24"/>
                <w:szCs w:val="24"/>
              </w:rPr>
              <w:t>нет</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перечне зон деятельности сетевой организации с детализацией по населенным пунктам и районам городов, определяемых в соответствии с границами балансовой принадлежности электросетевого хозяйства, находящегося в собственности сетевой организации или на ином законном основании;</w:t>
            </w:r>
          </w:p>
        </w:tc>
        <w:tc>
          <w:tcPr>
            <w:tcW w:w="1808" w:type="dxa"/>
          </w:tcPr>
          <w:p w:rsidR="00EC2F3E" w:rsidRPr="00F50EA2" w:rsidRDefault="00F50EA2">
            <w:pPr>
              <w:rPr>
                <w:sz w:val="24"/>
                <w:szCs w:val="24"/>
              </w:rPr>
            </w:pPr>
            <w:r>
              <w:rPr>
                <w:sz w:val="24"/>
                <w:szCs w:val="24"/>
              </w:rPr>
              <w:t>нет</w:t>
            </w:r>
          </w:p>
        </w:tc>
      </w:tr>
      <w:tr w:rsidR="00EC2F3E" w:rsidTr="008E69DE">
        <w:tc>
          <w:tcPr>
            <w:tcW w:w="8755" w:type="dxa"/>
          </w:tcPr>
          <w:p w:rsidR="00C502A0" w:rsidRPr="00540BFB" w:rsidRDefault="00C502A0" w:rsidP="00C502A0">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 техническом состоянии сетей, в том числе:</w:t>
            </w:r>
          </w:p>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lastRenderedPageBreak/>
              <w:t>о сводных данных об аварийных отключениях в месяц по границам территориальных зон деятельности организации, вызванных авариями или внеплановыми отключениями объектов электросетевого хозяйства, с указанием даты аварийного отключения объектов электросетевого хозяйства и включения их в работу, причин аварий (по итогам расследования в установленном порядке) и мероприятий по их устранению;</w:t>
            </w:r>
          </w:p>
        </w:tc>
        <w:tc>
          <w:tcPr>
            <w:tcW w:w="1808" w:type="dxa"/>
          </w:tcPr>
          <w:p w:rsidR="00EC2F3E" w:rsidRPr="00F50EA2" w:rsidRDefault="0059002F">
            <w:pPr>
              <w:rPr>
                <w:sz w:val="24"/>
                <w:szCs w:val="24"/>
              </w:rPr>
            </w:pPr>
            <w:r w:rsidRPr="00F50EA2">
              <w:rPr>
                <w:sz w:val="24"/>
                <w:szCs w:val="24"/>
              </w:rPr>
              <w:lastRenderedPageBreak/>
              <w:t>Приложение</w:t>
            </w:r>
            <w:r w:rsidR="00BD4A14">
              <w:rPr>
                <w:sz w:val="24"/>
                <w:szCs w:val="24"/>
              </w:rPr>
              <w:t xml:space="preserve"> </w:t>
            </w:r>
            <w:r w:rsidR="00BD4A14">
              <w:rPr>
                <w:sz w:val="24"/>
                <w:szCs w:val="24"/>
              </w:rPr>
              <w:lastRenderedPageBreak/>
              <w:t>11</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lastRenderedPageBreak/>
              <w:t>об объеме недопоставленной в результате аварийных отключений электрической энергии;</w:t>
            </w:r>
          </w:p>
        </w:tc>
        <w:tc>
          <w:tcPr>
            <w:tcW w:w="1808" w:type="dxa"/>
          </w:tcPr>
          <w:p w:rsidR="00EC2F3E" w:rsidRPr="00F50EA2" w:rsidRDefault="00EC2F3E">
            <w:pPr>
              <w:rPr>
                <w:sz w:val="24"/>
                <w:szCs w:val="24"/>
              </w:rPr>
            </w:pPr>
          </w:p>
        </w:tc>
      </w:tr>
      <w:tr w:rsidR="00C72F0B" w:rsidTr="008E69DE">
        <w:tc>
          <w:tcPr>
            <w:tcW w:w="8755" w:type="dxa"/>
          </w:tcPr>
          <w:p w:rsidR="00C72F0B" w:rsidRDefault="00C72F0B" w:rsidP="00C502A0">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w:t>
            </w:r>
            <w:r>
              <w:rPr>
                <w:rFonts w:eastAsia="Times New Roman"/>
                <w:color w:val="333333"/>
                <w:sz w:val="24"/>
                <w:szCs w:val="24"/>
                <w:lang w:eastAsia="ru-RU"/>
              </w:rPr>
              <w:t xml:space="preserve">до </w:t>
            </w:r>
            <w:r w:rsidRPr="00540BFB">
              <w:rPr>
                <w:rFonts w:eastAsia="Times New Roman"/>
                <w:color w:val="333333"/>
                <w:sz w:val="24"/>
                <w:szCs w:val="24"/>
                <w:lang w:eastAsia="ru-RU"/>
              </w:rPr>
              <w:t>35 кВ и выше;</w:t>
            </w:r>
          </w:p>
        </w:tc>
        <w:tc>
          <w:tcPr>
            <w:tcW w:w="1808" w:type="dxa"/>
          </w:tcPr>
          <w:p w:rsidR="00C72F0B" w:rsidRPr="00F50EA2" w:rsidRDefault="00C72F0B" w:rsidP="00C72F0B">
            <w:pPr>
              <w:rPr>
                <w:sz w:val="24"/>
                <w:szCs w:val="24"/>
              </w:rPr>
            </w:pPr>
            <w:r>
              <w:rPr>
                <w:sz w:val="24"/>
                <w:szCs w:val="24"/>
              </w:rPr>
              <w:t>Приложение 13</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вводе в ремонт и выводе из ремонта </w:t>
            </w:r>
            <w:proofErr w:type="spellStart"/>
            <w:r w:rsidRPr="00540BFB">
              <w:rPr>
                <w:rFonts w:eastAsia="Times New Roman"/>
                <w:color w:val="333333"/>
                <w:sz w:val="24"/>
                <w:szCs w:val="24"/>
                <w:lang w:eastAsia="ru-RU"/>
              </w:rPr>
              <w:t>электросетевых</w:t>
            </w:r>
            <w:proofErr w:type="spellEnd"/>
            <w:r w:rsidRPr="00540BFB">
              <w:rPr>
                <w:rFonts w:eastAsia="Times New Roman"/>
                <w:color w:val="333333"/>
                <w:sz w:val="24"/>
                <w:szCs w:val="24"/>
                <w:lang w:eastAsia="ru-RU"/>
              </w:rPr>
              <w:t xml:space="preserve"> объектов с указанием сроков (сводная информация);</w:t>
            </w:r>
          </w:p>
        </w:tc>
        <w:tc>
          <w:tcPr>
            <w:tcW w:w="1808" w:type="dxa"/>
          </w:tcPr>
          <w:p w:rsidR="00EC2F3E" w:rsidRPr="00F50EA2" w:rsidRDefault="00720C42">
            <w:pPr>
              <w:rPr>
                <w:sz w:val="24"/>
                <w:szCs w:val="24"/>
              </w:rPr>
            </w:pPr>
            <w:r>
              <w:rPr>
                <w:sz w:val="24"/>
                <w:szCs w:val="24"/>
              </w:rPr>
              <w:t>----</w:t>
            </w:r>
          </w:p>
        </w:tc>
      </w:tr>
      <w:tr w:rsidR="00EC2F3E" w:rsidTr="008E69DE">
        <w:tc>
          <w:tcPr>
            <w:tcW w:w="8755" w:type="dxa"/>
          </w:tcPr>
          <w:p w:rsidR="00EC2F3E" w:rsidRDefault="00C502A0" w:rsidP="00C502A0">
            <w:pPr>
              <w:shd w:val="clear" w:color="auto" w:fill="FFFFFF"/>
              <w:spacing w:before="120"/>
              <w:jc w:val="both"/>
              <w:rPr>
                <w:sz w:val="32"/>
                <w:szCs w:val="32"/>
              </w:rPr>
            </w:pPr>
            <w:proofErr w:type="gramStart"/>
            <w:r>
              <w:rPr>
                <w:rFonts w:eastAsia="Times New Roman"/>
                <w:color w:val="333333"/>
                <w:sz w:val="24"/>
                <w:szCs w:val="24"/>
                <w:lang w:eastAsia="ru-RU"/>
              </w:rPr>
              <w:t xml:space="preserve">11. </w:t>
            </w:r>
            <w:r w:rsidRPr="00540BFB">
              <w:rPr>
                <w:rFonts w:eastAsia="Times New Roman"/>
                <w:color w:val="333333"/>
                <w:sz w:val="24"/>
                <w:szCs w:val="24"/>
                <w:lang w:eastAsia="ru-RU"/>
              </w:rPr>
              <w:t xml:space="preserve">в) </w:t>
            </w:r>
            <w:r w:rsidR="0059002F">
              <w:rPr>
                <w:rFonts w:eastAsia="Times New Roman"/>
                <w:color w:val="333333"/>
                <w:sz w:val="24"/>
                <w:szCs w:val="24"/>
                <w:lang w:eastAsia="ru-RU"/>
              </w:rPr>
              <w:t xml:space="preserve">информация </w:t>
            </w:r>
            <w:r w:rsidRPr="00540BFB">
              <w:rPr>
                <w:rFonts w:eastAsia="Times New Roman"/>
                <w:color w:val="333333"/>
                <w:sz w:val="24"/>
                <w:szCs w:val="24"/>
                <w:lang w:eastAsia="ru-RU"/>
              </w:rPr>
              <w:t>о наличии (об отсутствии) технической возможности доступа к регулируемым товарам (работам, услугам) субъектов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в разрезе субъектов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w:t>
            </w:r>
            <w:proofErr w:type="gramEnd"/>
            <w:r w:rsidRPr="00540BFB">
              <w:rPr>
                <w:rFonts w:eastAsia="Times New Roman"/>
                <w:color w:val="333333"/>
                <w:sz w:val="24"/>
                <w:szCs w:val="24"/>
                <w:lang w:eastAsia="ru-RU"/>
              </w:rPr>
              <w:t xml:space="preserve"> по сетевой компании с указанием количества:</w:t>
            </w:r>
          </w:p>
        </w:tc>
        <w:tc>
          <w:tcPr>
            <w:tcW w:w="1808" w:type="dxa"/>
          </w:tcPr>
          <w:p w:rsidR="00EC2F3E" w:rsidRPr="00F50EA2" w:rsidRDefault="00840321">
            <w:pPr>
              <w:rPr>
                <w:sz w:val="24"/>
                <w:szCs w:val="24"/>
              </w:rPr>
            </w:pPr>
            <w:r>
              <w:rPr>
                <w:sz w:val="24"/>
                <w:szCs w:val="24"/>
              </w:rPr>
              <w:t>Приложение 2</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поданных заявок и объема мощности, необходимого для их удовлетворения;</w:t>
            </w:r>
          </w:p>
        </w:tc>
        <w:tc>
          <w:tcPr>
            <w:tcW w:w="1808" w:type="dxa"/>
          </w:tcPr>
          <w:p w:rsidR="00EC2F3E" w:rsidRPr="00F50EA2" w:rsidRDefault="00433BD0" w:rsidP="00206F6C">
            <w:pPr>
              <w:rPr>
                <w:sz w:val="24"/>
                <w:szCs w:val="24"/>
              </w:rPr>
            </w:pPr>
            <w:r>
              <w:rPr>
                <w:sz w:val="24"/>
                <w:szCs w:val="24"/>
              </w:rPr>
              <w:t>24</w:t>
            </w:r>
            <w:r w:rsidR="00206F6C">
              <w:rPr>
                <w:sz w:val="24"/>
                <w:szCs w:val="24"/>
              </w:rPr>
              <w:t>7</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заключенных договоров об осуществлении технологического присоединения к электрическим сетям, содержащих сведения об объеме присоединяемой мощности, сроках и плате по каждому договору;</w:t>
            </w:r>
          </w:p>
        </w:tc>
        <w:tc>
          <w:tcPr>
            <w:tcW w:w="1808" w:type="dxa"/>
          </w:tcPr>
          <w:p w:rsidR="00EC2F3E" w:rsidRDefault="00840321">
            <w:pPr>
              <w:rPr>
                <w:sz w:val="24"/>
                <w:szCs w:val="24"/>
              </w:rPr>
            </w:pPr>
            <w:r>
              <w:rPr>
                <w:sz w:val="24"/>
                <w:szCs w:val="24"/>
              </w:rPr>
              <w:t xml:space="preserve">Приложение 2, </w:t>
            </w:r>
          </w:p>
          <w:p w:rsidR="00840321" w:rsidRPr="00F50EA2" w:rsidRDefault="00840321">
            <w:pPr>
              <w:rPr>
                <w:sz w:val="24"/>
                <w:szCs w:val="24"/>
              </w:rPr>
            </w:pP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аннулированных заявок на технологическое присоединение;</w:t>
            </w:r>
          </w:p>
        </w:tc>
        <w:tc>
          <w:tcPr>
            <w:tcW w:w="1808" w:type="dxa"/>
          </w:tcPr>
          <w:p w:rsidR="00EC2F3E" w:rsidRPr="00F50EA2" w:rsidRDefault="00840321">
            <w:pPr>
              <w:rPr>
                <w:sz w:val="24"/>
                <w:szCs w:val="24"/>
              </w:rPr>
            </w:pPr>
            <w:r>
              <w:rPr>
                <w:sz w:val="24"/>
                <w:szCs w:val="24"/>
              </w:rPr>
              <w:t>нет</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выполненных присоединений и присоединенной мощности;</w:t>
            </w:r>
          </w:p>
        </w:tc>
        <w:tc>
          <w:tcPr>
            <w:tcW w:w="1808" w:type="dxa"/>
          </w:tcPr>
          <w:p w:rsidR="00EC2F3E" w:rsidRPr="00F50EA2" w:rsidRDefault="00433BD0" w:rsidP="00206F6C">
            <w:pPr>
              <w:rPr>
                <w:sz w:val="24"/>
                <w:szCs w:val="24"/>
              </w:rPr>
            </w:pPr>
            <w:r>
              <w:rPr>
                <w:sz w:val="24"/>
                <w:szCs w:val="24"/>
              </w:rPr>
              <w:t>24</w:t>
            </w:r>
            <w:r w:rsidR="00206F6C">
              <w:rPr>
                <w:sz w:val="24"/>
                <w:szCs w:val="24"/>
              </w:rPr>
              <w:t>7</w:t>
            </w:r>
          </w:p>
        </w:tc>
      </w:tr>
      <w:tr w:rsidR="00EA13D6" w:rsidTr="008E69DE">
        <w:tc>
          <w:tcPr>
            <w:tcW w:w="8755" w:type="dxa"/>
          </w:tcPr>
          <w:p w:rsidR="00EA13D6" w:rsidRDefault="00EA13D6" w:rsidP="00992BD5">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в (1) информация о величине резервируемой максимальной мощности</w:t>
            </w:r>
          </w:p>
        </w:tc>
        <w:tc>
          <w:tcPr>
            <w:tcW w:w="1808" w:type="dxa"/>
          </w:tcPr>
          <w:p w:rsidR="00EA13D6" w:rsidRPr="00F50EA2" w:rsidRDefault="00EA13D6" w:rsidP="00EA13D6">
            <w:pPr>
              <w:rPr>
                <w:sz w:val="24"/>
                <w:szCs w:val="24"/>
              </w:rPr>
            </w:pPr>
            <w:r>
              <w:rPr>
                <w:sz w:val="24"/>
                <w:szCs w:val="24"/>
              </w:rPr>
              <w:t>Приложение 14</w:t>
            </w:r>
          </w:p>
        </w:tc>
      </w:tr>
      <w:tr w:rsidR="00EC2F3E" w:rsidTr="008E69DE">
        <w:tc>
          <w:tcPr>
            <w:tcW w:w="8755" w:type="dxa"/>
          </w:tcPr>
          <w:p w:rsidR="00EC2F3E" w:rsidRDefault="00992BD5" w:rsidP="00992BD5">
            <w:pPr>
              <w:shd w:val="clear" w:color="auto" w:fill="FFFFFF"/>
              <w:spacing w:before="120"/>
              <w:jc w:val="both"/>
              <w:rPr>
                <w:sz w:val="32"/>
                <w:szCs w:val="32"/>
              </w:rPr>
            </w:pPr>
            <w:r>
              <w:rPr>
                <w:rFonts w:eastAsia="Times New Roman"/>
                <w:color w:val="333333"/>
                <w:sz w:val="24"/>
                <w:szCs w:val="24"/>
                <w:lang w:eastAsia="ru-RU"/>
              </w:rPr>
              <w:t xml:space="preserve">11. </w:t>
            </w:r>
            <w:r w:rsidRPr="00540BFB">
              <w:rPr>
                <w:rFonts w:eastAsia="Times New Roman"/>
                <w:color w:val="333333"/>
                <w:sz w:val="24"/>
                <w:szCs w:val="24"/>
                <w:lang w:eastAsia="ru-RU"/>
              </w:rPr>
              <w:t xml:space="preserve">г) </w:t>
            </w:r>
            <w:r w:rsidR="0059002F">
              <w:rPr>
                <w:rFonts w:eastAsia="Times New Roman"/>
                <w:color w:val="333333"/>
                <w:sz w:val="24"/>
                <w:szCs w:val="24"/>
                <w:lang w:eastAsia="ru-RU"/>
              </w:rPr>
              <w:t xml:space="preserve">информация </w:t>
            </w:r>
            <w:r w:rsidRPr="00540BFB">
              <w:rPr>
                <w:rFonts w:eastAsia="Times New Roman"/>
                <w:color w:val="333333"/>
                <w:sz w:val="24"/>
                <w:szCs w:val="24"/>
                <w:lang w:eastAsia="ru-RU"/>
              </w:rPr>
              <w:t xml:space="preserve">о результатах контрольных </w:t>
            </w:r>
            <w:proofErr w:type="gramStart"/>
            <w:r w:rsidRPr="00540BFB">
              <w:rPr>
                <w:rFonts w:eastAsia="Times New Roman"/>
                <w:color w:val="333333"/>
                <w:sz w:val="24"/>
                <w:szCs w:val="24"/>
                <w:lang w:eastAsia="ru-RU"/>
              </w:rPr>
              <w:t>замеров электрических параметров режимов работы оборудования объектов</w:t>
            </w:r>
            <w:proofErr w:type="gramEnd"/>
            <w:r w:rsidRPr="00540BFB">
              <w:rPr>
                <w:rFonts w:eastAsia="Times New Roman"/>
                <w:color w:val="333333"/>
                <w:sz w:val="24"/>
                <w:szCs w:val="24"/>
                <w:lang w:eastAsia="ru-RU"/>
              </w:rPr>
              <w:t xml:space="preserve"> электросетевого хозяйства, то есть замеров </w:t>
            </w:r>
            <w:proofErr w:type="spellStart"/>
            <w:r w:rsidRPr="00540BFB">
              <w:rPr>
                <w:rFonts w:eastAsia="Times New Roman"/>
                <w:color w:val="333333"/>
                <w:sz w:val="24"/>
                <w:szCs w:val="24"/>
                <w:lang w:eastAsia="ru-RU"/>
              </w:rPr>
              <w:t>потокораспределения</w:t>
            </w:r>
            <w:proofErr w:type="spellEnd"/>
            <w:r w:rsidRPr="00540BFB">
              <w:rPr>
                <w:rFonts w:eastAsia="Times New Roman"/>
                <w:color w:val="333333"/>
                <w:sz w:val="24"/>
                <w:szCs w:val="24"/>
                <w:lang w:eastAsia="ru-RU"/>
              </w:rPr>
              <w:t>, нагрузок и уровней напряжения;</w:t>
            </w:r>
          </w:p>
        </w:tc>
        <w:tc>
          <w:tcPr>
            <w:tcW w:w="1808" w:type="dxa"/>
          </w:tcPr>
          <w:p w:rsidR="00EC2F3E" w:rsidRPr="00F50EA2" w:rsidRDefault="00EC2F3E">
            <w:pPr>
              <w:rPr>
                <w:sz w:val="24"/>
                <w:szCs w:val="24"/>
              </w:rPr>
            </w:pPr>
          </w:p>
        </w:tc>
      </w:tr>
      <w:tr w:rsidR="00EC2F3E" w:rsidTr="008E69DE">
        <w:tc>
          <w:tcPr>
            <w:tcW w:w="8755" w:type="dxa"/>
          </w:tcPr>
          <w:p w:rsidR="00EC2F3E" w:rsidRDefault="00992BD5" w:rsidP="00992BD5">
            <w:pPr>
              <w:shd w:val="clear" w:color="auto" w:fill="FFFFFF"/>
              <w:spacing w:before="120"/>
              <w:jc w:val="both"/>
              <w:rPr>
                <w:sz w:val="32"/>
                <w:szCs w:val="32"/>
              </w:rPr>
            </w:pPr>
            <w:proofErr w:type="gramStart"/>
            <w:r>
              <w:rPr>
                <w:rFonts w:eastAsia="Times New Roman"/>
                <w:color w:val="333333"/>
                <w:sz w:val="24"/>
                <w:szCs w:val="24"/>
                <w:lang w:eastAsia="ru-RU"/>
              </w:rPr>
              <w:t xml:space="preserve">11. </w:t>
            </w:r>
            <w:proofErr w:type="spellStart"/>
            <w:r w:rsidRPr="00540BFB">
              <w:rPr>
                <w:rFonts w:eastAsia="Times New Roman"/>
                <w:color w:val="333333"/>
                <w:sz w:val="24"/>
                <w:szCs w:val="24"/>
                <w:lang w:eastAsia="ru-RU"/>
              </w:rPr>
              <w:t>д</w:t>
            </w:r>
            <w:proofErr w:type="spellEnd"/>
            <w:r w:rsidRPr="00540BFB">
              <w:rPr>
                <w:rFonts w:eastAsia="Times New Roman"/>
                <w:color w:val="333333"/>
                <w:sz w:val="24"/>
                <w:szCs w:val="24"/>
                <w:lang w:eastAsia="ru-RU"/>
              </w:rPr>
              <w:t xml:space="preserve">) </w:t>
            </w:r>
            <w:r w:rsidR="0059002F">
              <w:rPr>
                <w:rFonts w:eastAsia="Times New Roman"/>
                <w:color w:val="333333"/>
                <w:sz w:val="24"/>
                <w:szCs w:val="24"/>
                <w:lang w:eastAsia="ru-RU"/>
              </w:rPr>
              <w:t xml:space="preserve">информация </w:t>
            </w:r>
            <w:r w:rsidRPr="00540BFB">
              <w:rPr>
                <w:rFonts w:eastAsia="Times New Roman"/>
                <w:color w:val="333333"/>
                <w:sz w:val="24"/>
                <w:szCs w:val="24"/>
                <w:lang w:eastAsia="ru-RU"/>
              </w:rPr>
              <w:t>об условиях, на которых осуществляется поставка регулируемых товаров (работ, услуг) субъектами естественных монополий, и (или) об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w:t>
            </w:r>
            <w:proofErr w:type="gramEnd"/>
          </w:p>
        </w:tc>
        <w:tc>
          <w:tcPr>
            <w:tcW w:w="1808" w:type="dxa"/>
          </w:tcPr>
          <w:p w:rsidR="00EC2F3E" w:rsidRPr="00F50EA2" w:rsidRDefault="00206F6C">
            <w:pPr>
              <w:rPr>
                <w:sz w:val="24"/>
                <w:szCs w:val="24"/>
              </w:rPr>
            </w:pPr>
            <w:r>
              <w:rPr>
                <w:sz w:val="24"/>
                <w:szCs w:val="24"/>
              </w:rPr>
              <w:t>30</w:t>
            </w:r>
          </w:p>
        </w:tc>
      </w:tr>
      <w:tr w:rsidR="00EC2F3E" w:rsidTr="008E69DE">
        <w:tc>
          <w:tcPr>
            <w:tcW w:w="8755" w:type="dxa"/>
          </w:tcPr>
          <w:p w:rsidR="00EC2F3E" w:rsidRDefault="00992BD5" w:rsidP="00992BD5">
            <w:pPr>
              <w:shd w:val="clear" w:color="auto" w:fill="FFFFFF"/>
              <w:spacing w:before="120"/>
              <w:jc w:val="both"/>
              <w:rPr>
                <w:sz w:val="32"/>
                <w:szCs w:val="32"/>
              </w:rPr>
            </w:pPr>
            <w:r>
              <w:rPr>
                <w:rFonts w:eastAsia="Times New Roman"/>
                <w:color w:val="333333"/>
                <w:sz w:val="24"/>
                <w:szCs w:val="24"/>
                <w:lang w:eastAsia="ru-RU"/>
              </w:rPr>
              <w:t xml:space="preserve">11. </w:t>
            </w:r>
            <w:r w:rsidRPr="00540BFB">
              <w:rPr>
                <w:rFonts w:eastAsia="Times New Roman"/>
                <w:color w:val="333333"/>
                <w:sz w:val="24"/>
                <w:szCs w:val="24"/>
                <w:lang w:eastAsia="ru-RU"/>
              </w:rPr>
              <w:t xml:space="preserve">е)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порядке выполнения технологических, технических и других мероприятий, связанных с технологическим присоединением к электрическим сетям, включая перечень мероприятий, необходимых для осуществления технологического присоединения к электрическим сетям, и порядок выполнения этих мероприятий с указанием ссылок на нормативные правовые акты;</w:t>
            </w:r>
          </w:p>
        </w:tc>
        <w:tc>
          <w:tcPr>
            <w:tcW w:w="1808" w:type="dxa"/>
          </w:tcPr>
          <w:p w:rsidR="00EC2F3E" w:rsidRPr="00F50EA2" w:rsidRDefault="00B03271">
            <w:pPr>
              <w:rPr>
                <w:sz w:val="24"/>
                <w:szCs w:val="24"/>
              </w:rPr>
            </w:pPr>
            <w:r>
              <w:rPr>
                <w:sz w:val="24"/>
                <w:szCs w:val="24"/>
              </w:rPr>
              <w:t>Приложение 15</w:t>
            </w:r>
          </w:p>
        </w:tc>
      </w:tr>
      <w:tr w:rsidR="004D735A" w:rsidTr="008E69DE">
        <w:tc>
          <w:tcPr>
            <w:tcW w:w="8755" w:type="dxa"/>
          </w:tcPr>
          <w:p w:rsidR="004D735A" w:rsidRDefault="004D735A" w:rsidP="005E1433">
            <w:pPr>
              <w:shd w:val="clear" w:color="auto" w:fill="FFFFFF"/>
              <w:spacing w:before="120"/>
              <w:jc w:val="both"/>
              <w:rPr>
                <w:rFonts w:eastAsia="Times New Roman"/>
                <w:color w:val="333333"/>
                <w:sz w:val="24"/>
                <w:szCs w:val="24"/>
                <w:lang w:eastAsia="ru-RU"/>
              </w:rPr>
            </w:pPr>
            <w:proofErr w:type="gramStart"/>
            <w:r>
              <w:rPr>
                <w:rFonts w:eastAsia="Times New Roman"/>
                <w:color w:val="333333"/>
                <w:sz w:val="24"/>
                <w:szCs w:val="24"/>
                <w:lang w:eastAsia="ru-RU"/>
              </w:rPr>
              <w:t>е.1)</w:t>
            </w:r>
            <w:r w:rsidR="005E1433">
              <w:rPr>
                <w:rFonts w:eastAsia="Times New Roman"/>
                <w:color w:val="333333"/>
                <w:sz w:val="24"/>
                <w:szCs w:val="24"/>
                <w:lang w:eastAsia="ru-RU"/>
              </w:rPr>
              <w:t xml:space="preserve"> информация</w:t>
            </w:r>
            <w:r>
              <w:rPr>
                <w:rFonts w:eastAsia="Times New Roman"/>
                <w:color w:val="333333"/>
                <w:sz w:val="24"/>
                <w:szCs w:val="24"/>
                <w:lang w:eastAsia="ru-RU"/>
              </w:rPr>
              <w:t xml:space="preserve"> </w:t>
            </w:r>
            <w:r w:rsidRPr="00D51229">
              <w:rPr>
                <w:rFonts w:eastAsia="Times New Roman"/>
                <w:sz w:val="24"/>
                <w:szCs w:val="24"/>
                <w:lang w:eastAsia="ru-RU"/>
              </w:rPr>
              <w:t xml:space="preserve">о возможности подачи заявки на осуществление </w:t>
            </w:r>
            <w:r w:rsidRPr="00D51229">
              <w:rPr>
                <w:rFonts w:eastAsia="Times New Roman"/>
                <w:sz w:val="24"/>
                <w:szCs w:val="24"/>
                <w:lang w:eastAsia="ru-RU"/>
              </w:rPr>
              <w:lastRenderedPageBreak/>
              <w:t xml:space="preserve">технологического присоединения </w:t>
            </w:r>
            <w:proofErr w:type="spellStart"/>
            <w:r w:rsidRPr="00D51229">
              <w:rPr>
                <w:rFonts w:eastAsia="Times New Roman"/>
                <w:sz w:val="24"/>
                <w:szCs w:val="24"/>
                <w:lang w:eastAsia="ru-RU"/>
              </w:rPr>
              <w:t>энергопринимающих</w:t>
            </w:r>
            <w:proofErr w:type="spellEnd"/>
            <w:r w:rsidRPr="00D51229">
              <w:rPr>
                <w:rFonts w:eastAsia="Times New Roman"/>
                <w:sz w:val="24"/>
                <w:szCs w:val="24"/>
                <w:lang w:eastAsia="ru-RU"/>
              </w:rPr>
              <w:t xml:space="preserve"> устройств заявителей, указанных в </w:t>
            </w:r>
            <w:hyperlink r:id="rId5" w:anchor="block_4121" w:history="1">
              <w:r w:rsidRPr="00D51229">
                <w:rPr>
                  <w:rFonts w:eastAsia="Times New Roman"/>
                  <w:color w:val="0000FF"/>
                  <w:sz w:val="24"/>
                  <w:szCs w:val="24"/>
                  <w:u w:val="single"/>
                  <w:lang w:eastAsia="ru-RU"/>
                </w:rPr>
                <w:t>пунктах 12.1</w:t>
              </w:r>
            </w:hyperlink>
            <w:r w:rsidRPr="00D51229">
              <w:rPr>
                <w:rFonts w:eastAsia="Times New Roman"/>
                <w:sz w:val="24"/>
                <w:szCs w:val="24"/>
                <w:lang w:eastAsia="ru-RU"/>
              </w:rPr>
              <w:t xml:space="preserve">, </w:t>
            </w:r>
            <w:hyperlink r:id="rId6" w:anchor="block_4013" w:history="1">
              <w:r w:rsidRPr="00D51229">
                <w:rPr>
                  <w:rFonts w:eastAsia="Times New Roman"/>
                  <w:color w:val="0000FF"/>
                  <w:sz w:val="24"/>
                  <w:szCs w:val="24"/>
                  <w:u w:val="single"/>
                  <w:lang w:eastAsia="ru-RU"/>
                </w:rPr>
                <w:t>13</w:t>
              </w:r>
            </w:hyperlink>
            <w:r w:rsidRPr="00D51229">
              <w:rPr>
                <w:rFonts w:eastAsia="Times New Roman"/>
                <w:sz w:val="24"/>
                <w:szCs w:val="24"/>
                <w:lang w:eastAsia="ru-RU"/>
              </w:rPr>
              <w:t xml:space="preserve"> и </w:t>
            </w:r>
            <w:hyperlink r:id="rId7" w:anchor="block_4014" w:history="1">
              <w:r w:rsidRPr="00D51229">
                <w:rPr>
                  <w:rFonts w:eastAsia="Times New Roman"/>
                  <w:color w:val="0000FF"/>
                  <w:sz w:val="24"/>
                  <w:szCs w:val="24"/>
                  <w:u w:val="single"/>
                  <w:lang w:eastAsia="ru-RU"/>
                </w:rPr>
                <w:t>14</w:t>
              </w:r>
            </w:hyperlink>
            <w:r w:rsidRPr="00D51229">
              <w:rPr>
                <w:rFonts w:eastAsia="Times New Roman"/>
                <w:sz w:val="24"/>
                <w:szCs w:val="24"/>
                <w:lang w:eastAsia="ru-RU"/>
              </w:rPr>
              <w:t xml:space="preserve"> Правил технологического присоединения </w:t>
            </w:r>
            <w:proofErr w:type="spellStart"/>
            <w:r w:rsidRPr="00D51229">
              <w:rPr>
                <w:rFonts w:eastAsia="Times New Roman"/>
                <w:sz w:val="24"/>
                <w:szCs w:val="24"/>
                <w:lang w:eastAsia="ru-RU"/>
              </w:rPr>
              <w:t>энергопринимающих</w:t>
            </w:r>
            <w:proofErr w:type="spellEnd"/>
            <w:r w:rsidRPr="00D51229">
              <w:rPr>
                <w:rFonts w:eastAsia="Times New Roman"/>
                <w:sz w:val="24"/>
                <w:szCs w:val="24"/>
                <w:lang w:eastAsia="ru-RU"/>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w:t>
            </w:r>
            <w:hyperlink r:id="rId8" w:history="1">
              <w:r w:rsidRPr="00D51229">
                <w:rPr>
                  <w:rFonts w:eastAsia="Times New Roman"/>
                  <w:color w:val="0000FF"/>
                  <w:sz w:val="24"/>
                  <w:szCs w:val="24"/>
                  <w:u w:val="single"/>
                  <w:lang w:eastAsia="ru-RU"/>
                </w:rPr>
                <w:t>постановлением</w:t>
              </w:r>
            </w:hyperlink>
            <w:r w:rsidRPr="00D51229">
              <w:rPr>
                <w:rFonts w:eastAsia="Times New Roman"/>
                <w:sz w:val="24"/>
                <w:szCs w:val="24"/>
                <w:lang w:eastAsia="ru-RU"/>
              </w:rPr>
              <w:t xml:space="preserve"> Правительства Российской Федерации от 27 декабря 2004 г. N 861</w:t>
            </w:r>
            <w:proofErr w:type="gramEnd"/>
            <w:r w:rsidRPr="00D51229">
              <w:rPr>
                <w:rFonts w:eastAsia="Times New Roman"/>
                <w:sz w:val="24"/>
                <w:szCs w:val="24"/>
                <w:lang w:eastAsia="ru-RU"/>
              </w:rPr>
              <w:t>, к электрическим сетям классом напряжения до 10 кВ включительно посредством официального сайта сетевой организации или иного официального сайта в сети Интернет, определяемого Прав</w:t>
            </w:r>
            <w:r w:rsidR="005E1433">
              <w:rPr>
                <w:rFonts w:eastAsia="Times New Roman"/>
                <w:sz w:val="24"/>
                <w:szCs w:val="24"/>
                <w:lang w:eastAsia="ru-RU"/>
              </w:rPr>
              <w:t>ительств</w:t>
            </w:r>
            <w:r w:rsidRPr="00D51229">
              <w:rPr>
                <w:rFonts w:eastAsia="Times New Roman"/>
                <w:sz w:val="24"/>
                <w:szCs w:val="24"/>
                <w:lang w:eastAsia="ru-RU"/>
              </w:rPr>
              <w:t>ом РФ;</w:t>
            </w:r>
          </w:p>
        </w:tc>
        <w:tc>
          <w:tcPr>
            <w:tcW w:w="1808" w:type="dxa"/>
          </w:tcPr>
          <w:p w:rsidR="004D735A" w:rsidRPr="00F50EA2" w:rsidRDefault="00B03271">
            <w:pPr>
              <w:rPr>
                <w:sz w:val="24"/>
                <w:szCs w:val="24"/>
              </w:rPr>
            </w:pPr>
            <w:r>
              <w:rPr>
                <w:sz w:val="24"/>
                <w:szCs w:val="24"/>
              </w:rPr>
              <w:lastRenderedPageBreak/>
              <w:t>Приложение 15</w:t>
            </w:r>
          </w:p>
        </w:tc>
      </w:tr>
      <w:tr w:rsidR="004D735A" w:rsidTr="008E69DE">
        <w:tc>
          <w:tcPr>
            <w:tcW w:w="8755" w:type="dxa"/>
          </w:tcPr>
          <w:p w:rsidR="004D735A" w:rsidRDefault="004D735A" w:rsidP="005E1433">
            <w:pPr>
              <w:rPr>
                <w:rFonts w:eastAsia="Times New Roman"/>
                <w:color w:val="333333"/>
                <w:sz w:val="24"/>
                <w:szCs w:val="24"/>
                <w:lang w:eastAsia="ru-RU"/>
              </w:rPr>
            </w:pPr>
            <w:proofErr w:type="gramStart"/>
            <w:r>
              <w:rPr>
                <w:rFonts w:eastAsia="Times New Roman"/>
                <w:color w:val="333333"/>
                <w:sz w:val="24"/>
                <w:szCs w:val="24"/>
                <w:lang w:eastAsia="ru-RU"/>
              </w:rPr>
              <w:lastRenderedPageBreak/>
              <w:t xml:space="preserve">е.2) </w:t>
            </w:r>
            <w:r w:rsidR="005E1433">
              <w:rPr>
                <w:rFonts w:eastAsia="Times New Roman"/>
                <w:color w:val="333333"/>
                <w:sz w:val="24"/>
                <w:szCs w:val="24"/>
                <w:lang w:eastAsia="ru-RU"/>
              </w:rPr>
              <w:t>информация</w:t>
            </w:r>
            <w:r w:rsidR="005E1433" w:rsidRPr="00D51229">
              <w:rPr>
                <w:rFonts w:eastAsia="Times New Roman"/>
                <w:sz w:val="24"/>
                <w:szCs w:val="24"/>
                <w:lang w:eastAsia="ru-RU"/>
              </w:rPr>
              <w:t xml:space="preserve"> </w:t>
            </w:r>
            <w:r w:rsidRPr="00D51229">
              <w:rPr>
                <w:rFonts w:eastAsia="Times New Roman"/>
                <w:sz w:val="24"/>
                <w:szCs w:val="24"/>
                <w:lang w:eastAsia="ru-RU"/>
              </w:rPr>
              <w:t>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w:t>
            </w:r>
            <w:proofErr w:type="gramEnd"/>
            <w:r w:rsidRPr="00D51229">
              <w:rPr>
                <w:rFonts w:eastAsia="Times New Roman"/>
                <w:sz w:val="24"/>
                <w:szCs w:val="24"/>
                <w:lang w:eastAsia="ru-RU"/>
              </w:rPr>
              <w:t xml:space="preserve"> организацией технических условий, о фактическом присоединении и фактическом приеме (подаче) напряжения и мощности на объекты заявителя, а также информацию о составлении и подписании документов о технологическом присоединении;</w:t>
            </w:r>
          </w:p>
        </w:tc>
        <w:tc>
          <w:tcPr>
            <w:tcW w:w="1808" w:type="dxa"/>
          </w:tcPr>
          <w:p w:rsidR="004D735A" w:rsidRPr="00F50EA2" w:rsidRDefault="00B03271">
            <w:pPr>
              <w:rPr>
                <w:sz w:val="24"/>
                <w:szCs w:val="24"/>
              </w:rPr>
            </w:pPr>
            <w:r>
              <w:rPr>
                <w:sz w:val="24"/>
                <w:szCs w:val="24"/>
              </w:rPr>
              <w:t>Приложение 15</w:t>
            </w:r>
          </w:p>
        </w:tc>
      </w:tr>
      <w:tr w:rsidR="00EC2F3E" w:rsidTr="008E69DE">
        <w:tc>
          <w:tcPr>
            <w:tcW w:w="8755" w:type="dxa"/>
          </w:tcPr>
          <w:p w:rsidR="00992BD5" w:rsidRPr="00540BFB" w:rsidRDefault="00992BD5" w:rsidP="00992BD5">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11. </w:t>
            </w:r>
            <w:r w:rsidRPr="00540BFB">
              <w:rPr>
                <w:rFonts w:eastAsia="Times New Roman"/>
                <w:color w:val="333333"/>
                <w:sz w:val="24"/>
                <w:szCs w:val="24"/>
                <w:lang w:eastAsia="ru-RU"/>
              </w:rPr>
              <w:t xml:space="preserve">ж)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об инвестиционных программах (о проектах инвестиционных программ) и отчетах об их реализации, включая:</w:t>
            </w:r>
          </w:p>
          <w:p w:rsidR="00EC2F3E" w:rsidRDefault="00992BD5" w:rsidP="00992BD5">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отчеты о выполнении годовых планов капитальных вложений и планов капитального ремонта (инвестиционных программ) с указанием достигнутых результатов в части расширения пропускной способности, снижения потерь в сетях и увеличения резерва для присоединения потребителей отдельно по каждому центру питания напряжением 35 кВ и выше по форме, утверждаемой уполномоченным Правительством Российской Федерации федеральным органом исполнительной власти;</w:t>
            </w:r>
            <w:proofErr w:type="gramEnd"/>
          </w:p>
        </w:tc>
        <w:tc>
          <w:tcPr>
            <w:tcW w:w="1808" w:type="dxa"/>
          </w:tcPr>
          <w:p w:rsidR="00EC2F3E" w:rsidRPr="00F50EA2" w:rsidRDefault="009F75C9">
            <w:pPr>
              <w:rPr>
                <w:sz w:val="24"/>
                <w:szCs w:val="24"/>
              </w:rPr>
            </w:pPr>
            <w:r>
              <w:rPr>
                <w:sz w:val="24"/>
                <w:szCs w:val="24"/>
              </w:rPr>
              <w:t>нет</w:t>
            </w:r>
          </w:p>
        </w:tc>
      </w:tr>
      <w:tr w:rsidR="00EC2F3E" w:rsidTr="008E69DE">
        <w:tc>
          <w:tcPr>
            <w:tcW w:w="8755" w:type="dxa"/>
          </w:tcPr>
          <w:p w:rsidR="00EC2F3E" w:rsidRDefault="00992BD5" w:rsidP="00992BD5">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планы капитальных вложений и планы капитального ремонта (инвестиционные программы), касающиеся реконструкции и развития электрических сетей, согласованные в порядке, установленном Правительством Российской Федерации, с указанием характеристик сетевого оборудования, даты расширения пропускной способности, снижения потерь в сетях и увеличения резерва для присоединения потребителей по каждому центру питания напряжением 35 кВ и выше по форме, утверждаемой уполномоченным Правительством Российской Федерации федеральным органом исполнительной</w:t>
            </w:r>
            <w:proofErr w:type="gramEnd"/>
            <w:r w:rsidRPr="00540BFB">
              <w:rPr>
                <w:rFonts w:eastAsia="Times New Roman"/>
                <w:color w:val="333333"/>
                <w:sz w:val="24"/>
                <w:szCs w:val="24"/>
                <w:lang w:eastAsia="ru-RU"/>
              </w:rPr>
              <w:t xml:space="preserve"> </w:t>
            </w:r>
            <w:proofErr w:type="gramStart"/>
            <w:r w:rsidRPr="00540BFB">
              <w:rPr>
                <w:rFonts w:eastAsia="Times New Roman"/>
                <w:color w:val="333333"/>
                <w:sz w:val="24"/>
                <w:szCs w:val="24"/>
                <w:lang w:eastAsia="ru-RU"/>
              </w:rPr>
              <w:t>власти (для объектов капитального строительства (основных строек) указываются сроки начала и окончания строительства, стоимостная оценка инвестиций в целом по объекту и за рассматриваемый календарный год, а также основные проектные характеристики.</w:t>
            </w:r>
            <w:proofErr w:type="gramEnd"/>
            <w:r w:rsidRPr="00540BFB">
              <w:rPr>
                <w:rFonts w:eastAsia="Times New Roman"/>
                <w:color w:val="333333"/>
                <w:sz w:val="24"/>
                <w:szCs w:val="24"/>
                <w:lang w:eastAsia="ru-RU"/>
              </w:rPr>
              <w:t xml:space="preserve"> </w:t>
            </w:r>
            <w:proofErr w:type="gramStart"/>
            <w:r w:rsidRPr="00540BFB">
              <w:rPr>
                <w:rFonts w:eastAsia="Times New Roman"/>
                <w:color w:val="333333"/>
                <w:sz w:val="24"/>
                <w:szCs w:val="24"/>
                <w:lang w:eastAsia="ru-RU"/>
              </w:rPr>
              <w:t>Для объектов долгосрочных финансовых вложений также указывается стоимостная оценка инвестиций в целом по объекту и за рассматриваемый календарный год.);</w:t>
            </w:r>
            <w:proofErr w:type="gramEnd"/>
          </w:p>
        </w:tc>
        <w:tc>
          <w:tcPr>
            <w:tcW w:w="1808" w:type="dxa"/>
          </w:tcPr>
          <w:p w:rsidR="00EC2F3E" w:rsidRPr="00F50EA2" w:rsidRDefault="009F75C9">
            <w:pPr>
              <w:rPr>
                <w:sz w:val="24"/>
                <w:szCs w:val="24"/>
              </w:rPr>
            </w:pPr>
            <w:r>
              <w:rPr>
                <w:sz w:val="24"/>
                <w:szCs w:val="24"/>
              </w:rPr>
              <w:t>нет</w:t>
            </w:r>
          </w:p>
        </w:tc>
      </w:tr>
      <w:tr w:rsidR="00EC2F3E" w:rsidTr="008E69DE">
        <w:tc>
          <w:tcPr>
            <w:tcW w:w="8755" w:type="dxa"/>
          </w:tcPr>
          <w:p w:rsidR="00992BD5" w:rsidRPr="00540BFB" w:rsidRDefault="00992BD5" w:rsidP="00992BD5">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11. </w:t>
            </w:r>
            <w:proofErr w:type="spellStart"/>
            <w:r w:rsidRPr="00540BFB">
              <w:rPr>
                <w:rFonts w:eastAsia="Times New Roman"/>
                <w:color w:val="333333"/>
                <w:sz w:val="24"/>
                <w:szCs w:val="24"/>
                <w:lang w:eastAsia="ru-RU"/>
              </w:rPr>
              <w:t>з</w:t>
            </w:r>
            <w:proofErr w:type="spellEnd"/>
            <w:r w:rsidRPr="00540BFB">
              <w:rPr>
                <w:rFonts w:eastAsia="Times New Roman"/>
                <w:color w:val="333333"/>
                <w:sz w:val="24"/>
                <w:szCs w:val="24"/>
                <w:lang w:eastAsia="ru-RU"/>
              </w:rPr>
              <w:t xml:space="preserve">)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способах приобретения, стоимости и объемах товаров, необходимых для оказания услуг по передаче электроэнергии, включая информацию:</w:t>
            </w:r>
          </w:p>
          <w:p w:rsidR="00EC2F3E" w:rsidRDefault="00992BD5" w:rsidP="00992BD5">
            <w:pPr>
              <w:shd w:val="clear" w:color="auto" w:fill="FFFFFF"/>
              <w:spacing w:before="120"/>
              <w:ind w:firstLine="540"/>
              <w:jc w:val="both"/>
              <w:rPr>
                <w:sz w:val="32"/>
                <w:szCs w:val="32"/>
              </w:rPr>
            </w:pPr>
            <w:r w:rsidRPr="00540BFB">
              <w:rPr>
                <w:rFonts w:eastAsia="Times New Roman"/>
                <w:color w:val="333333"/>
                <w:sz w:val="24"/>
                <w:szCs w:val="24"/>
                <w:lang w:eastAsia="ru-RU"/>
              </w:rPr>
              <w:t>о корпоративных правилах осуществления закупок (включая использование конкурсов, аукционов);</w:t>
            </w:r>
          </w:p>
        </w:tc>
        <w:tc>
          <w:tcPr>
            <w:tcW w:w="1808" w:type="dxa"/>
          </w:tcPr>
          <w:p w:rsidR="00EC2F3E" w:rsidRPr="00F50EA2" w:rsidRDefault="009F75C9">
            <w:pPr>
              <w:rPr>
                <w:sz w:val="24"/>
                <w:szCs w:val="24"/>
              </w:rPr>
            </w:pPr>
            <w:r>
              <w:rPr>
                <w:sz w:val="24"/>
                <w:szCs w:val="24"/>
              </w:rPr>
              <w:t>нет</w:t>
            </w:r>
          </w:p>
        </w:tc>
      </w:tr>
      <w:tr w:rsidR="00EC2F3E" w:rsidTr="008E69DE">
        <w:tc>
          <w:tcPr>
            <w:tcW w:w="8755" w:type="dxa"/>
          </w:tcPr>
          <w:p w:rsidR="00EC2F3E" w:rsidRDefault="00992BD5" w:rsidP="00992BD5">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проведении закупок товаров, необходимых для производства регулируемых услуг (включая использование конкурсов, аукционов), с указанием </w:t>
            </w:r>
            <w:r w:rsidRPr="00540BFB">
              <w:rPr>
                <w:rFonts w:eastAsia="Times New Roman"/>
                <w:color w:val="333333"/>
                <w:sz w:val="24"/>
                <w:szCs w:val="24"/>
                <w:lang w:eastAsia="ru-RU"/>
              </w:rPr>
              <w:lastRenderedPageBreak/>
              <w:t>наименований товаров и предполагаемых объемов закупок.</w:t>
            </w:r>
          </w:p>
        </w:tc>
        <w:tc>
          <w:tcPr>
            <w:tcW w:w="1808" w:type="dxa"/>
          </w:tcPr>
          <w:p w:rsidR="00EC2F3E" w:rsidRPr="00F50EA2" w:rsidRDefault="009F75C9">
            <w:pPr>
              <w:rPr>
                <w:sz w:val="24"/>
                <w:szCs w:val="24"/>
              </w:rPr>
            </w:pPr>
            <w:r>
              <w:rPr>
                <w:sz w:val="24"/>
                <w:szCs w:val="24"/>
              </w:rPr>
              <w:lastRenderedPageBreak/>
              <w:t>нет</w:t>
            </w:r>
          </w:p>
        </w:tc>
      </w:tr>
      <w:tr w:rsidR="00EC2F3E" w:rsidTr="008E69DE">
        <w:tc>
          <w:tcPr>
            <w:tcW w:w="8755" w:type="dxa"/>
          </w:tcPr>
          <w:p w:rsidR="00EC2F3E" w:rsidRDefault="00CD4907" w:rsidP="00CF4954">
            <w:pPr>
              <w:rPr>
                <w:sz w:val="32"/>
                <w:szCs w:val="32"/>
              </w:rPr>
            </w:pPr>
            <w:r w:rsidRPr="00D51229">
              <w:rPr>
                <w:rFonts w:eastAsia="Times New Roman"/>
                <w:sz w:val="24"/>
                <w:szCs w:val="24"/>
                <w:lang w:eastAsia="ru-RU"/>
              </w:rPr>
              <w:lastRenderedPageBreak/>
              <w:t xml:space="preserve">и) </w:t>
            </w:r>
            <w:r w:rsidR="00CF4954">
              <w:rPr>
                <w:rFonts w:eastAsia="Times New Roman"/>
                <w:sz w:val="24"/>
                <w:szCs w:val="24"/>
                <w:lang w:eastAsia="ru-RU"/>
              </w:rPr>
              <w:t xml:space="preserve">информация </w:t>
            </w:r>
            <w:r w:rsidRPr="00D51229">
              <w:rPr>
                <w:rFonts w:eastAsia="Times New Roman"/>
                <w:sz w:val="24"/>
                <w:szCs w:val="24"/>
                <w:lang w:eastAsia="ru-RU"/>
              </w:rPr>
              <w:t xml:space="preserve">о паспортах услуг (процессов) согласно </w:t>
            </w:r>
            <w:hyperlink r:id="rId9" w:anchor="block_1000" w:history="1">
              <w:r w:rsidRPr="00CF4954">
                <w:rPr>
                  <w:rFonts w:eastAsia="Times New Roman"/>
                  <w:sz w:val="24"/>
                  <w:szCs w:val="24"/>
                  <w:lang w:eastAsia="ru-RU"/>
                </w:rPr>
                <w:t>единым стандартам</w:t>
              </w:r>
            </w:hyperlink>
            <w:r w:rsidRPr="00CF4954">
              <w:rPr>
                <w:rFonts w:eastAsia="Times New Roman"/>
                <w:sz w:val="24"/>
                <w:szCs w:val="24"/>
                <w:lang w:eastAsia="ru-RU"/>
              </w:rPr>
              <w:t xml:space="preserve"> </w:t>
            </w:r>
            <w:r w:rsidRPr="00D51229">
              <w:rPr>
                <w:rFonts w:eastAsia="Times New Roman"/>
                <w:sz w:val="24"/>
                <w:szCs w:val="24"/>
                <w:lang w:eastAsia="ru-RU"/>
              </w:rPr>
              <w:t xml:space="preserve">качества обслуживания сетевыми организациями потребителей услуг сетевых организаций. </w:t>
            </w:r>
          </w:p>
        </w:tc>
        <w:tc>
          <w:tcPr>
            <w:tcW w:w="1808" w:type="dxa"/>
          </w:tcPr>
          <w:p w:rsidR="00EC2F3E" w:rsidRPr="00F50EA2" w:rsidRDefault="00CF4954">
            <w:pPr>
              <w:rPr>
                <w:sz w:val="24"/>
                <w:szCs w:val="24"/>
              </w:rPr>
            </w:pPr>
            <w:r>
              <w:rPr>
                <w:sz w:val="24"/>
                <w:szCs w:val="24"/>
              </w:rPr>
              <w:t>Приложение 15</w:t>
            </w:r>
          </w:p>
        </w:tc>
      </w:tr>
      <w:tr w:rsidR="004D735A" w:rsidTr="008E69DE">
        <w:tc>
          <w:tcPr>
            <w:tcW w:w="8755" w:type="dxa"/>
          </w:tcPr>
          <w:p w:rsidR="004D735A" w:rsidRDefault="00CD4907" w:rsidP="005E1433">
            <w:pPr>
              <w:rPr>
                <w:sz w:val="32"/>
                <w:szCs w:val="32"/>
              </w:rPr>
            </w:pPr>
            <w:r w:rsidRPr="00D51229">
              <w:rPr>
                <w:rFonts w:eastAsia="Times New Roman"/>
                <w:sz w:val="24"/>
                <w:szCs w:val="24"/>
                <w:lang w:eastAsia="ru-RU"/>
              </w:rPr>
              <w:t>к)</w:t>
            </w:r>
            <w:r w:rsidR="005E1433">
              <w:rPr>
                <w:rFonts w:eastAsia="Times New Roman"/>
                <w:color w:val="333333"/>
                <w:sz w:val="24"/>
                <w:szCs w:val="24"/>
                <w:lang w:eastAsia="ru-RU"/>
              </w:rPr>
              <w:t xml:space="preserve"> информация</w:t>
            </w:r>
            <w:r w:rsidRPr="00D51229">
              <w:rPr>
                <w:rFonts w:eastAsia="Times New Roman"/>
                <w:sz w:val="24"/>
                <w:szCs w:val="24"/>
                <w:lang w:eastAsia="ru-RU"/>
              </w:rPr>
              <w:t xml:space="preserve"> о лицах, намеревающихся перераспределить максимальную мощность принадлежащих им </w:t>
            </w:r>
            <w:proofErr w:type="spellStart"/>
            <w:r w:rsidRPr="00D51229">
              <w:rPr>
                <w:rFonts w:eastAsia="Times New Roman"/>
                <w:sz w:val="24"/>
                <w:szCs w:val="24"/>
                <w:lang w:eastAsia="ru-RU"/>
              </w:rPr>
              <w:t>энергопринимающих</w:t>
            </w:r>
            <w:proofErr w:type="spellEnd"/>
            <w:r w:rsidRPr="00D51229">
              <w:rPr>
                <w:rFonts w:eastAsia="Times New Roman"/>
                <w:sz w:val="24"/>
                <w:szCs w:val="24"/>
                <w:lang w:eastAsia="ru-RU"/>
              </w:rPr>
              <w:t xml:space="preserve"> устройств в пользу иных лиц</w:t>
            </w:r>
            <w:r w:rsidR="005E1433">
              <w:rPr>
                <w:rFonts w:eastAsia="Times New Roman"/>
                <w:sz w:val="24"/>
                <w:szCs w:val="24"/>
                <w:lang w:eastAsia="ru-RU"/>
              </w:rPr>
              <w:t>.</w:t>
            </w:r>
            <w:r w:rsidRPr="00D51229">
              <w:rPr>
                <w:rFonts w:eastAsia="Times New Roman"/>
                <w:sz w:val="24"/>
                <w:szCs w:val="24"/>
                <w:lang w:eastAsia="ru-RU"/>
              </w:rPr>
              <w:t xml:space="preserve"> </w:t>
            </w:r>
          </w:p>
        </w:tc>
        <w:tc>
          <w:tcPr>
            <w:tcW w:w="1808" w:type="dxa"/>
          </w:tcPr>
          <w:p w:rsidR="004D735A" w:rsidRPr="00F50EA2" w:rsidRDefault="005E1433">
            <w:pPr>
              <w:rPr>
                <w:sz w:val="24"/>
                <w:szCs w:val="24"/>
              </w:rPr>
            </w:pPr>
            <w:r>
              <w:rPr>
                <w:sz w:val="24"/>
                <w:szCs w:val="24"/>
              </w:rPr>
              <w:t>нет</w:t>
            </w:r>
          </w:p>
        </w:tc>
      </w:tr>
      <w:tr w:rsidR="004D735A" w:rsidTr="008E69DE">
        <w:tc>
          <w:tcPr>
            <w:tcW w:w="8755" w:type="dxa"/>
          </w:tcPr>
          <w:p w:rsidR="004D735A" w:rsidRDefault="00CD4907" w:rsidP="005E1433">
            <w:pPr>
              <w:rPr>
                <w:sz w:val="32"/>
                <w:szCs w:val="32"/>
              </w:rPr>
            </w:pPr>
            <w:r w:rsidRPr="00D51229">
              <w:rPr>
                <w:rFonts w:eastAsia="Times New Roman"/>
                <w:sz w:val="24"/>
                <w:szCs w:val="24"/>
                <w:lang w:eastAsia="ru-RU"/>
              </w:rPr>
              <w:t>л) </w:t>
            </w:r>
            <w:r w:rsidR="005E1433">
              <w:rPr>
                <w:rFonts w:eastAsia="Times New Roman"/>
                <w:color w:val="333333"/>
                <w:sz w:val="24"/>
                <w:szCs w:val="24"/>
                <w:lang w:eastAsia="ru-RU"/>
              </w:rPr>
              <w:t>информация</w:t>
            </w:r>
            <w:r w:rsidR="005E1433" w:rsidRPr="00D51229">
              <w:rPr>
                <w:rFonts w:eastAsia="Times New Roman"/>
                <w:sz w:val="24"/>
                <w:szCs w:val="24"/>
                <w:lang w:eastAsia="ru-RU"/>
              </w:rPr>
              <w:t xml:space="preserve"> </w:t>
            </w:r>
            <w:r w:rsidRPr="00D51229">
              <w:rPr>
                <w:rFonts w:eastAsia="Times New Roman"/>
                <w:sz w:val="24"/>
                <w:szCs w:val="24"/>
                <w:lang w:eastAsia="ru-RU"/>
              </w:rPr>
              <w:t>о качестве обслуживания потребителей услуг сетевой организации - по форме, утверждаемой уполномоченным Правительством РФ федеральным органом исполнительной власти;</w:t>
            </w:r>
          </w:p>
        </w:tc>
        <w:tc>
          <w:tcPr>
            <w:tcW w:w="1808" w:type="dxa"/>
          </w:tcPr>
          <w:p w:rsidR="004D735A" w:rsidRPr="00F50EA2" w:rsidRDefault="009E5DE4">
            <w:pPr>
              <w:rPr>
                <w:sz w:val="24"/>
                <w:szCs w:val="24"/>
              </w:rPr>
            </w:pPr>
            <w:r>
              <w:rPr>
                <w:sz w:val="24"/>
                <w:szCs w:val="24"/>
              </w:rPr>
              <w:t>Приложение 16</w:t>
            </w:r>
          </w:p>
        </w:tc>
      </w:tr>
      <w:tr w:rsidR="004D735A" w:rsidTr="008E69DE">
        <w:tc>
          <w:tcPr>
            <w:tcW w:w="8755" w:type="dxa"/>
          </w:tcPr>
          <w:p w:rsidR="004D735A" w:rsidRDefault="00CD4907" w:rsidP="009E5DE4">
            <w:pPr>
              <w:rPr>
                <w:sz w:val="32"/>
                <w:szCs w:val="32"/>
              </w:rPr>
            </w:pPr>
            <w:r w:rsidRPr="00D51229">
              <w:rPr>
                <w:rFonts w:eastAsia="Times New Roman"/>
                <w:sz w:val="24"/>
                <w:szCs w:val="24"/>
                <w:lang w:eastAsia="ru-RU"/>
              </w:rPr>
              <w:t>м) </w:t>
            </w:r>
            <w:r w:rsidR="005E1433">
              <w:rPr>
                <w:rFonts w:eastAsia="Times New Roman"/>
                <w:color w:val="333333"/>
                <w:sz w:val="24"/>
                <w:szCs w:val="24"/>
                <w:lang w:eastAsia="ru-RU"/>
              </w:rPr>
              <w:t>информация</w:t>
            </w:r>
            <w:r w:rsidR="005E1433" w:rsidRPr="00D51229">
              <w:rPr>
                <w:rFonts w:eastAsia="Times New Roman"/>
                <w:sz w:val="24"/>
                <w:szCs w:val="24"/>
                <w:lang w:eastAsia="ru-RU"/>
              </w:rPr>
              <w:t xml:space="preserve"> </w:t>
            </w:r>
            <w:r w:rsidRPr="00D51229">
              <w:rPr>
                <w:rFonts w:eastAsia="Times New Roman"/>
                <w:sz w:val="24"/>
                <w:szCs w:val="24"/>
                <w:lang w:eastAsia="ru-RU"/>
              </w:rPr>
              <w:t>об объеме и стоимости электрической энергии (мощности) за расчетный период, приобретенной по договору купли-продажи (поставки) электрической энергии (мощности) в целях компенсации потерь электрической энергии</w:t>
            </w:r>
            <w:r w:rsidR="009E5DE4">
              <w:rPr>
                <w:rFonts w:eastAsia="Times New Roman"/>
                <w:sz w:val="24"/>
                <w:szCs w:val="24"/>
                <w:lang w:eastAsia="ru-RU"/>
              </w:rPr>
              <w:t xml:space="preserve"> № 5 от 01.03.13г</w:t>
            </w:r>
            <w:r w:rsidRPr="00D51229">
              <w:rPr>
                <w:rFonts w:eastAsia="Times New Roman"/>
                <w:sz w:val="24"/>
                <w:szCs w:val="24"/>
                <w:lang w:eastAsia="ru-RU"/>
              </w:rPr>
              <w:t xml:space="preserve">, заключенному с </w:t>
            </w:r>
            <w:r w:rsidR="009E5DE4">
              <w:rPr>
                <w:rFonts w:eastAsia="Times New Roman"/>
                <w:sz w:val="24"/>
                <w:szCs w:val="24"/>
                <w:lang w:eastAsia="ru-RU"/>
              </w:rPr>
              <w:t xml:space="preserve">ОАО «МРСК </w:t>
            </w:r>
            <w:proofErr w:type="spellStart"/>
            <w:r w:rsidR="009E5DE4">
              <w:rPr>
                <w:rFonts w:eastAsia="Times New Roman"/>
                <w:sz w:val="24"/>
                <w:szCs w:val="24"/>
                <w:lang w:eastAsia="ru-RU"/>
              </w:rPr>
              <w:t>Северо-Запада</w:t>
            </w:r>
            <w:proofErr w:type="spellEnd"/>
            <w:r w:rsidR="009E5DE4">
              <w:rPr>
                <w:rFonts w:eastAsia="Times New Roman"/>
                <w:sz w:val="24"/>
                <w:szCs w:val="24"/>
                <w:lang w:eastAsia="ru-RU"/>
              </w:rPr>
              <w:t>»</w:t>
            </w:r>
          </w:p>
        </w:tc>
        <w:tc>
          <w:tcPr>
            <w:tcW w:w="1808" w:type="dxa"/>
          </w:tcPr>
          <w:p w:rsidR="004D735A" w:rsidRPr="00F50EA2" w:rsidRDefault="009E5DE4">
            <w:pPr>
              <w:rPr>
                <w:sz w:val="24"/>
                <w:szCs w:val="24"/>
              </w:rPr>
            </w:pPr>
            <w:r>
              <w:rPr>
                <w:sz w:val="24"/>
                <w:szCs w:val="24"/>
              </w:rPr>
              <w:t>731103,40 руб.</w:t>
            </w:r>
          </w:p>
        </w:tc>
      </w:tr>
      <w:tr w:rsidR="00EC2F3E" w:rsidTr="008E69DE">
        <w:tc>
          <w:tcPr>
            <w:tcW w:w="8755" w:type="dxa"/>
          </w:tcPr>
          <w:p w:rsidR="00EC2F3E" w:rsidRDefault="003F0233" w:rsidP="00CF6594">
            <w:pPr>
              <w:shd w:val="clear" w:color="auto" w:fill="FFFFFF"/>
              <w:spacing w:before="120"/>
              <w:jc w:val="both"/>
              <w:rPr>
                <w:sz w:val="32"/>
                <w:szCs w:val="32"/>
              </w:rPr>
            </w:pPr>
            <w:proofErr w:type="gramStart"/>
            <w:r>
              <w:rPr>
                <w:rFonts w:eastAsia="Times New Roman"/>
                <w:color w:val="333333"/>
                <w:sz w:val="24"/>
                <w:szCs w:val="24"/>
                <w:lang w:eastAsia="ru-RU"/>
              </w:rPr>
              <w:t xml:space="preserve">13. </w:t>
            </w:r>
            <w:r w:rsidRPr="00540BFB">
              <w:rPr>
                <w:rFonts w:eastAsia="Times New Roman"/>
                <w:color w:val="333333"/>
                <w:sz w:val="24"/>
                <w:szCs w:val="24"/>
                <w:lang w:eastAsia="ru-RU"/>
              </w:rPr>
              <w:t xml:space="preserve">а)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ценах (тарифах) на регулируемые товары (работы, услуги), включая информацию о ценах (тарифах) на услуги по оперативно-диспетчерскому управлению в электроэнергетике, с указанием источника официального опубликования решения регулирующего органа об установлении тарифа, а также о предельных уровнях цен на услуги по оперативно-диспетчерскому управлению в электроэнергетике и ценах на такие услуги с указанием нормативных правовых актов, регулирующих порядок их</w:t>
            </w:r>
            <w:proofErr w:type="gramEnd"/>
            <w:r w:rsidRPr="00540BFB">
              <w:rPr>
                <w:rFonts w:eastAsia="Times New Roman"/>
                <w:color w:val="333333"/>
                <w:sz w:val="24"/>
                <w:szCs w:val="24"/>
                <w:lang w:eastAsia="ru-RU"/>
              </w:rPr>
              <w:t xml:space="preserve"> определения, и источников официального опубликования этих актов;</w:t>
            </w:r>
          </w:p>
        </w:tc>
        <w:tc>
          <w:tcPr>
            <w:tcW w:w="1808" w:type="dxa"/>
          </w:tcPr>
          <w:p w:rsidR="00EC2F3E" w:rsidRPr="00F50EA2" w:rsidRDefault="009F75C9">
            <w:pPr>
              <w:rPr>
                <w:sz w:val="24"/>
                <w:szCs w:val="24"/>
              </w:rPr>
            </w:pPr>
            <w:r>
              <w:rPr>
                <w:sz w:val="24"/>
                <w:szCs w:val="24"/>
              </w:rPr>
              <w:t>нет</w:t>
            </w:r>
          </w:p>
        </w:tc>
      </w:tr>
      <w:tr w:rsidR="00EC2F3E" w:rsidTr="008E69DE">
        <w:tc>
          <w:tcPr>
            <w:tcW w:w="8755" w:type="dxa"/>
          </w:tcPr>
          <w:p w:rsidR="003F0233" w:rsidRPr="00540BFB" w:rsidRDefault="003F0233" w:rsidP="003F0233">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13. </w:t>
            </w:r>
            <w:r w:rsidRPr="00540BFB">
              <w:rPr>
                <w:rFonts w:eastAsia="Times New Roman"/>
                <w:color w:val="333333"/>
                <w:sz w:val="24"/>
                <w:szCs w:val="24"/>
                <w:lang w:eastAsia="ru-RU"/>
              </w:rPr>
              <w:t xml:space="preserve">б)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об основных потребительских характеристиках услуг по оперативно-диспетчерскому управлению в электроэнергетике, включая информацию:</w:t>
            </w:r>
          </w:p>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значении частоты электрического тока по форме, установленной Федеральной службой по тарифам;</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о величине установленной генерирующей мощности генерирующих объектов, вводимых в эксплуатацию по результатам конкурсов инвестиционных проектов на формирование перспективного технологического резерва мощностей по производству электрической энергии, об их территориальном расположении, сроках создания и ввода в эксплуатацию;</w:t>
            </w:r>
            <w:proofErr w:type="gramEnd"/>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о перечне субъектов электроэнергетики и потребителей электрической энергии, осуществляющих оказание услуг по обеспечению системной надежности, обеспечению вывода Единой энергетической системы России из аварийных ситуаций и формированию технологического резерва мощностей, а также о видах, объемах и сроках оказания этими субъектами указанных услуг (при наличии) и иных данных по форме, установленной Федеральной службой по тарифам;</w:t>
            </w:r>
            <w:proofErr w:type="gramEnd"/>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фактах объявления режима с высокими рисками нарушения электроснабжения с указанием причины, времени и территории объявления такого режима;</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стандартных документируемых диспетчерских командах, используемых при управлении режимами генерации активной и реактивной мощности электростанций;</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совокупных объемах генерирующих мощностей субъектов оптового рынка электрической энергии и мощности, используемых при производстве и поставках электрической энергии (мощности) на оптовом рынке электрической энергии и мощности;</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совокупных объемах генерирующих мощностей, используемых при </w:t>
            </w:r>
            <w:r w:rsidRPr="00540BFB">
              <w:rPr>
                <w:rFonts w:eastAsia="Times New Roman"/>
                <w:color w:val="333333"/>
                <w:sz w:val="24"/>
                <w:szCs w:val="24"/>
                <w:lang w:eastAsia="ru-RU"/>
              </w:rPr>
              <w:lastRenderedPageBreak/>
              <w:t>производстве электрической энергии (мощности) в технологически изолированной территориальной электроэнергетической системе;</w:t>
            </w:r>
          </w:p>
        </w:tc>
        <w:tc>
          <w:tcPr>
            <w:tcW w:w="1808" w:type="dxa"/>
          </w:tcPr>
          <w:p w:rsidR="00EC2F3E" w:rsidRPr="00F50EA2" w:rsidRDefault="00EA118A">
            <w:pPr>
              <w:rPr>
                <w:sz w:val="24"/>
                <w:szCs w:val="24"/>
              </w:rPr>
            </w:pPr>
            <w:r>
              <w:rPr>
                <w:sz w:val="24"/>
                <w:szCs w:val="24"/>
              </w:rPr>
              <w:lastRenderedPageBreak/>
              <w:t>нет</w:t>
            </w:r>
          </w:p>
        </w:tc>
      </w:tr>
      <w:tr w:rsidR="00EC2F3E" w:rsidTr="008E69DE">
        <w:tc>
          <w:tcPr>
            <w:tcW w:w="8755" w:type="dxa"/>
          </w:tcPr>
          <w:p w:rsidR="003F0233" w:rsidRPr="00540BFB" w:rsidRDefault="003F0233" w:rsidP="00A275E7">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lastRenderedPageBreak/>
              <w:t>об основных параметрах схемы развития Единой энергетической системы России, разрабатываемой в соответствии с установленным Правительством Российской Федерации порядком, в том числе:</w:t>
            </w:r>
          </w:p>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прогнозе спроса на электрическую энергию и мощность по субъектам Российской Федерации на 7 лет с указанием прогнозируемых величин отдельно для каждого года, входящего в этот период;</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 xml:space="preserve">о прогнозе изменений в значениях максимально допустимых величин поставки мощности между зонами свободного </w:t>
            </w:r>
            <w:proofErr w:type="spellStart"/>
            <w:r w:rsidRPr="00540BFB">
              <w:rPr>
                <w:rFonts w:eastAsia="Times New Roman"/>
                <w:color w:val="333333"/>
                <w:sz w:val="24"/>
                <w:szCs w:val="24"/>
                <w:lang w:eastAsia="ru-RU"/>
              </w:rPr>
              <w:t>перетока</w:t>
            </w:r>
            <w:proofErr w:type="spellEnd"/>
            <w:r w:rsidRPr="00540BFB">
              <w:rPr>
                <w:rFonts w:eastAsia="Times New Roman"/>
                <w:color w:val="333333"/>
                <w:sz w:val="24"/>
                <w:szCs w:val="24"/>
                <w:lang w:eastAsia="ru-RU"/>
              </w:rPr>
              <w:t xml:space="preserve"> в соответствующем году, определенных в соответствии с установленным Министерством энергетики Российской Федерации порядком и с учетом предусматриваемых схемой развития Единой энергетической системы России вводов линий электропередачи, проектный номинальный класс напряжения которых равен или превышает 220 кВ;</w:t>
            </w:r>
            <w:proofErr w:type="gramEnd"/>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суммарной мощности существующих и планируемых к строительству и выводу из эксплуатации электрических </w:t>
            </w:r>
            <w:proofErr w:type="gramStart"/>
            <w:r w:rsidRPr="00540BFB">
              <w:rPr>
                <w:rFonts w:eastAsia="Times New Roman"/>
                <w:color w:val="333333"/>
                <w:sz w:val="24"/>
                <w:szCs w:val="24"/>
                <w:lang w:eastAsia="ru-RU"/>
              </w:rPr>
              <w:t>станций</w:t>
            </w:r>
            <w:proofErr w:type="gramEnd"/>
            <w:r w:rsidRPr="00540BFB">
              <w:rPr>
                <w:rFonts w:eastAsia="Times New Roman"/>
                <w:color w:val="333333"/>
                <w:sz w:val="24"/>
                <w:szCs w:val="24"/>
                <w:lang w:eastAsia="ru-RU"/>
              </w:rPr>
              <w:t xml:space="preserve"> установленной мощностью 25 МВт и выше с указанием типа станции, перечня энергетических блоков, их установленной мощности и видов топлива (при наличии информации) по Единой энергетической системе России и зонам свободного </w:t>
            </w:r>
            <w:proofErr w:type="spellStart"/>
            <w:r w:rsidRPr="00540BFB">
              <w:rPr>
                <w:rFonts w:eastAsia="Times New Roman"/>
                <w:color w:val="333333"/>
                <w:sz w:val="24"/>
                <w:szCs w:val="24"/>
                <w:lang w:eastAsia="ru-RU"/>
              </w:rPr>
              <w:t>перетока</w:t>
            </w:r>
            <w:proofErr w:type="spellEnd"/>
            <w:r w:rsidRPr="00540BFB">
              <w:rPr>
                <w:rFonts w:eastAsia="Times New Roman"/>
                <w:color w:val="333333"/>
                <w:sz w:val="24"/>
                <w:szCs w:val="24"/>
                <w:lang w:eastAsia="ru-RU"/>
              </w:rPr>
              <w:t>;</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3F0233" w:rsidRPr="00540BFB" w:rsidRDefault="003F0233" w:rsidP="00A275E7">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об основных параметрах расчетных моделей электроэнергетической системы, используемых при проведении в рамках ценовых зон оптового рынка конкурентного отбора ценовых заявок на сутки вперед, конкурентного отбора заявок для балансирования системы и выборе состава включенного генерирующего оборудования, с указанием:</w:t>
            </w:r>
          </w:p>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количества узлов, ветвей и контролируемых сечений расчетной модели с разбивкой по ценовым зонам оптового рынка;</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количества узлов и ветвей расчетной модели с разбивкой по классам основного напряжения моделируемых элементов сети;</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перечне учитываемых электрических станций установленной мощностью 25 МВт и выше;</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A275E7" w:rsidRPr="00540BFB" w:rsidRDefault="00A275E7" w:rsidP="00A275E7">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 xml:space="preserve">о процедуре </w:t>
            </w:r>
            <w:proofErr w:type="gramStart"/>
            <w:r w:rsidRPr="00540BFB">
              <w:rPr>
                <w:rFonts w:eastAsia="Times New Roman"/>
                <w:color w:val="333333"/>
                <w:sz w:val="24"/>
                <w:szCs w:val="24"/>
                <w:lang w:eastAsia="ru-RU"/>
              </w:rPr>
              <w:t>решения оптимизационной задачи выбора состава включенного генерирующего оборудования</w:t>
            </w:r>
            <w:proofErr w:type="gramEnd"/>
            <w:r w:rsidRPr="00540BFB">
              <w:rPr>
                <w:rFonts w:eastAsia="Times New Roman"/>
                <w:color w:val="333333"/>
                <w:sz w:val="24"/>
                <w:szCs w:val="24"/>
                <w:lang w:eastAsia="ru-RU"/>
              </w:rPr>
              <w:t xml:space="preserve"> в рамках ценовых зон оптового рынка с указанием:</w:t>
            </w:r>
          </w:p>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прогнозируемого объема потребления электроэнергии (мощности) для Единой энергетической системы России и каждой объединенной энергосистемы, использованного для решения оптимизационной задачи выбора состава включенного генерирующего оборудования;</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посуточного прогноза выработки гидроэлектростанциями и атомными электростанциями электроэнергии (мощности) по Единой энергетической системе России, учтенного в процедуре </w:t>
            </w:r>
            <w:proofErr w:type="gramStart"/>
            <w:r w:rsidRPr="00540BFB">
              <w:rPr>
                <w:rFonts w:eastAsia="Times New Roman"/>
                <w:color w:val="333333"/>
                <w:sz w:val="24"/>
                <w:szCs w:val="24"/>
                <w:lang w:eastAsia="ru-RU"/>
              </w:rPr>
              <w:t>решения оптимизационной задачи выбора состава включенного генерирующего оборудования</w:t>
            </w:r>
            <w:proofErr w:type="gramEnd"/>
            <w:r w:rsidRPr="00540BFB">
              <w:rPr>
                <w:rFonts w:eastAsia="Times New Roman"/>
                <w:color w:val="333333"/>
                <w:sz w:val="24"/>
                <w:szCs w:val="24"/>
                <w:lang w:eastAsia="ru-RU"/>
              </w:rPr>
              <w:t>;</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суммарной величины ограничений максимальной мощности генерирующего оборудования, выбранного в состав включенного по итогам </w:t>
            </w:r>
            <w:proofErr w:type="gramStart"/>
            <w:r w:rsidRPr="00540BFB">
              <w:rPr>
                <w:rFonts w:eastAsia="Times New Roman"/>
                <w:color w:val="333333"/>
                <w:sz w:val="24"/>
                <w:szCs w:val="24"/>
                <w:lang w:eastAsia="ru-RU"/>
              </w:rPr>
              <w:t>решения задачи выбора состава включенного генерирующего оборудования</w:t>
            </w:r>
            <w:proofErr w:type="gramEnd"/>
            <w:r w:rsidRPr="00540BFB">
              <w:rPr>
                <w:rFonts w:eastAsia="Times New Roman"/>
                <w:color w:val="333333"/>
                <w:sz w:val="24"/>
                <w:szCs w:val="24"/>
                <w:lang w:eastAsia="ru-RU"/>
              </w:rPr>
              <w:t xml:space="preserve"> по Единой энергетической системе России и по каждой объединенной энергосистеме;</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суммарной величины минимальной мощности генерирующего оборудования, выбранного в состав включенного по итогам </w:t>
            </w:r>
            <w:proofErr w:type="gramStart"/>
            <w:r w:rsidRPr="00540BFB">
              <w:rPr>
                <w:rFonts w:eastAsia="Times New Roman"/>
                <w:color w:val="333333"/>
                <w:sz w:val="24"/>
                <w:szCs w:val="24"/>
                <w:lang w:eastAsia="ru-RU"/>
              </w:rPr>
              <w:t xml:space="preserve">решения задачи выбора состава </w:t>
            </w:r>
            <w:r w:rsidRPr="00540BFB">
              <w:rPr>
                <w:rFonts w:eastAsia="Times New Roman"/>
                <w:color w:val="333333"/>
                <w:sz w:val="24"/>
                <w:szCs w:val="24"/>
                <w:lang w:eastAsia="ru-RU"/>
              </w:rPr>
              <w:lastRenderedPageBreak/>
              <w:t>включенного генерирующего оборудования</w:t>
            </w:r>
            <w:proofErr w:type="gramEnd"/>
            <w:r w:rsidRPr="00540BFB">
              <w:rPr>
                <w:rFonts w:eastAsia="Times New Roman"/>
                <w:color w:val="333333"/>
                <w:sz w:val="24"/>
                <w:szCs w:val="24"/>
                <w:lang w:eastAsia="ru-RU"/>
              </w:rPr>
              <w:t xml:space="preserve"> по Единой энергетической системе России и каждой объединенной энергосистеме;</w:t>
            </w:r>
          </w:p>
        </w:tc>
        <w:tc>
          <w:tcPr>
            <w:tcW w:w="1808" w:type="dxa"/>
          </w:tcPr>
          <w:p w:rsidR="00EC2F3E" w:rsidRPr="00F50EA2" w:rsidRDefault="00EA118A">
            <w:pPr>
              <w:rPr>
                <w:sz w:val="24"/>
                <w:szCs w:val="24"/>
              </w:rPr>
            </w:pPr>
            <w:r>
              <w:rPr>
                <w:sz w:val="24"/>
                <w:szCs w:val="24"/>
              </w:rPr>
              <w:lastRenderedPageBreak/>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lastRenderedPageBreak/>
              <w:t>о ремонтах генерирующего и сетевого оборудования по результатам контроля готовности генерирующего оборудования к выработке электроэнергии и мониторинга соблюдения организацией по управлению единой национальной (общероссийской) электрической сетью плановых объемов и сроков проведения ремонтов, с указанием:</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по Единой энергетической системе России и субъектам Российской Федерации - суммарных значений установленной мощности генерирующего оборудования (объектов диспетчеризации), вывод которого в ремонт предусмотрен утвержденными плановыми годовыми и месячными графиками ремонтов;</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по Единой энергетической системе России и каждой объединенной системе - количества объектов диспетчеризации, вывод которых в ремонт предусмотрен утвержденными годовыми и месячными графиками ремонтов и в отношении которых осуществляется мониторинг соблюдения организацией по управлению единой национальной (общероссийской) электрической сетью объема и сроков проведения ремонтов;</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по Единой энергетической системе России и субъектам Российской Федерации - сводных результатов контроля готовности генерирующего оборудования, включая суммарные объемы генерирующей мощности, находившейся в ремонте (неготовность к работе), с разделением на ремонты, учитываемые на этапах годового, месячного, суточного и </w:t>
            </w:r>
            <w:proofErr w:type="spellStart"/>
            <w:r w:rsidRPr="00540BFB">
              <w:rPr>
                <w:rFonts w:eastAsia="Times New Roman"/>
                <w:color w:val="333333"/>
                <w:sz w:val="24"/>
                <w:szCs w:val="24"/>
                <w:lang w:eastAsia="ru-RU"/>
              </w:rPr>
              <w:t>внутрисуточного</w:t>
            </w:r>
            <w:proofErr w:type="spellEnd"/>
            <w:r w:rsidRPr="00540BFB">
              <w:rPr>
                <w:rFonts w:eastAsia="Times New Roman"/>
                <w:color w:val="333333"/>
                <w:sz w:val="24"/>
                <w:szCs w:val="24"/>
                <w:lang w:eastAsia="ru-RU"/>
              </w:rPr>
              <w:t xml:space="preserve"> планирования;</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по Единой энергетической системе России - сводных данных по результатам мониторинга соблюдения организацией по управлению единой национальной (общероссийской) электрической сетью объема и сроков проведения ремонтов;</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о результатах анализа работы Единой энергетической системы России (технологически изолированной территориальной электроэнергетической системы);</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CF6594" w:rsidRPr="00540BFB" w:rsidRDefault="00CF6594" w:rsidP="00CF6594">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об обязательном страховании риска ответственности субъектов оперативно-диспетчерского управления за причинение ущерба субъектам электроэнергетики с указанием:</w:t>
            </w:r>
          </w:p>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организации, осуществляющей страхование;</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объема средств, предназначенных для страхования и учтенных при установлении тарифов на услуги по оперативно-диспетчерскому управлению в электроэнергетике;</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размера страховой премии, предусмотренной договором страхования;</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о перечне системных генераторов;</w:t>
            </w:r>
          </w:p>
        </w:tc>
        <w:tc>
          <w:tcPr>
            <w:tcW w:w="1808" w:type="dxa"/>
          </w:tcPr>
          <w:p w:rsidR="00EC2F3E" w:rsidRPr="00F50EA2" w:rsidRDefault="00EA118A">
            <w:pPr>
              <w:rPr>
                <w:sz w:val="24"/>
                <w:szCs w:val="24"/>
              </w:rPr>
            </w:pPr>
            <w:r>
              <w:rPr>
                <w:sz w:val="24"/>
                <w:szCs w:val="24"/>
              </w:rPr>
              <w:t>нет</w:t>
            </w:r>
          </w:p>
        </w:tc>
      </w:tr>
      <w:tr w:rsidR="00EC2F3E" w:rsidTr="008E69DE">
        <w:trPr>
          <w:trHeight w:val="1392"/>
        </w:trPr>
        <w:tc>
          <w:tcPr>
            <w:tcW w:w="8755" w:type="dxa"/>
          </w:tcPr>
          <w:p w:rsidR="00A37860" w:rsidRPr="00540BFB" w:rsidRDefault="00A37860" w:rsidP="00A37860">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13. </w:t>
            </w:r>
            <w:r w:rsidRPr="00540BFB">
              <w:rPr>
                <w:rFonts w:eastAsia="Times New Roman"/>
                <w:color w:val="333333"/>
                <w:sz w:val="24"/>
                <w:szCs w:val="24"/>
                <w:lang w:eastAsia="ru-RU"/>
              </w:rPr>
              <w:t xml:space="preserve">в)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наличии (об отсутствии) технической возможности доступа к услугам по оперативно-диспетчерскому управлению в электроэнергетике с указанием:</w:t>
            </w:r>
          </w:p>
          <w:p w:rsidR="00EC2F3E" w:rsidRDefault="00A37860" w:rsidP="00A37860">
            <w:pPr>
              <w:shd w:val="clear" w:color="auto" w:fill="FFFFFF"/>
              <w:spacing w:before="120"/>
              <w:ind w:firstLine="540"/>
              <w:jc w:val="both"/>
              <w:rPr>
                <w:sz w:val="32"/>
                <w:szCs w:val="32"/>
              </w:rPr>
            </w:pPr>
            <w:r w:rsidRPr="00540BFB">
              <w:rPr>
                <w:rFonts w:eastAsia="Times New Roman"/>
                <w:color w:val="333333"/>
                <w:sz w:val="24"/>
                <w:szCs w:val="24"/>
                <w:lang w:eastAsia="ru-RU"/>
              </w:rPr>
              <w:t>зоны диспетчерской ответственности субъекта оперативно-диспетчерского управления в электроэнергетике;</w:t>
            </w:r>
          </w:p>
        </w:tc>
        <w:tc>
          <w:tcPr>
            <w:tcW w:w="1808" w:type="dxa"/>
          </w:tcPr>
          <w:p w:rsidR="00EC2F3E" w:rsidRPr="00F50EA2" w:rsidRDefault="00EA118A">
            <w:pPr>
              <w:rPr>
                <w:sz w:val="24"/>
                <w:szCs w:val="24"/>
              </w:rPr>
            </w:pPr>
            <w:r>
              <w:rPr>
                <w:sz w:val="24"/>
                <w:szCs w:val="24"/>
              </w:rPr>
              <w:t>нет</w:t>
            </w:r>
          </w:p>
        </w:tc>
      </w:tr>
      <w:tr w:rsidR="00EA118A" w:rsidTr="008E69DE">
        <w:trPr>
          <w:trHeight w:val="1038"/>
        </w:trPr>
        <w:tc>
          <w:tcPr>
            <w:tcW w:w="8755" w:type="dxa"/>
          </w:tcPr>
          <w:p w:rsidR="00EA118A" w:rsidRDefault="00EA118A" w:rsidP="00A37860">
            <w:pPr>
              <w:shd w:val="clear" w:color="auto" w:fill="FFFFFF"/>
              <w:spacing w:before="120"/>
              <w:ind w:firstLine="540"/>
              <w:jc w:val="both"/>
              <w:rPr>
                <w:rFonts w:eastAsia="Times New Roman"/>
                <w:color w:val="333333"/>
                <w:sz w:val="24"/>
                <w:szCs w:val="24"/>
                <w:lang w:eastAsia="ru-RU"/>
              </w:rPr>
            </w:pPr>
            <w:r w:rsidRPr="00540BFB">
              <w:rPr>
                <w:rFonts w:eastAsia="Times New Roman"/>
                <w:color w:val="333333"/>
                <w:sz w:val="24"/>
                <w:szCs w:val="24"/>
                <w:lang w:eastAsia="ru-RU"/>
              </w:rPr>
              <w:lastRenderedPageBreak/>
              <w:t>критериев отнесения субъектов к кругу лиц, подлежащих обязательному обслуживанию при оказании услуг по оперативно-диспетчерскому управлению в электроэнергетике;</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A37860">
            <w:pPr>
              <w:shd w:val="clear" w:color="auto" w:fill="FFFFFF"/>
              <w:spacing w:before="120"/>
              <w:ind w:firstLine="540"/>
              <w:jc w:val="both"/>
              <w:rPr>
                <w:sz w:val="32"/>
                <w:szCs w:val="32"/>
              </w:rPr>
            </w:pPr>
            <w:r w:rsidRPr="00540BFB">
              <w:rPr>
                <w:rFonts w:eastAsia="Times New Roman"/>
                <w:color w:val="333333"/>
                <w:sz w:val="24"/>
                <w:szCs w:val="24"/>
                <w:lang w:eastAsia="ru-RU"/>
              </w:rPr>
              <w:t>формы и порядка ведения реестра лиц, подлежащих обязательному обслуживанию при оказании услуг по оперативно-диспетчерскому управлению в электроэнергетике;</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A37860">
            <w:pPr>
              <w:shd w:val="clear" w:color="auto" w:fill="FFFFFF"/>
              <w:spacing w:before="120"/>
              <w:ind w:firstLine="540"/>
              <w:jc w:val="both"/>
              <w:rPr>
                <w:sz w:val="32"/>
                <w:szCs w:val="32"/>
              </w:rPr>
            </w:pPr>
            <w:r w:rsidRPr="00540BFB">
              <w:rPr>
                <w:rFonts w:eastAsia="Times New Roman"/>
                <w:color w:val="333333"/>
                <w:sz w:val="24"/>
                <w:szCs w:val="24"/>
                <w:lang w:eastAsia="ru-RU"/>
              </w:rPr>
              <w:t xml:space="preserve">требований </w:t>
            </w:r>
            <w:proofErr w:type="gramStart"/>
            <w:r w:rsidRPr="00540BFB">
              <w:rPr>
                <w:rFonts w:eastAsia="Times New Roman"/>
                <w:color w:val="333333"/>
                <w:sz w:val="24"/>
                <w:szCs w:val="24"/>
                <w:lang w:eastAsia="ru-RU"/>
              </w:rPr>
              <w:t>к заявке о предоставлении доступа к услугам по оперативно-диспетчерскому управлению в электроэнергетике</w:t>
            </w:r>
            <w:proofErr w:type="gramEnd"/>
            <w:r w:rsidRPr="00540BFB">
              <w:rPr>
                <w:rFonts w:eastAsia="Times New Roman"/>
                <w:color w:val="333333"/>
                <w:sz w:val="24"/>
                <w:szCs w:val="24"/>
                <w:lang w:eastAsia="ru-RU"/>
              </w:rPr>
              <w:t>;</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C449CF">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13. </w:t>
            </w:r>
            <w:r w:rsidRPr="00540BFB">
              <w:rPr>
                <w:rFonts w:eastAsia="Times New Roman"/>
                <w:color w:val="333333"/>
                <w:sz w:val="24"/>
                <w:szCs w:val="24"/>
                <w:lang w:eastAsia="ru-RU"/>
              </w:rPr>
              <w:t xml:space="preserve">г) </w:t>
            </w:r>
            <w:r>
              <w:rPr>
                <w:rFonts w:eastAsia="Times New Roman"/>
                <w:color w:val="333333"/>
                <w:sz w:val="24"/>
                <w:szCs w:val="24"/>
                <w:lang w:eastAsia="ru-RU"/>
              </w:rPr>
              <w:t>информация</w:t>
            </w:r>
            <w:r w:rsidRPr="00540BFB">
              <w:rPr>
                <w:rFonts w:eastAsia="Times New Roman"/>
                <w:color w:val="333333"/>
                <w:sz w:val="24"/>
                <w:szCs w:val="24"/>
                <w:lang w:eastAsia="ru-RU"/>
              </w:rPr>
              <w:t xml:space="preserve"> об условиях, на которых осуществляется оказание услуг по оперативно-диспетчерскому управлению в электроэнергетике, а также об условиях и порядке осуществления технологического взаимодействия с субъектами электроэнергетики и потребителями электрической энергии с указанием (при их наличии):</w:t>
            </w:r>
          </w:p>
          <w:p w:rsidR="00EA118A" w:rsidRDefault="00EA118A" w:rsidP="00A37860">
            <w:pPr>
              <w:shd w:val="clear" w:color="auto" w:fill="FFFFFF"/>
              <w:spacing w:before="120"/>
              <w:ind w:firstLine="540"/>
              <w:jc w:val="both"/>
              <w:rPr>
                <w:sz w:val="32"/>
                <w:szCs w:val="32"/>
              </w:rPr>
            </w:pPr>
            <w:r w:rsidRPr="00540BFB">
              <w:rPr>
                <w:rFonts w:eastAsia="Times New Roman"/>
                <w:color w:val="333333"/>
                <w:sz w:val="24"/>
                <w:szCs w:val="24"/>
                <w:lang w:eastAsia="ru-RU"/>
              </w:rPr>
              <w:t>типовых форм договоров об оказании услуг по оперативно-диспетчерскому управлению в электроэнергетике с указанием источника официального опубликования нормативного правового акта, регулирующего условия этих договоров;</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A37860">
            <w:pPr>
              <w:shd w:val="clear" w:color="auto" w:fill="FFFFFF"/>
              <w:spacing w:before="120"/>
              <w:ind w:firstLine="540"/>
              <w:jc w:val="both"/>
              <w:rPr>
                <w:sz w:val="32"/>
                <w:szCs w:val="32"/>
              </w:rPr>
            </w:pPr>
            <w:r w:rsidRPr="00540BFB">
              <w:rPr>
                <w:rFonts w:eastAsia="Times New Roman"/>
                <w:color w:val="333333"/>
                <w:sz w:val="24"/>
                <w:szCs w:val="24"/>
                <w:lang w:eastAsia="ru-RU"/>
              </w:rPr>
              <w:t>типовых форм соглашений о технологическом взаимодействии субъекта оперативно-диспетчерского управления в электроэнергетике с субъектами электроэнергетики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изолированной территориальной электроэнергетической системы);</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C449CF">
            <w:pPr>
              <w:shd w:val="clear" w:color="auto" w:fill="FFFFFF"/>
              <w:spacing w:before="120"/>
              <w:jc w:val="both"/>
              <w:rPr>
                <w:sz w:val="32"/>
                <w:szCs w:val="32"/>
              </w:rPr>
            </w:pPr>
            <w:r>
              <w:rPr>
                <w:rFonts w:eastAsia="Times New Roman"/>
                <w:color w:val="333333"/>
                <w:sz w:val="24"/>
                <w:szCs w:val="24"/>
                <w:lang w:eastAsia="ru-RU"/>
              </w:rPr>
              <w:t xml:space="preserve">13. </w:t>
            </w:r>
            <w:proofErr w:type="spellStart"/>
            <w:r w:rsidRPr="00540BFB">
              <w:rPr>
                <w:rFonts w:eastAsia="Times New Roman"/>
                <w:color w:val="333333"/>
                <w:sz w:val="24"/>
                <w:szCs w:val="24"/>
                <w:lang w:eastAsia="ru-RU"/>
              </w:rPr>
              <w:t>д</w:t>
            </w:r>
            <w:proofErr w:type="spellEnd"/>
            <w:r w:rsidRPr="00540BFB">
              <w:rPr>
                <w:rFonts w:eastAsia="Times New Roman"/>
                <w:color w:val="333333"/>
                <w:sz w:val="24"/>
                <w:szCs w:val="24"/>
                <w:lang w:eastAsia="ru-RU"/>
              </w:rPr>
              <w:t xml:space="preserve">) </w:t>
            </w:r>
            <w:r>
              <w:rPr>
                <w:rFonts w:eastAsia="Times New Roman"/>
                <w:color w:val="333333"/>
                <w:sz w:val="24"/>
                <w:szCs w:val="24"/>
                <w:lang w:eastAsia="ru-RU"/>
              </w:rPr>
              <w:t>информация</w:t>
            </w:r>
            <w:r w:rsidRPr="00540BFB">
              <w:rPr>
                <w:rFonts w:eastAsia="Times New Roman"/>
                <w:color w:val="333333"/>
                <w:sz w:val="24"/>
                <w:szCs w:val="24"/>
                <w:lang w:eastAsia="ru-RU"/>
              </w:rPr>
              <w:t xml:space="preserve"> об инвестиционных программах (о проектах инвестиционных программ), включая информацию об инвестиционной программе субъекта оперативно-диспетчерского управления, по форме, утверждаемой уполномоченным Правительством Российской Федерации федеральным органом исполнительной власти;</w:t>
            </w:r>
          </w:p>
        </w:tc>
        <w:tc>
          <w:tcPr>
            <w:tcW w:w="1808" w:type="dxa"/>
          </w:tcPr>
          <w:p w:rsidR="00EA118A" w:rsidRDefault="00EA118A">
            <w:r w:rsidRPr="00EA0188">
              <w:rPr>
                <w:sz w:val="24"/>
                <w:szCs w:val="24"/>
              </w:rPr>
              <w:t>нет</w:t>
            </w:r>
          </w:p>
        </w:tc>
      </w:tr>
      <w:tr w:rsidR="00EA118A" w:rsidTr="008E69DE">
        <w:tc>
          <w:tcPr>
            <w:tcW w:w="8755" w:type="dxa"/>
          </w:tcPr>
          <w:p w:rsidR="00EA118A" w:rsidRPr="00540BFB" w:rsidRDefault="00EA118A" w:rsidP="00C449CF">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13. </w:t>
            </w:r>
            <w:r w:rsidRPr="00540BFB">
              <w:rPr>
                <w:rFonts w:eastAsia="Times New Roman"/>
                <w:color w:val="333333"/>
                <w:sz w:val="24"/>
                <w:szCs w:val="24"/>
                <w:lang w:eastAsia="ru-RU"/>
              </w:rPr>
              <w:t xml:space="preserve">е) </w:t>
            </w:r>
            <w:r>
              <w:rPr>
                <w:rFonts w:eastAsia="Times New Roman"/>
                <w:color w:val="333333"/>
                <w:sz w:val="24"/>
                <w:szCs w:val="24"/>
                <w:lang w:eastAsia="ru-RU"/>
              </w:rPr>
              <w:t>информация</w:t>
            </w:r>
            <w:r w:rsidRPr="00540BFB">
              <w:rPr>
                <w:rFonts w:eastAsia="Times New Roman"/>
                <w:color w:val="333333"/>
                <w:sz w:val="24"/>
                <w:szCs w:val="24"/>
                <w:lang w:eastAsia="ru-RU"/>
              </w:rPr>
              <w:t xml:space="preserve"> о способах приобретения, стоимости и объемах товаров, необходимых для оказания услуг по оперативно-диспетчерскому управлению в электроэнергетике, включая информацию:</w:t>
            </w:r>
          </w:p>
          <w:p w:rsidR="00EA118A" w:rsidRDefault="00EA118A" w:rsidP="00C449CF">
            <w:pPr>
              <w:shd w:val="clear" w:color="auto" w:fill="FFFFFF"/>
              <w:spacing w:before="120"/>
              <w:ind w:firstLine="540"/>
              <w:jc w:val="both"/>
              <w:rPr>
                <w:sz w:val="32"/>
                <w:szCs w:val="32"/>
              </w:rPr>
            </w:pPr>
            <w:r w:rsidRPr="00540BFB">
              <w:rPr>
                <w:rFonts w:eastAsia="Times New Roman"/>
                <w:color w:val="333333"/>
                <w:sz w:val="24"/>
                <w:szCs w:val="24"/>
                <w:lang w:eastAsia="ru-RU"/>
              </w:rPr>
              <w:t>о локальных актах субъектов оперативно-диспетчерского управления в отношении порядка проведения регламентированных закупок для нужд, необходимых для оказания услуг по оперативно-диспетчерскому управлению в электроэнергетике;</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C449CF">
            <w:pPr>
              <w:shd w:val="clear" w:color="auto" w:fill="FFFFFF"/>
              <w:spacing w:before="120"/>
              <w:ind w:firstLine="540"/>
              <w:jc w:val="both"/>
              <w:rPr>
                <w:sz w:val="32"/>
                <w:szCs w:val="32"/>
              </w:rPr>
            </w:pPr>
            <w:r w:rsidRPr="00540BFB">
              <w:rPr>
                <w:rFonts w:eastAsia="Times New Roman"/>
                <w:color w:val="333333"/>
                <w:sz w:val="24"/>
                <w:szCs w:val="24"/>
                <w:lang w:eastAsia="ru-RU"/>
              </w:rPr>
              <w:t>о проведении открытых закупочных процедур в случаях, предусмотренных нормативными правовыми актами или локальными актами субъекта оперативно-диспетчерского управления, а также о стоимости и объемах товаров (услуг), приобретаемых с использованием открытых закупочных процедур;</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C449CF">
            <w:pPr>
              <w:shd w:val="clear" w:color="auto" w:fill="FFFFFF"/>
              <w:spacing w:before="120"/>
              <w:ind w:firstLine="540"/>
              <w:jc w:val="both"/>
              <w:rPr>
                <w:sz w:val="32"/>
                <w:szCs w:val="32"/>
              </w:rPr>
            </w:pPr>
            <w:r w:rsidRPr="00540BFB">
              <w:rPr>
                <w:rFonts w:eastAsia="Times New Roman"/>
                <w:color w:val="333333"/>
                <w:sz w:val="24"/>
                <w:szCs w:val="24"/>
                <w:lang w:eastAsia="ru-RU"/>
              </w:rPr>
              <w:t>о проведении закупок товаров, необходимых для производства регулируемых услуг, в том числе с использованием конкурсов и аукционов, включая информацию о наименованиях товаров и предполагаемых объемах закупок.</w:t>
            </w:r>
          </w:p>
        </w:tc>
        <w:tc>
          <w:tcPr>
            <w:tcW w:w="1808" w:type="dxa"/>
          </w:tcPr>
          <w:p w:rsidR="00EA118A" w:rsidRDefault="00EA118A">
            <w:r w:rsidRPr="00EA0188">
              <w:rPr>
                <w:sz w:val="24"/>
                <w:szCs w:val="24"/>
              </w:rPr>
              <w:t>нет</w:t>
            </w:r>
          </w:p>
        </w:tc>
      </w:tr>
      <w:tr w:rsidR="00EC2F3E" w:rsidTr="008E69DE">
        <w:tc>
          <w:tcPr>
            <w:tcW w:w="8755" w:type="dxa"/>
          </w:tcPr>
          <w:p w:rsidR="00EC2F3E" w:rsidRPr="00E3348E" w:rsidRDefault="00E3348E" w:rsidP="00E3348E">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15. </w:t>
            </w:r>
            <w:r w:rsidRPr="00540BFB">
              <w:rPr>
                <w:rFonts w:eastAsia="Times New Roman"/>
                <w:color w:val="333333"/>
                <w:sz w:val="24"/>
                <w:szCs w:val="24"/>
                <w:lang w:eastAsia="ru-RU"/>
              </w:rPr>
              <w:t xml:space="preserve">а) информацию о тарифах на поставку электрической энергии с указанием решения уполномоченного федерального органа исполнительной власти и (или) органа исполнительной власти субъекта Российской Федерации об установлении </w:t>
            </w:r>
            <w:r w:rsidRPr="00540BFB">
              <w:rPr>
                <w:rFonts w:eastAsia="Times New Roman"/>
                <w:color w:val="333333"/>
                <w:sz w:val="24"/>
                <w:szCs w:val="24"/>
                <w:lang w:eastAsia="ru-RU"/>
              </w:rPr>
              <w:lastRenderedPageBreak/>
              <w:t>тарифов и источника официального опубликования такого решения;</w:t>
            </w:r>
          </w:p>
        </w:tc>
        <w:tc>
          <w:tcPr>
            <w:tcW w:w="1808" w:type="dxa"/>
          </w:tcPr>
          <w:p w:rsidR="00EC2F3E" w:rsidRPr="00F50EA2" w:rsidRDefault="008E69DE" w:rsidP="00E6061C">
            <w:pPr>
              <w:rPr>
                <w:sz w:val="24"/>
                <w:szCs w:val="24"/>
              </w:rPr>
            </w:pPr>
            <w:r>
              <w:rPr>
                <w:sz w:val="24"/>
                <w:szCs w:val="24"/>
              </w:rPr>
              <w:lastRenderedPageBreak/>
              <w:t>Приложение постановл</w:t>
            </w:r>
            <w:r w:rsidR="00E6061C">
              <w:rPr>
                <w:sz w:val="24"/>
                <w:szCs w:val="24"/>
              </w:rPr>
              <w:t>ение</w:t>
            </w:r>
          </w:p>
        </w:tc>
      </w:tr>
      <w:tr w:rsidR="00EC2F3E" w:rsidTr="008E69DE">
        <w:tc>
          <w:tcPr>
            <w:tcW w:w="8755" w:type="dxa"/>
          </w:tcPr>
          <w:p w:rsidR="00EC2F3E" w:rsidRDefault="00E3348E" w:rsidP="00E3348E">
            <w:pPr>
              <w:shd w:val="clear" w:color="auto" w:fill="FFFFFF"/>
              <w:spacing w:before="120"/>
              <w:jc w:val="both"/>
              <w:rPr>
                <w:sz w:val="32"/>
                <w:szCs w:val="32"/>
              </w:rPr>
            </w:pPr>
            <w:r>
              <w:rPr>
                <w:rFonts w:eastAsia="Times New Roman"/>
                <w:color w:val="333333"/>
                <w:sz w:val="24"/>
                <w:szCs w:val="24"/>
                <w:lang w:eastAsia="ru-RU"/>
              </w:rPr>
              <w:lastRenderedPageBreak/>
              <w:t xml:space="preserve">15. </w:t>
            </w:r>
            <w:r w:rsidRPr="00540BFB">
              <w:rPr>
                <w:rFonts w:eastAsia="Times New Roman"/>
                <w:color w:val="333333"/>
                <w:sz w:val="24"/>
                <w:szCs w:val="24"/>
                <w:lang w:eastAsia="ru-RU"/>
              </w:rPr>
              <w:t>б) информацию о выбросах загрязняющих веществ, оказывающих негативное влияние на окружающую среду, и мероприятиях по их сокращению на следующий год;</w:t>
            </w:r>
          </w:p>
        </w:tc>
        <w:tc>
          <w:tcPr>
            <w:tcW w:w="1808" w:type="dxa"/>
          </w:tcPr>
          <w:p w:rsidR="00EC2F3E" w:rsidRPr="00F50EA2" w:rsidRDefault="00253D68">
            <w:pPr>
              <w:rPr>
                <w:sz w:val="24"/>
                <w:szCs w:val="24"/>
              </w:rPr>
            </w:pPr>
            <w:r>
              <w:rPr>
                <w:sz w:val="24"/>
                <w:szCs w:val="24"/>
              </w:rPr>
              <w:t>нет</w:t>
            </w:r>
          </w:p>
        </w:tc>
      </w:tr>
      <w:tr w:rsidR="00EC2F3E" w:rsidTr="008E69DE">
        <w:tc>
          <w:tcPr>
            <w:tcW w:w="8755" w:type="dxa"/>
          </w:tcPr>
          <w:p w:rsidR="00EC2F3E" w:rsidRDefault="00E3348E" w:rsidP="00E3348E">
            <w:pPr>
              <w:shd w:val="clear" w:color="auto" w:fill="FFFFFF"/>
              <w:spacing w:before="120"/>
              <w:jc w:val="both"/>
              <w:rPr>
                <w:sz w:val="32"/>
                <w:szCs w:val="32"/>
              </w:rPr>
            </w:pPr>
            <w:r>
              <w:rPr>
                <w:rFonts w:eastAsia="Times New Roman"/>
                <w:color w:val="333333"/>
                <w:sz w:val="24"/>
                <w:szCs w:val="24"/>
                <w:lang w:eastAsia="ru-RU"/>
              </w:rPr>
              <w:t xml:space="preserve">15. </w:t>
            </w:r>
            <w:r w:rsidRPr="00540BFB">
              <w:rPr>
                <w:rFonts w:eastAsia="Times New Roman"/>
                <w:color w:val="333333"/>
                <w:sz w:val="24"/>
                <w:szCs w:val="24"/>
                <w:lang w:eastAsia="ru-RU"/>
              </w:rPr>
              <w:t>в) информацию об инвестиционных программах производителей электрической энергии;</w:t>
            </w:r>
          </w:p>
        </w:tc>
        <w:tc>
          <w:tcPr>
            <w:tcW w:w="1808" w:type="dxa"/>
          </w:tcPr>
          <w:p w:rsidR="00EC2F3E" w:rsidRPr="00F50EA2" w:rsidRDefault="00253D68">
            <w:pPr>
              <w:rPr>
                <w:sz w:val="24"/>
                <w:szCs w:val="24"/>
              </w:rPr>
            </w:pPr>
            <w:r>
              <w:rPr>
                <w:sz w:val="24"/>
                <w:szCs w:val="24"/>
              </w:rPr>
              <w:t>нет</w:t>
            </w:r>
          </w:p>
        </w:tc>
      </w:tr>
      <w:tr w:rsidR="00EC2F3E" w:rsidTr="008E69DE">
        <w:tc>
          <w:tcPr>
            <w:tcW w:w="8755" w:type="dxa"/>
          </w:tcPr>
          <w:p w:rsidR="00EC2F3E" w:rsidRDefault="00E3348E" w:rsidP="00253D68">
            <w:pPr>
              <w:shd w:val="clear" w:color="auto" w:fill="FFFFFF"/>
              <w:spacing w:before="120"/>
              <w:jc w:val="both"/>
              <w:rPr>
                <w:sz w:val="32"/>
                <w:szCs w:val="32"/>
              </w:rPr>
            </w:pPr>
            <w:r>
              <w:rPr>
                <w:rFonts w:eastAsia="Times New Roman"/>
                <w:color w:val="333333"/>
                <w:sz w:val="24"/>
                <w:szCs w:val="24"/>
                <w:lang w:eastAsia="ru-RU"/>
              </w:rPr>
              <w:t xml:space="preserve">15. </w:t>
            </w:r>
            <w:r w:rsidRPr="00540BFB">
              <w:rPr>
                <w:rFonts w:eastAsia="Times New Roman"/>
                <w:color w:val="333333"/>
                <w:sz w:val="24"/>
                <w:szCs w:val="24"/>
                <w:lang w:eastAsia="ru-RU"/>
              </w:rPr>
              <w:t>г) информацию о расходах электроэнергии на собственные и хозяйственные нужды генерирующего оборудования при выработке электрической энергии с указанием наименования и типа станции;</w:t>
            </w:r>
          </w:p>
        </w:tc>
        <w:tc>
          <w:tcPr>
            <w:tcW w:w="1808" w:type="dxa"/>
          </w:tcPr>
          <w:p w:rsidR="00EC2F3E" w:rsidRPr="00F50EA2" w:rsidRDefault="00253D68">
            <w:pPr>
              <w:rPr>
                <w:sz w:val="24"/>
                <w:szCs w:val="24"/>
              </w:rPr>
            </w:pPr>
            <w:r>
              <w:rPr>
                <w:sz w:val="24"/>
                <w:szCs w:val="24"/>
              </w:rPr>
              <w:t>Приложение 4</w:t>
            </w:r>
          </w:p>
        </w:tc>
      </w:tr>
      <w:tr w:rsidR="00253D68" w:rsidTr="008E69DE">
        <w:tc>
          <w:tcPr>
            <w:tcW w:w="8755" w:type="dxa"/>
          </w:tcPr>
          <w:p w:rsidR="00253D68" w:rsidRDefault="005C2651" w:rsidP="00433BD0">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План</w:t>
            </w:r>
            <w:r w:rsidR="00253D68">
              <w:rPr>
                <w:rFonts w:eastAsia="Times New Roman"/>
                <w:color w:val="333333"/>
                <w:sz w:val="24"/>
                <w:szCs w:val="24"/>
                <w:lang w:eastAsia="ru-RU"/>
              </w:rPr>
              <w:t xml:space="preserve"> 201</w:t>
            </w:r>
            <w:r w:rsidR="00433BD0">
              <w:rPr>
                <w:rFonts w:eastAsia="Times New Roman"/>
                <w:color w:val="333333"/>
                <w:sz w:val="24"/>
                <w:szCs w:val="24"/>
                <w:lang w:eastAsia="ru-RU"/>
              </w:rPr>
              <w:t>4</w:t>
            </w:r>
            <w:r w:rsidR="00253D68">
              <w:rPr>
                <w:rFonts w:eastAsia="Times New Roman"/>
                <w:color w:val="333333"/>
                <w:sz w:val="24"/>
                <w:szCs w:val="24"/>
                <w:lang w:eastAsia="ru-RU"/>
              </w:rPr>
              <w:t>г., кВт/</w:t>
            </w:r>
            <w:proofErr w:type="gramStart"/>
            <w:r w:rsidR="00253D68">
              <w:rPr>
                <w:rFonts w:eastAsia="Times New Roman"/>
                <w:color w:val="333333"/>
                <w:sz w:val="24"/>
                <w:szCs w:val="24"/>
                <w:lang w:eastAsia="ru-RU"/>
              </w:rPr>
              <w:t>ч</w:t>
            </w:r>
            <w:proofErr w:type="gramEnd"/>
          </w:p>
        </w:tc>
        <w:tc>
          <w:tcPr>
            <w:tcW w:w="1808" w:type="dxa"/>
          </w:tcPr>
          <w:p w:rsidR="00253D68" w:rsidRPr="00F50EA2" w:rsidRDefault="00433BD0">
            <w:pPr>
              <w:rPr>
                <w:sz w:val="24"/>
                <w:szCs w:val="24"/>
              </w:rPr>
            </w:pPr>
            <w:r>
              <w:rPr>
                <w:sz w:val="24"/>
                <w:szCs w:val="24"/>
              </w:rPr>
              <w:t>25976</w:t>
            </w:r>
          </w:p>
        </w:tc>
      </w:tr>
      <w:tr w:rsidR="00253D68" w:rsidTr="008E69DE">
        <w:tc>
          <w:tcPr>
            <w:tcW w:w="8755" w:type="dxa"/>
          </w:tcPr>
          <w:p w:rsidR="00253D68" w:rsidRDefault="002D1491" w:rsidP="00433BD0">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План </w:t>
            </w:r>
            <w:r w:rsidR="00253D68">
              <w:rPr>
                <w:rFonts w:eastAsia="Times New Roman"/>
                <w:color w:val="333333"/>
                <w:sz w:val="24"/>
                <w:szCs w:val="24"/>
                <w:lang w:eastAsia="ru-RU"/>
              </w:rPr>
              <w:t>201</w:t>
            </w:r>
            <w:r w:rsidR="00433BD0">
              <w:rPr>
                <w:rFonts w:eastAsia="Times New Roman"/>
                <w:color w:val="333333"/>
                <w:sz w:val="24"/>
                <w:szCs w:val="24"/>
                <w:lang w:eastAsia="ru-RU"/>
              </w:rPr>
              <w:t>5</w:t>
            </w:r>
            <w:r w:rsidR="00253D68">
              <w:rPr>
                <w:rFonts w:eastAsia="Times New Roman"/>
                <w:color w:val="333333"/>
                <w:sz w:val="24"/>
                <w:szCs w:val="24"/>
                <w:lang w:eastAsia="ru-RU"/>
              </w:rPr>
              <w:t>г., кВт/</w:t>
            </w:r>
            <w:proofErr w:type="gramStart"/>
            <w:r w:rsidR="00253D68">
              <w:rPr>
                <w:rFonts w:eastAsia="Times New Roman"/>
                <w:color w:val="333333"/>
                <w:sz w:val="24"/>
                <w:szCs w:val="24"/>
                <w:lang w:eastAsia="ru-RU"/>
              </w:rPr>
              <w:t>ч</w:t>
            </w:r>
            <w:proofErr w:type="gramEnd"/>
          </w:p>
        </w:tc>
        <w:tc>
          <w:tcPr>
            <w:tcW w:w="1808" w:type="dxa"/>
          </w:tcPr>
          <w:p w:rsidR="00253D68" w:rsidRPr="00F50EA2" w:rsidRDefault="00433BD0">
            <w:pPr>
              <w:rPr>
                <w:sz w:val="24"/>
                <w:szCs w:val="24"/>
              </w:rPr>
            </w:pPr>
            <w:r>
              <w:rPr>
                <w:sz w:val="24"/>
                <w:szCs w:val="24"/>
              </w:rPr>
              <w:t>25976</w:t>
            </w:r>
          </w:p>
        </w:tc>
      </w:tr>
      <w:tr w:rsidR="00EC2F3E" w:rsidTr="008E69DE">
        <w:tc>
          <w:tcPr>
            <w:tcW w:w="8755" w:type="dxa"/>
          </w:tcPr>
          <w:p w:rsidR="00EC2F3E" w:rsidRDefault="00E3348E" w:rsidP="00E3348E">
            <w:pPr>
              <w:shd w:val="clear" w:color="auto" w:fill="FFFFFF"/>
              <w:spacing w:before="120"/>
              <w:jc w:val="both"/>
              <w:rPr>
                <w:sz w:val="32"/>
                <w:szCs w:val="32"/>
              </w:rPr>
            </w:pPr>
            <w:r>
              <w:rPr>
                <w:rFonts w:eastAsia="Times New Roman"/>
                <w:color w:val="333333"/>
                <w:sz w:val="24"/>
                <w:szCs w:val="24"/>
                <w:lang w:eastAsia="ru-RU"/>
              </w:rPr>
              <w:t xml:space="preserve">15. </w:t>
            </w:r>
            <w:proofErr w:type="spellStart"/>
            <w:r w:rsidRPr="00540BFB">
              <w:rPr>
                <w:rFonts w:eastAsia="Times New Roman"/>
                <w:color w:val="333333"/>
                <w:sz w:val="24"/>
                <w:szCs w:val="24"/>
                <w:lang w:eastAsia="ru-RU"/>
              </w:rPr>
              <w:t>д</w:t>
            </w:r>
            <w:proofErr w:type="spellEnd"/>
            <w:r w:rsidRPr="00540BFB">
              <w:rPr>
                <w:rFonts w:eastAsia="Times New Roman"/>
                <w:color w:val="333333"/>
                <w:sz w:val="24"/>
                <w:szCs w:val="24"/>
                <w:lang w:eastAsia="ru-RU"/>
              </w:rPr>
              <w:t>) информацию об используемом топливе на электрических станциях с указанием поставщиков и характеристик топлива.</w:t>
            </w:r>
          </w:p>
        </w:tc>
        <w:tc>
          <w:tcPr>
            <w:tcW w:w="1808" w:type="dxa"/>
          </w:tcPr>
          <w:p w:rsidR="00EC2F3E" w:rsidRPr="00F50EA2" w:rsidRDefault="00253D68">
            <w:pPr>
              <w:rPr>
                <w:sz w:val="24"/>
                <w:szCs w:val="24"/>
              </w:rPr>
            </w:pPr>
            <w:r>
              <w:rPr>
                <w:sz w:val="24"/>
                <w:szCs w:val="24"/>
              </w:rPr>
              <w:t>Приложение</w:t>
            </w:r>
            <w:r w:rsidR="00444BDF">
              <w:rPr>
                <w:sz w:val="24"/>
                <w:szCs w:val="24"/>
              </w:rPr>
              <w:t xml:space="preserve"> 10</w:t>
            </w:r>
          </w:p>
        </w:tc>
      </w:tr>
      <w:tr w:rsidR="00EC2F3E" w:rsidTr="008E69DE">
        <w:tc>
          <w:tcPr>
            <w:tcW w:w="8755" w:type="dxa"/>
          </w:tcPr>
          <w:p w:rsidR="00EC2F3E" w:rsidRDefault="00E3348E" w:rsidP="00E3348E">
            <w:pPr>
              <w:rPr>
                <w:sz w:val="32"/>
                <w:szCs w:val="32"/>
              </w:rPr>
            </w:pPr>
            <w:r w:rsidRPr="00540BFB">
              <w:rPr>
                <w:rFonts w:eastAsia="Times New Roman"/>
                <w:color w:val="333333"/>
                <w:sz w:val="24"/>
                <w:szCs w:val="24"/>
                <w:lang w:eastAsia="ru-RU"/>
              </w:rPr>
              <w:t>16. Гидроэлектростанции  раскрывают информацию о режиме использования и состоянии водных ресурсов.</w:t>
            </w:r>
          </w:p>
        </w:tc>
        <w:tc>
          <w:tcPr>
            <w:tcW w:w="1808" w:type="dxa"/>
          </w:tcPr>
          <w:p w:rsidR="00EC2F3E" w:rsidRPr="00F50EA2" w:rsidRDefault="001D5CC3">
            <w:pPr>
              <w:rPr>
                <w:sz w:val="24"/>
                <w:szCs w:val="24"/>
              </w:rPr>
            </w:pPr>
            <w:r>
              <w:rPr>
                <w:sz w:val="24"/>
                <w:szCs w:val="24"/>
              </w:rPr>
              <w:t>нет</w:t>
            </w:r>
          </w:p>
        </w:tc>
      </w:tr>
      <w:tr w:rsidR="00EC2F3E" w:rsidTr="008E69DE">
        <w:tc>
          <w:tcPr>
            <w:tcW w:w="8755" w:type="dxa"/>
          </w:tcPr>
          <w:p w:rsidR="00EC2F3E" w:rsidRDefault="00E3348E" w:rsidP="000A601F">
            <w:pPr>
              <w:shd w:val="clear" w:color="auto" w:fill="FFFFFF"/>
              <w:spacing w:before="120"/>
              <w:jc w:val="both"/>
              <w:rPr>
                <w:sz w:val="32"/>
                <w:szCs w:val="32"/>
              </w:rPr>
            </w:pPr>
            <w:r>
              <w:rPr>
                <w:rFonts w:eastAsia="Times New Roman"/>
                <w:color w:val="333333"/>
                <w:sz w:val="24"/>
                <w:szCs w:val="24"/>
                <w:lang w:eastAsia="ru-RU"/>
              </w:rPr>
              <w:t xml:space="preserve">18. </w:t>
            </w:r>
            <w:r w:rsidRPr="00540BFB">
              <w:rPr>
                <w:rFonts w:eastAsia="Times New Roman"/>
                <w:color w:val="333333"/>
                <w:sz w:val="24"/>
                <w:szCs w:val="24"/>
                <w:lang w:eastAsia="ru-RU"/>
              </w:rPr>
              <w:t>а) информацию об услугах коммерческого оператора оптового рынка, включая информацию о тарифах на услуги с указанием источника официального опубликования решения регулирующего органа об установлении тарифов;</w:t>
            </w:r>
          </w:p>
        </w:tc>
        <w:tc>
          <w:tcPr>
            <w:tcW w:w="1808" w:type="dxa"/>
          </w:tcPr>
          <w:p w:rsidR="00EC2F3E" w:rsidRPr="00F50EA2" w:rsidRDefault="00304DC1">
            <w:pPr>
              <w:rPr>
                <w:sz w:val="24"/>
                <w:szCs w:val="24"/>
              </w:rPr>
            </w:pPr>
            <w:r>
              <w:rPr>
                <w:sz w:val="24"/>
                <w:szCs w:val="24"/>
              </w:rPr>
              <w:t>нет</w:t>
            </w:r>
          </w:p>
        </w:tc>
      </w:tr>
      <w:tr w:rsidR="00EC2F3E" w:rsidTr="008E69DE">
        <w:tc>
          <w:tcPr>
            <w:tcW w:w="8755" w:type="dxa"/>
          </w:tcPr>
          <w:p w:rsidR="00E3348E" w:rsidRPr="00540BFB" w:rsidRDefault="00E3348E" w:rsidP="00E3348E">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18. </w:t>
            </w:r>
            <w:r w:rsidRPr="00540BFB">
              <w:rPr>
                <w:rFonts w:eastAsia="Times New Roman"/>
                <w:color w:val="333333"/>
                <w:sz w:val="24"/>
                <w:szCs w:val="24"/>
                <w:lang w:eastAsia="ru-RU"/>
              </w:rPr>
              <w:t>б) статистическую информацию о функционировании оптового рынка электрической энергии (с указанием объемов продажи и покупки электрической энергии по субъектам Российской Федерации) на сутки вперед, включая информацию:</w:t>
            </w:r>
          </w:p>
          <w:p w:rsidR="00EC2F3E" w:rsidRDefault="00E3348E" w:rsidP="000A601F">
            <w:pPr>
              <w:shd w:val="clear" w:color="auto" w:fill="FFFFFF"/>
              <w:spacing w:before="120"/>
              <w:ind w:firstLine="540"/>
              <w:jc w:val="both"/>
              <w:rPr>
                <w:sz w:val="32"/>
                <w:szCs w:val="32"/>
              </w:rPr>
            </w:pPr>
            <w:r w:rsidRPr="00540BFB">
              <w:rPr>
                <w:rFonts w:eastAsia="Times New Roman"/>
                <w:color w:val="333333"/>
                <w:sz w:val="24"/>
                <w:szCs w:val="24"/>
                <w:lang w:eastAsia="ru-RU"/>
              </w:rPr>
              <w:t>о равновесных ценах на электрическую энергию в 1 тыс. наиболее крупных узлов расчетной модели электрической сети с почасовой разбивкой по итогам отбора ценовых заявок за текущие торговые сутки;</w:t>
            </w:r>
          </w:p>
        </w:tc>
        <w:tc>
          <w:tcPr>
            <w:tcW w:w="1808" w:type="dxa"/>
          </w:tcPr>
          <w:p w:rsidR="00EC2F3E" w:rsidRPr="00F50EA2" w:rsidRDefault="00304DC1">
            <w:pPr>
              <w:rPr>
                <w:sz w:val="24"/>
                <w:szCs w:val="24"/>
              </w:rPr>
            </w:pPr>
            <w:r>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о суммарных объемах продажи и покупки электрической энергии (мощности) на оптовом рынке, полученных по результатам конкурентного отбора ценовых заявок покупателей и поставщиков, осуществляемого за сутки до начала поставки;</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о плановых совокупных объемах производства и потребления электрической энергии, полученных по результатам конкурентного отбора ценовых заявок покупателей и поставщиков, осуществляемого за сутки до начала поставки;</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о графике совокупного спроса и предложения (по ценовым зонам и (или) по всему рынку) по итогам отбора ценовых заявок за текущие торговые сутки;</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о плановом объеме производства электрической энергии по итогам отбора ценовых заявок за текущие торговые сутки (в соответствии со структурой генерации);</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плановых значениях </w:t>
            </w:r>
            <w:proofErr w:type="spellStart"/>
            <w:r w:rsidRPr="00540BFB">
              <w:rPr>
                <w:rFonts w:eastAsia="Times New Roman"/>
                <w:color w:val="333333"/>
                <w:sz w:val="24"/>
                <w:szCs w:val="24"/>
                <w:lang w:eastAsia="ru-RU"/>
              </w:rPr>
              <w:t>перетоков</w:t>
            </w:r>
            <w:proofErr w:type="spellEnd"/>
            <w:r w:rsidRPr="00540BFB">
              <w:rPr>
                <w:rFonts w:eastAsia="Times New Roman"/>
                <w:color w:val="333333"/>
                <w:sz w:val="24"/>
                <w:szCs w:val="24"/>
                <w:lang w:eastAsia="ru-RU"/>
              </w:rPr>
              <w:t xml:space="preserve"> электрической энергии по контролируемым сечениям, в том числе по сечениям экспортно-импортных операций и </w:t>
            </w:r>
            <w:proofErr w:type="spellStart"/>
            <w:r w:rsidRPr="00540BFB">
              <w:rPr>
                <w:rFonts w:eastAsia="Times New Roman"/>
                <w:color w:val="333333"/>
                <w:sz w:val="24"/>
                <w:szCs w:val="24"/>
                <w:lang w:eastAsia="ru-RU"/>
              </w:rPr>
              <w:t>перетокам</w:t>
            </w:r>
            <w:proofErr w:type="spellEnd"/>
            <w:r w:rsidRPr="00540BFB">
              <w:rPr>
                <w:rFonts w:eastAsia="Times New Roman"/>
                <w:color w:val="333333"/>
                <w:sz w:val="24"/>
                <w:szCs w:val="24"/>
                <w:lang w:eastAsia="ru-RU"/>
              </w:rPr>
              <w:t xml:space="preserve"> в неценовую зону, полученных по результатам конкурентного отбора ценовых заявок покупателей и поставщиков, осуществляемого за сутки до начала поставки;</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зонах свободного </w:t>
            </w:r>
            <w:proofErr w:type="spellStart"/>
            <w:r w:rsidRPr="00540BFB">
              <w:rPr>
                <w:rFonts w:eastAsia="Times New Roman"/>
                <w:color w:val="333333"/>
                <w:sz w:val="24"/>
                <w:szCs w:val="24"/>
                <w:lang w:eastAsia="ru-RU"/>
              </w:rPr>
              <w:t>перетока</w:t>
            </w:r>
            <w:proofErr w:type="spellEnd"/>
            <w:r w:rsidRPr="00540BFB">
              <w:rPr>
                <w:rFonts w:eastAsia="Times New Roman"/>
                <w:color w:val="333333"/>
                <w:sz w:val="24"/>
                <w:szCs w:val="24"/>
                <w:lang w:eastAsia="ru-RU"/>
              </w:rPr>
              <w:t xml:space="preserve">, в том числе о плановых объемах и средневзвешенных ценах, определяемых путем конкурентного отбора ценовых заявок покупателей и поставщиков, осуществляемого за сутки до начала поставки, на покупку и продажу по зонам свободного </w:t>
            </w:r>
            <w:proofErr w:type="spellStart"/>
            <w:r w:rsidRPr="00540BFB">
              <w:rPr>
                <w:rFonts w:eastAsia="Times New Roman"/>
                <w:color w:val="333333"/>
                <w:sz w:val="24"/>
                <w:szCs w:val="24"/>
                <w:lang w:eastAsia="ru-RU"/>
              </w:rPr>
              <w:t>перетока</w:t>
            </w:r>
            <w:proofErr w:type="spellEnd"/>
            <w:r w:rsidRPr="00540BFB">
              <w:rPr>
                <w:rFonts w:eastAsia="Times New Roman"/>
                <w:color w:val="333333"/>
                <w:sz w:val="24"/>
                <w:szCs w:val="24"/>
                <w:lang w:eastAsia="ru-RU"/>
              </w:rPr>
              <w:t>;</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lastRenderedPageBreak/>
              <w:t>об объемах суммарных плановых нагрузочных потерь электроэнергии в линиях расчетной модели, относимых на каждую группу точек поставки потребления, и об объемах суммарных расчетных нагрузочных потерь электрической энергии (</w:t>
            </w:r>
            <w:proofErr w:type="spellStart"/>
            <w:r w:rsidRPr="00540BFB">
              <w:rPr>
                <w:rFonts w:eastAsia="Times New Roman"/>
                <w:color w:val="333333"/>
                <w:sz w:val="24"/>
                <w:szCs w:val="24"/>
                <w:lang w:eastAsia="ru-RU"/>
              </w:rPr>
              <w:t>агрегированно</w:t>
            </w:r>
            <w:proofErr w:type="spellEnd"/>
            <w:r w:rsidRPr="00540BFB">
              <w:rPr>
                <w:rFonts w:eastAsia="Times New Roman"/>
                <w:color w:val="333333"/>
                <w:sz w:val="24"/>
                <w:szCs w:val="24"/>
                <w:lang w:eastAsia="ru-RU"/>
              </w:rPr>
              <w:t xml:space="preserve"> по субъектам Российской Федерации);</w:t>
            </w:r>
          </w:p>
        </w:tc>
        <w:tc>
          <w:tcPr>
            <w:tcW w:w="1808" w:type="dxa"/>
          </w:tcPr>
          <w:p w:rsidR="00304DC1" w:rsidRDefault="00304DC1">
            <w:r w:rsidRPr="00875756">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18. </w:t>
            </w:r>
            <w:r w:rsidRPr="00540BFB">
              <w:rPr>
                <w:rFonts w:eastAsia="Times New Roman"/>
                <w:color w:val="333333"/>
                <w:sz w:val="24"/>
                <w:szCs w:val="24"/>
                <w:lang w:eastAsia="ru-RU"/>
              </w:rPr>
              <w:t xml:space="preserve">в)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перечне организаций, с которыми коммерческим оператором оптового рынка заключены договоры об оказании услуг по организации оптовой торговли электрической энергией, мощностью и иными допущенными к обращению на оптовом рынке товарами и услугами, с указанием реквизитов договора и стоимости оказываемых услуг;</w:t>
            </w:r>
          </w:p>
        </w:tc>
        <w:tc>
          <w:tcPr>
            <w:tcW w:w="1808" w:type="dxa"/>
          </w:tcPr>
          <w:p w:rsidR="00EC2F3E" w:rsidRPr="00F50EA2" w:rsidRDefault="00304DC1">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18. </w:t>
            </w:r>
            <w:r w:rsidRPr="00540BFB">
              <w:rPr>
                <w:rFonts w:eastAsia="Times New Roman"/>
                <w:color w:val="333333"/>
                <w:sz w:val="24"/>
                <w:szCs w:val="24"/>
                <w:lang w:eastAsia="ru-RU"/>
              </w:rPr>
              <w:t xml:space="preserve">г)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об объемах планового почасового потребления электрической энергии по типам потребителей и объемах планового почасового производства электрической энергии по типам станций;</w:t>
            </w:r>
          </w:p>
        </w:tc>
        <w:tc>
          <w:tcPr>
            <w:tcW w:w="1808" w:type="dxa"/>
          </w:tcPr>
          <w:p w:rsidR="00EC2F3E" w:rsidRPr="00F50EA2" w:rsidRDefault="00304DC1">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18. </w:t>
            </w:r>
            <w:proofErr w:type="spellStart"/>
            <w:r w:rsidRPr="00540BFB">
              <w:rPr>
                <w:rFonts w:eastAsia="Times New Roman"/>
                <w:color w:val="333333"/>
                <w:sz w:val="24"/>
                <w:szCs w:val="24"/>
                <w:lang w:eastAsia="ru-RU"/>
              </w:rPr>
              <w:t>д</w:t>
            </w:r>
            <w:proofErr w:type="spellEnd"/>
            <w:r w:rsidRPr="00540BFB">
              <w:rPr>
                <w:rFonts w:eastAsia="Times New Roman"/>
                <w:color w:val="333333"/>
                <w:sz w:val="24"/>
                <w:szCs w:val="24"/>
                <w:lang w:eastAsia="ru-RU"/>
              </w:rPr>
              <w:t xml:space="preserve">)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механизмах учета нерегулярных колебаний графиков энергопотребления, влияющих на размер цен, определяемых путем конкурентного отбора ценовых заявок покупателей и поставщиков, осуществляемого за сутки до начала поставки, а также о сроках введения и отключения указанных механизмов.</w:t>
            </w:r>
          </w:p>
        </w:tc>
        <w:tc>
          <w:tcPr>
            <w:tcW w:w="1808" w:type="dxa"/>
          </w:tcPr>
          <w:p w:rsidR="00EC2F3E" w:rsidRPr="00F50EA2" w:rsidRDefault="00304DC1">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r w:rsidRPr="00540BFB">
              <w:rPr>
                <w:rFonts w:eastAsia="Times New Roman"/>
                <w:color w:val="333333"/>
                <w:sz w:val="24"/>
                <w:szCs w:val="24"/>
                <w:lang w:eastAsia="ru-RU"/>
              </w:rPr>
              <w:t>а) цену на электрическую энергию, дифференцированную в зависимости от условий, определенных законодательством Российской Федерации. При этом отдельно раскрывается цена закупки электрической энергии, стоимость услуг по ее передаче, а также стоимость иных услуг, оказание которых является неотъемлемой частью поставки электрической энергии потребителю;</w:t>
            </w:r>
          </w:p>
        </w:tc>
        <w:tc>
          <w:tcPr>
            <w:tcW w:w="1808" w:type="dxa"/>
          </w:tcPr>
          <w:p w:rsidR="00EC2F3E" w:rsidRPr="00F50EA2" w:rsidRDefault="00304DC1">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r w:rsidRPr="00540BFB">
              <w:rPr>
                <w:rFonts w:eastAsia="Times New Roman"/>
                <w:color w:val="333333"/>
                <w:sz w:val="24"/>
                <w:szCs w:val="24"/>
                <w:lang w:eastAsia="ru-RU"/>
              </w:rPr>
              <w:t>б) основные условия договора купли-продажи электрической энергии, в том числе:</w:t>
            </w:r>
            <w:r>
              <w:rPr>
                <w:rFonts w:eastAsia="Times New Roman"/>
                <w:color w:val="333333"/>
                <w:sz w:val="24"/>
                <w:szCs w:val="24"/>
                <w:lang w:eastAsia="ru-RU"/>
              </w:rPr>
              <w:t xml:space="preserve"> </w:t>
            </w:r>
            <w:r w:rsidRPr="00540BFB">
              <w:rPr>
                <w:rFonts w:eastAsia="Times New Roman"/>
                <w:color w:val="333333"/>
                <w:sz w:val="24"/>
                <w:szCs w:val="24"/>
                <w:lang w:eastAsia="ru-RU"/>
              </w:rPr>
              <w:t>срок действия договора;</w:t>
            </w:r>
            <w:r>
              <w:rPr>
                <w:rFonts w:eastAsia="Times New Roman"/>
                <w:color w:val="333333"/>
                <w:sz w:val="24"/>
                <w:szCs w:val="24"/>
                <w:lang w:eastAsia="ru-RU"/>
              </w:rPr>
              <w:t xml:space="preserve"> </w:t>
            </w:r>
            <w:r w:rsidRPr="00540BFB">
              <w:rPr>
                <w:rFonts w:eastAsia="Times New Roman"/>
                <w:color w:val="333333"/>
                <w:sz w:val="24"/>
                <w:szCs w:val="24"/>
                <w:lang w:eastAsia="ru-RU"/>
              </w:rPr>
              <w:t>вид цены на электрическую энергию (фиксированная или переменная);</w:t>
            </w:r>
            <w:r>
              <w:rPr>
                <w:rFonts w:eastAsia="Times New Roman"/>
                <w:color w:val="333333"/>
                <w:sz w:val="24"/>
                <w:szCs w:val="24"/>
                <w:lang w:eastAsia="ru-RU"/>
              </w:rPr>
              <w:t xml:space="preserve"> </w:t>
            </w:r>
            <w:r w:rsidRPr="00540BFB">
              <w:rPr>
                <w:rFonts w:eastAsia="Times New Roman"/>
                <w:color w:val="333333"/>
                <w:sz w:val="24"/>
                <w:szCs w:val="24"/>
                <w:lang w:eastAsia="ru-RU"/>
              </w:rPr>
              <w:t>форму оплаты;</w:t>
            </w:r>
            <w:r>
              <w:rPr>
                <w:rFonts w:eastAsia="Times New Roman"/>
                <w:color w:val="333333"/>
                <w:sz w:val="24"/>
                <w:szCs w:val="24"/>
                <w:lang w:eastAsia="ru-RU"/>
              </w:rPr>
              <w:t xml:space="preserve"> </w:t>
            </w:r>
            <w:r w:rsidRPr="00540BFB">
              <w:rPr>
                <w:rFonts w:eastAsia="Times New Roman"/>
                <w:color w:val="333333"/>
                <w:sz w:val="24"/>
                <w:szCs w:val="24"/>
                <w:lang w:eastAsia="ru-RU"/>
              </w:rPr>
              <w:t>формы обеспечения исполнения обязатель</w:t>
            </w:r>
            <w:proofErr w:type="gramStart"/>
            <w:r w:rsidRPr="00540BFB">
              <w:rPr>
                <w:rFonts w:eastAsia="Times New Roman"/>
                <w:color w:val="333333"/>
                <w:sz w:val="24"/>
                <w:szCs w:val="24"/>
                <w:lang w:eastAsia="ru-RU"/>
              </w:rPr>
              <w:t>ств ст</w:t>
            </w:r>
            <w:proofErr w:type="gramEnd"/>
            <w:r w:rsidRPr="00540BFB">
              <w:rPr>
                <w:rFonts w:eastAsia="Times New Roman"/>
                <w:color w:val="333333"/>
                <w:sz w:val="24"/>
                <w:szCs w:val="24"/>
                <w:lang w:eastAsia="ru-RU"/>
              </w:rPr>
              <w:t>орон по договору;</w:t>
            </w:r>
            <w:r>
              <w:rPr>
                <w:rFonts w:eastAsia="Times New Roman"/>
                <w:color w:val="333333"/>
                <w:sz w:val="24"/>
                <w:szCs w:val="24"/>
                <w:lang w:eastAsia="ru-RU"/>
              </w:rPr>
              <w:t xml:space="preserve"> </w:t>
            </w:r>
            <w:r w:rsidRPr="00540BFB">
              <w:rPr>
                <w:rFonts w:eastAsia="Times New Roman"/>
                <w:color w:val="333333"/>
                <w:sz w:val="24"/>
                <w:szCs w:val="24"/>
                <w:lang w:eastAsia="ru-RU"/>
              </w:rPr>
              <w:t>зону обслуживания;</w:t>
            </w:r>
            <w:r>
              <w:rPr>
                <w:rFonts w:eastAsia="Times New Roman"/>
                <w:color w:val="333333"/>
                <w:sz w:val="24"/>
                <w:szCs w:val="24"/>
                <w:lang w:eastAsia="ru-RU"/>
              </w:rPr>
              <w:t xml:space="preserve"> </w:t>
            </w:r>
            <w:r w:rsidRPr="00540BFB">
              <w:rPr>
                <w:rFonts w:eastAsia="Times New Roman"/>
                <w:color w:val="333333"/>
                <w:sz w:val="24"/>
                <w:szCs w:val="24"/>
                <w:lang w:eastAsia="ru-RU"/>
              </w:rPr>
              <w:t>условия расторжения договора;</w:t>
            </w:r>
            <w:r>
              <w:rPr>
                <w:rFonts w:eastAsia="Times New Roman"/>
                <w:color w:val="333333"/>
                <w:sz w:val="24"/>
                <w:szCs w:val="24"/>
                <w:lang w:eastAsia="ru-RU"/>
              </w:rPr>
              <w:t xml:space="preserve"> </w:t>
            </w:r>
            <w:r w:rsidRPr="00540BFB">
              <w:rPr>
                <w:rFonts w:eastAsia="Times New Roman"/>
                <w:color w:val="333333"/>
                <w:sz w:val="24"/>
                <w:szCs w:val="24"/>
                <w:lang w:eastAsia="ru-RU"/>
              </w:rPr>
              <w:t>ответственность сторон;</w:t>
            </w:r>
            <w:r>
              <w:rPr>
                <w:rFonts w:eastAsia="Times New Roman"/>
                <w:color w:val="333333"/>
                <w:sz w:val="24"/>
                <w:szCs w:val="24"/>
                <w:lang w:eastAsia="ru-RU"/>
              </w:rPr>
              <w:t xml:space="preserve"> </w:t>
            </w:r>
            <w:r w:rsidRPr="00540BFB">
              <w:rPr>
                <w:rFonts w:eastAsia="Times New Roman"/>
                <w:color w:val="333333"/>
                <w:sz w:val="24"/>
                <w:szCs w:val="24"/>
                <w:lang w:eastAsia="ru-RU"/>
              </w:rPr>
              <w:t>иную информацию, являющуюся существенной для потребителей;</w:t>
            </w:r>
          </w:p>
        </w:tc>
        <w:tc>
          <w:tcPr>
            <w:tcW w:w="1808" w:type="dxa"/>
          </w:tcPr>
          <w:p w:rsidR="00EC2F3E" w:rsidRDefault="00304DC1">
            <w:pPr>
              <w:rPr>
                <w:sz w:val="24"/>
                <w:szCs w:val="24"/>
              </w:rPr>
            </w:pPr>
            <w:r>
              <w:rPr>
                <w:sz w:val="24"/>
                <w:szCs w:val="24"/>
              </w:rPr>
              <w:t>Приложение</w:t>
            </w:r>
            <w:r w:rsidR="005B04DF">
              <w:rPr>
                <w:sz w:val="24"/>
                <w:szCs w:val="24"/>
              </w:rPr>
              <w:t xml:space="preserve"> договор</w:t>
            </w:r>
          </w:p>
          <w:p w:rsidR="005B04DF" w:rsidRPr="00F50EA2" w:rsidRDefault="005B04DF">
            <w:pPr>
              <w:rPr>
                <w:sz w:val="24"/>
                <w:szCs w:val="24"/>
              </w:rPr>
            </w:pPr>
          </w:p>
        </w:tc>
      </w:tr>
      <w:tr w:rsidR="00EC2F3E" w:rsidTr="004B2606">
        <w:trPr>
          <w:trHeight w:val="1879"/>
        </w:trPr>
        <w:tc>
          <w:tcPr>
            <w:tcW w:w="8755" w:type="dxa"/>
          </w:tcPr>
          <w:p w:rsidR="009270E6" w:rsidRPr="00540BFB" w:rsidRDefault="009270E6" w:rsidP="00A36D8B">
            <w:pPr>
              <w:shd w:val="clear" w:color="auto" w:fill="FFFFFF"/>
              <w:jc w:val="both"/>
              <w:rPr>
                <w:rFonts w:eastAsia="Times New Roman"/>
                <w:color w:val="333333"/>
                <w:sz w:val="24"/>
                <w:szCs w:val="24"/>
                <w:lang w:eastAsia="ru-RU"/>
              </w:rPr>
            </w:pPr>
            <w:r>
              <w:rPr>
                <w:rFonts w:eastAsia="Times New Roman"/>
                <w:color w:val="333333"/>
                <w:sz w:val="24"/>
                <w:szCs w:val="24"/>
                <w:lang w:eastAsia="ru-RU"/>
              </w:rPr>
              <w:t xml:space="preserve">20. </w:t>
            </w:r>
            <w:r w:rsidRPr="00540BFB">
              <w:rPr>
                <w:rFonts w:eastAsia="Times New Roman"/>
                <w:color w:val="333333"/>
                <w:sz w:val="24"/>
                <w:szCs w:val="24"/>
                <w:lang w:eastAsia="ru-RU"/>
              </w:rPr>
              <w:t xml:space="preserve">в) информацию о деятельности </w:t>
            </w:r>
            <w:proofErr w:type="spellStart"/>
            <w:r w:rsidRPr="00540BFB">
              <w:rPr>
                <w:rFonts w:eastAsia="Times New Roman"/>
                <w:color w:val="333333"/>
                <w:sz w:val="24"/>
                <w:szCs w:val="24"/>
                <w:lang w:eastAsia="ru-RU"/>
              </w:rPr>
              <w:t>энергоснабжающей</w:t>
            </w:r>
            <w:proofErr w:type="spellEnd"/>
            <w:r w:rsidRPr="00540BFB">
              <w:rPr>
                <w:rFonts w:eastAsia="Times New Roman"/>
                <w:color w:val="333333"/>
                <w:sz w:val="24"/>
                <w:szCs w:val="24"/>
                <w:lang w:eastAsia="ru-RU"/>
              </w:rPr>
              <w:t xml:space="preserve">, </w:t>
            </w:r>
            <w:proofErr w:type="spellStart"/>
            <w:r w:rsidRPr="00540BFB">
              <w:rPr>
                <w:rFonts w:eastAsia="Times New Roman"/>
                <w:color w:val="333333"/>
                <w:sz w:val="24"/>
                <w:szCs w:val="24"/>
                <w:lang w:eastAsia="ru-RU"/>
              </w:rPr>
              <w:t>энергосбытовой</w:t>
            </w:r>
            <w:proofErr w:type="spellEnd"/>
            <w:r w:rsidRPr="00540BFB">
              <w:rPr>
                <w:rFonts w:eastAsia="Times New Roman"/>
                <w:color w:val="333333"/>
                <w:sz w:val="24"/>
                <w:szCs w:val="24"/>
                <w:lang w:eastAsia="ru-RU"/>
              </w:rPr>
              <w:t xml:space="preserve"> организации и гарантирующего поставщика, в том числе:</w:t>
            </w:r>
          </w:p>
          <w:p w:rsidR="00DD57C5" w:rsidRPr="004B2606" w:rsidRDefault="009270E6" w:rsidP="002D740D">
            <w:pPr>
              <w:shd w:val="clear" w:color="auto" w:fill="FFFFFF"/>
              <w:ind w:firstLine="540"/>
              <w:jc w:val="both"/>
              <w:rPr>
                <w:rFonts w:eastAsia="Times New Roman"/>
                <w:color w:val="333333"/>
                <w:sz w:val="24"/>
                <w:szCs w:val="24"/>
                <w:lang w:eastAsia="ru-RU"/>
              </w:rPr>
            </w:pPr>
            <w:r w:rsidRPr="00540BFB">
              <w:rPr>
                <w:rFonts w:eastAsia="Times New Roman"/>
                <w:color w:val="333333"/>
                <w:sz w:val="24"/>
                <w:szCs w:val="24"/>
                <w:lang w:eastAsia="ru-RU"/>
              </w:rPr>
              <w:t xml:space="preserve">информацию о гарантирующем поставщике, включая зону его </w:t>
            </w:r>
            <w:r w:rsidR="004B2606">
              <w:rPr>
                <w:rFonts w:eastAsia="Times New Roman"/>
                <w:color w:val="333333"/>
                <w:sz w:val="24"/>
                <w:szCs w:val="24"/>
                <w:lang w:eastAsia="ru-RU"/>
              </w:rPr>
              <w:t>обслуживания, место нахождения,</w:t>
            </w:r>
            <w:r w:rsidR="00DD57C5">
              <w:rPr>
                <w:rFonts w:eastAsia="Times New Roman"/>
                <w:color w:val="333333"/>
                <w:sz w:val="24"/>
                <w:szCs w:val="24"/>
                <w:lang w:eastAsia="ru-RU"/>
              </w:rPr>
              <w:t xml:space="preserve"> 184711</w:t>
            </w:r>
            <w:r w:rsidR="004B2606">
              <w:rPr>
                <w:rFonts w:eastAsia="Times New Roman"/>
                <w:color w:val="333333"/>
                <w:sz w:val="24"/>
                <w:szCs w:val="24"/>
                <w:lang w:eastAsia="ru-RU"/>
              </w:rPr>
              <w:t xml:space="preserve"> </w:t>
            </w:r>
            <w:proofErr w:type="spellStart"/>
            <w:r w:rsidR="00DD57C5">
              <w:rPr>
                <w:rFonts w:eastAsia="Times New Roman"/>
                <w:color w:val="333333"/>
                <w:sz w:val="24"/>
                <w:szCs w:val="24"/>
                <w:lang w:eastAsia="ru-RU"/>
              </w:rPr>
              <w:t>с</w:t>
            </w:r>
            <w:proofErr w:type="gramStart"/>
            <w:r w:rsidR="00DD57C5">
              <w:rPr>
                <w:rFonts w:eastAsia="Times New Roman"/>
                <w:color w:val="333333"/>
                <w:sz w:val="24"/>
                <w:szCs w:val="24"/>
                <w:lang w:eastAsia="ru-RU"/>
              </w:rPr>
              <w:t>.К</w:t>
            </w:r>
            <w:proofErr w:type="gramEnd"/>
            <w:r w:rsidR="00DD57C5">
              <w:rPr>
                <w:rFonts w:eastAsia="Times New Roman"/>
                <w:color w:val="333333"/>
                <w:sz w:val="24"/>
                <w:szCs w:val="24"/>
                <w:lang w:eastAsia="ru-RU"/>
              </w:rPr>
              <w:t>ашкаранцы</w:t>
            </w:r>
            <w:proofErr w:type="spellEnd"/>
            <w:r w:rsidR="004B2606">
              <w:rPr>
                <w:rFonts w:eastAsia="Times New Roman"/>
                <w:color w:val="333333"/>
                <w:sz w:val="24"/>
                <w:szCs w:val="24"/>
                <w:lang w:eastAsia="ru-RU"/>
              </w:rPr>
              <w:t xml:space="preserve">, 184714 </w:t>
            </w:r>
            <w:proofErr w:type="spellStart"/>
            <w:r w:rsidR="004B2606">
              <w:rPr>
                <w:rFonts w:eastAsia="Times New Roman"/>
                <w:color w:val="333333"/>
                <w:sz w:val="24"/>
                <w:szCs w:val="24"/>
                <w:lang w:eastAsia="ru-RU"/>
              </w:rPr>
              <w:t>с.Чаваньга</w:t>
            </w:r>
            <w:proofErr w:type="spellEnd"/>
            <w:r w:rsidR="004B2606">
              <w:rPr>
                <w:rFonts w:eastAsia="Times New Roman"/>
                <w:color w:val="333333"/>
                <w:sz w:val="24"/>
                <w:szCs w:val="24"/>
                <w:lang w:eastAsia="ru-RU"/>
              </w:rPr>
              <w:t xml:space="preserve">, 184715 </w:t>
            </w:r>
            <w:proofErr w:type="spellStart"/>
            <w:r w:rsidR="004B2606">
              <w:rPr>
                <w:rFonts w:eastAsia="Times New Roman"/>
                <w:color w:val="333333"/>
                <w:sz w:val="24"/>
                <w:szCs w:val="24"/>
                <w:lang w:eastAsia="ru-RU"/>
              </w:rPr>
              <w:t>с.Тетрино</w:t>
            </w:r>
            <w:proofErr w:type="spellEnd"/>
            <w:r w:rsidR="004B2606">
              <w:rPr>
                <w:rFonts w:eastAsia="Times New Roman"/>
                <w:color w:val="333333"/>
                <w:sz w:val="24"/>
                <w:szCs w:val="24"/>
                <w:lang w:eastAsia="ru-RU"/>
              </w:rPr>
              <w:t xml:space="preserve">, 184716 </w:t>
            </w:r>
            <w:proofErr w:type="spellStart"/>
            <w:r w:rsidR="004B2606">
              <w:rPr>
                <w:rFonts w:eastAsia="Times New Roman"/>
                <w:color w:val="333333"/>
                <w:sz w:val="24"/>
                <w:szCs w:val="24"/>
                <w:lang w:eastAsia="ru-RU"/>
              </w:rPr>
              <w:t>с.Чапома</w:t>
            </w:r>
            <w:proofErr w:type="spellEnd"/>
            <w:r w:rsidR="004B2606">
              <w:rPr>
                <w:rFonts w:eastAsia="Times New Roman"/>
                <w:color w:val="333333"/>
                <w:sz w:val="24"/>
                <w:szCs w:val="24"/>
                <w:lang w:eastAsia="ru-RU"/>
              </w:rPr>
              <w:t>, 184717 с.Пялица</w:t>
            </w:r>
            <w:r w:rsidR="00DD57C5">
              <w:rPr>
                <w:rFonts w:eastAsia="Times New Roman"/>
                <w:color w:val="333333"/>
                <w:sz w:val="24"/>
                <w:szCs w:val="24"/>
                <w:lang w:eastAsia="ru-RU"/>
              </w:rPr>
              <w:t xml:space="preserve"> Мурманской области Терского р-на </w:t>
            </w:r>
          </w:p>
        </w:tc>
        <w:tc>
          <w:tcPr>
            <w:tcW w:w="1808" w:type="dxa"/>
          </w:tcPr>
          <w:p w:rsidR="00EC2F3E" w:rsidRPr="00F50EA2" w:rsidRDefault="00EC2F3E">
            <w:pPr>
              <w:rPr>
                <w:sz w:val="24"/>
                <w:szCs w:val="24"/>
              </w:rPr>
            </w:pP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r w:rsidRPr="00540BFB">
              <w:rPr>
                <w:rFonts w:eastAsia="Times New Roman"/>
                <w:color w:val="333333"/>
                <w:sz w:val="24"/>
                <w:szCs w:val="24"/>
                <w:lang w:eastAsia="ru-RU"/>
              </w:rPr>
              <w:t>г) информацию об объеме фактического полезного отпуска электроэнергии и мощности по тарифным группам в разрезе территориальных сетевых организаций по уровням напряжения;</w:t>
            </w:r>
          </w:p>
        </w:tc>
        <w:tc>
          <w:tcPr>
            <w:tcW w:w="1808" w:type="dxa"/>
          </w:tcPr>
          <w:p w:rsidR="00EC2F3E" w:rsidRPr="00F50EA2" w:rsidRDefault="00975D57">
            <w:pPr>
              <w:rPr>
                <w:sz w:val="24"/>
                <w:szCs w:val="24"/>
              </w:rPr>
            </w:pPr>
            <w:r>
              <w:rPr>
                <w:sz w:val="24"/>
                <w:szCs w:val="24"/>
              </w:rPr>
              <w:t>Приложение 6,7</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proofErr w:type="spellStart"/>
            <w:r w:rsidRPr="00540BFB">
              <w:rPr>
                <w:rFonts w:eastAsia="Times New Roman"/>
                <w:color w:val="333333"/>
                <w:sz w:val="24"/>
                <w:szCs w:val="24"/>
                <w:lang w:eastAsia="ru-RU"/>
              </w:rPr>
              <w:t>д</w:t>
            </w:r>
            <w:proofErr w:type="spellEnd"/>
            <w:r w:rsidRPr="00540BFB">
              <w:rPr>
                <w:rFonts w:eastAsia="Times New Roman"/>
                <w:color w:val="333333"/>
                <w:sz w:val="24"/>
                <w:szCs w:val="24"/>
                <w:lang w:eastAsia="ru-RU"/>
              </w:rPr>
              <w:t>) информацию о расчете нерегулируемой составляющей в ставке покупки потерь электроэнергии и коэффициента бета (доли покупки потерь по регулируемой цене);</w:t>
            </w:r>
          </w:p>
        </w:tc>
        <w:tc>
          <w:tcPr>
            <w:tcW w:w="1808" w:type="dxa"/>
          </w:tcPr>
          <w:p w:rsidR="00EC2F3E" w:rsidRPr="00F50EA2" w:rsidRDefault="008E69DE">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r w:rsidRPr="00540BFB">
              <w:rPr>
                <w:rFonts w:eastAsia="Times New Roman"/>
                <w:color w:val="333333"/>
                <w:sz w:val="24"/>
                <w:szCs w:val="24"/>
                <w:lang w:eastAsia="ru-RU"/>
              </w:rPr>
              <w:t>е) информацию о ежемесячных фактических объемах потребления электрической энергии (мощности) по группам потребителей;</w:t>
            </w:r>
          </w:p>
        </w:tc>
        <w:tc>
          <w:tcPr>
            <w:tcW w:w="1808" w:type="dxa"/>
          </w:tcPr>
          <w:p w:rsidR="00EC2F3E" w:rsidRDefault="008E69DE">
            <w:pPr>
              <w:rPr>
                <w:sz w:val="24"/>
                <w:szCs w:val="24"/>
              </w:rPr>
            </w:pPr>
            <w:r>
              <w:rPr>
                <w:sz w:val="24"/>
                <w:szCs w:val="24"/>
              </w:rPr>
              <w:t>Приложение</w:t>
            </w:r>
          </w:p>
          <w:p w:rsidR="008E69DE" w:rsidRPr="00F50EA2" w:rsidRDefault="008E69DE">
            <w:pPr>
              <w:rPr>
                <w:sz w:val="24"/>
                <w:szCs w:val="24"/>
              </w:rPr>
            </w:pPr>
            <w:proofErr w:type="spellStart"/>
            <w:r>
              <w:rPr>
                <w:sz w:val="24"/>
                <w:szCs w:val="24"/>
              </w:rPr>
              <w:t>Факт</w:t>
            </w:r>
            <w:proofErr w:type="gramStart"/>
            <w:r>
              <w:rPr>
                <w:sz w:val="24"/>
                <w:szCs w:val="24"/>
              </w:rPr>
              <w:t>.п</w:t>
            </w:r>
            <w:proofErr w:type="gramEnd"/>
            <w:r>
              <w:rPr>
                <w:sz w:val="24"/>
                <w:szCs w:val="24"/>
              </w:rPr>
              <w:t>отребл</w:t>
            </w:r>
            <w:proofErr w:type="spellEnd"/>
            <w:r>
              <w:rPr>
                <w:sz w:val="24"/>
                <w:szCs w:val="24"/>
              </w:rPr>
              <w:t>.</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r w:rsidRPr="00540BFB">
              <w:rPr>
                <w:rFonts w:eastAsia="Times New Roman"/>
                <w:color w:val="333333"/>
                <w:sz w:val="24"/>
                <w:szCs w:val="24"/>
                <w:lang w:eastAsia="ru-RU"/>
              </w:rPr>
              <w:t>ж) информацию об инвестиционной программе;</w:t>
            </w:r>
          </w:p>
        </w:tc>
        <w:tc>
          <w:tcPr>
            <w:tcW w:w="1808" w:type="dxa"/>
          </w:tcPr>
          <w:p w:rsidR="00EC2F3E" w:rsidRPr="00F50EA2" w:rsidRDefault="008E69DE">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proofErr w:type="spellStart"/>
            <w:r w:rsidRPr="00540BFB">
              <w:rPr>
                <w:rFonts w:eastAsia="Times New Roman"/>
                <w:color w:val="333333"/>
                <w:sz w:val="24"/>
                <w:szCs w:val="24"/>
                <w:lang w:eastAsia="ru-RU"/>
              </w:rPr>
              <w:t>з</w:t>
            </w:r>
            <w:proofErr w:type="spellEnd"/>
            <w:r w:rsidRPr="00540BFB">
              <w:rPr>
                <w:rFonts w:eastAsia="Times New Roman"/>
                <w:color w:val="333333"/>
                <w:sz w:val="24"/>
                <w:szCs w:val="24"/>
                <w:lang w:eastAsia="ru-RU"/>
              </w:rPr>
              <w:t xml:space="preserve">) информацию о порядке определения расчетной мощности потребителей (исходя из заявленного объема электрической энергии), оплачивающих электроэнергию по </w:t>
            </w:r>
            <w:proofErr w:type="spellStart"/>
            <w:r w:rsidRPr="00540BFB">
              <w:rPr>
                <w:rFonts w:eastAsia="Times New Roman"/>
                <w:color w:val="333333"/>
                <w:sz w:val="24"/>
                <w:szCs w:val="24"/>
                <w:lang w:eastAsia="ru-RU"/>
              </w:rPr>
              <w:t>одноставочным</w:t>
            </w:r>
            <w:proofErr w:type="spellEnd"/>
            <w:r w:rsidRPr="00540BFB">
              <w:rPr>
                <w:rFonts w:eastAsia="Times New Roman"/>
                <w:color w:val="333333"/>
                <w:sz w:val="24"/>
                <w:szCs w:val="24"/>
                <w:lang w:eastAsia="ru-RU"/>
              </w:rPr>
              <w:t xml:space="preserve"> тарифам.</w:t>
            </w:r>
          </w:p>
        </w:tc>
        <w:tc>
          <w:tcPr>
            <w:tcW w:w="1808" w:type="dxa"/>
          </w:tcPr>
          <w:p w:rsidR="00EC2F3E" w:rsidRPr="00F50EA2" w:rsidRDefault="008E69DE">
            <w:pPr>
              <w:rPr>
                <w:sz w:val="24"/>
                <w:szCs w:val="24"/>
              </w:rPr>
            </w:pPr>
            <w:r>
              <w:rPr>
                <w:sz w:val="24"/>
                <w:szCs w:val="24"/>
              </w:rPr>
              <w:t>Приложение 7</w:t>
            </w:r>
          </w:p>
        </w:tc>
      </w:tr>
      <w:tr w:rsidR="00EC2F3E" w:rsidTr="008E69DE">
        <w:tc>
          <w:tcPr>
            <w:tcW w:w="8755" w:type="dxa"/>
          </w:tcPr>
          <w:p w:rsidR="00EC2F3E" w:rsidRDefault="00A36D8B" w:rsidP="00A36D8B">
            <w:pPr>
              <w:shd w:val="clear" w:color="auto" w:fill="FFFFFF"/>
              <w:spacing w:before="120"/>
              <w:jc w:val="both"/>
              <w:rPr>
                <w:sz w:val="32"/>
                <w:szCs w:val="32"/>
              </w:rPr>
            </w:pPr>
            <w:r>
              <w:rPr>
                <w:rFonts w:eastAsia="Times New Roman"/>
                <w:color w:val="333333"/>
                <w:sz w:val="24"/>
                <w:szCs w:val="24"/>
                <w:lang w:eastAsia="ru-RU"/>
              </w:rPr>
              <w:t xml:space="preserve">22. </w:t>
            </w:r>
            <w:r w:rsidR="00A01888">
              <w:rPr>
                <w:rFonts w:eastAsia="Times New Roman"/>
                <w:color w:val="333333"/>
                <w:sz w:val="24"/>
                <w:szCs w:val="24"/>
                <w:lang w:eastAsia="ru-RU"/>
              </w:rPr>
              <w:t xml:space="preserve">а) </w:t>
            </w:r>
            <w:r w:rsidRPr="00540BFB">
              <w:rPr>
                <w:rFonts w:eastAsia="Times New Roman"/>
                <w:color w:val="333333"/>
                <w:sz w:val="24"/>
                <w:szCs w:val="24"/>
                <w:lang w:eastAsia="ru-RU"/>
              </w:rPr>
              <w:t xml:space="preserve">размер регулируемой сбытовой надбавки с указанием решения </w:t>
            </w:r>
            <w:r w:rsidRPr="00540BFB">
              <w:rPr>
                <w:rFonts w:eastAsia="Times New Roman"/>
                <w:color w:val="333333"/>
                <w:sz w:val="24"/>
                <w:szCs w:val="24"/>
                <w:lang w:eastAsia="ru-RU"/>
              </w:rPr>
              <w:lastRenderedPageBreak/>
              <w:t>уполномоченного регулирующего органа об установлении тарифа (</w:t>
            </w:r>
            <w:r>
              <w:rPr>
                <w:rFonts w:eastAsia="Times New Roman"/>
                <w:color w:val="333333"/>
                <w:sz w:val="24"/>
                <w:szCs w:val="24"/>
                <w:lang w:eastAsia="ru-RU"/>
              </w:rPr>
              <w:t>публикуется</w:t>
            </w:r>
            <w:r w:rsidRPr="00540BFB">
              <w:rPr>
                <w:rFonts w:eastAsia="Times New Roman"/>
                <w:color w:val="333333"/>
                <w:sz w:val="24"/>
                <w:szCs w:val="24"/>
                <w:lang w:eastAsia="ru-RU"/>
              </w:rPr>
              <w:t xml:space="preserve"> не реже одного раза в год);</w:t>
            </w:r>
          </w:p>
        </w:tc>
        <w:tc>
          <w:tcPr>
            <w:tcW w:w="1808" w:type="dxa"/>
          </w:tcPr>
          <w:p w:rsidR="00EC2F3E" w:rsidRPr="00F50EA2" w:rsidRDefault="008E69DE">
            <w:pPr>
              <w:rPr>
                <w:sz w:val="24"/>
                <w:szCs w:val="24"/>
              </w:rPr>
            </w:pPr>
            <w:r>
              <w:rPr>
                <w:sz w:val="24"/>
                <w:szCs w:val="24"/>
              </w:rPr>
              <w:lastRenderedPageBreak/>
              <w:t>нет</w:t>
            </w:r>
          </w:p>
        </w:tc>
      </w:tr>
      <w:tr w:rsidR="00EC2F3E" w:rsidTr="008E69DE">
        <w:tc>
          <w:tcPr>
            <w:tcW w:w="8755" w:type="dxa"/>
          </w:tcPr>
          <w:p w:rsidR="00EC2F3E" w:rsidRDefault="00A36D8B" w:rsidP="00A36D8B">
            <w:pPr>
              <w:shd w:val="clear" w:color="auto" w:fill="FFFFFF"/>
              <w:spacing w:before="120"/>
              <w:jc w:val="both"/>
              <w:rPr>
                <w:sz w:val="32"/>
                <w:szCs w:val="32"/>
              </w:rPr>
            </w:pPr>
            <w:r>
              <w:rPr>
                <w:rFonts w:eastAsia="Times New Roman"/>
                <w:color w:val="333333"/>
                <w:sz w:val="24"/>
                <w:szCs w:val="24"/>
                <w:lang w:eastAsia="ru-RU"/>
              </w:rPr>
              <w:lastRenderedPageBreak/>
              <w:t xml:space="preserve">22. </w:t>
            </w:r>
            <w:r w:rsidRPr="00540BFB">
              <w:rPr>
                <w:rFonts w:eastAsia="Times New Roman"/>
                <w:color w:val="333333"/>
                <w:sz w:val="24"/>
                <w:szCs w:val="24"/>
                <w:lang w:eastAsia="ru-RU"/>
              </w:rPr>
              <w:t>объем электрической энергии, покупаемой на оптовом рынке, в том числе в секторе свободной торговли и регулируемом секторе, по двусторонним договорам купли-продажи (информация раскрывается ежемесячно).</w:t>
            </w:r>
          </w:p>
        </w:tc>
        <w:tc>
          <w:tcPr>
            <w:tcW w:w="1808" w:type="dxa"/>
          </w:tcPr>
          <w:p w:rsidR="00EC2F3E" w:rsidRPr="00F50EA2" w:rsidRDefault="008E69DE">
            <w:pPr>
              <w:rPr>
                <w:sz w:val="24"/>
                <w:szCs w:val="24"/>
              </w:rPr>
            </w:pPr>
            <w:r>
              <w:rPr>
                <w:sz w:val="24"/>
                <w:szCs w:val="24"/>
              </w:rPr>
              <w:t>нет</w:t>
            </w:r>
          </w:p>
        </w:tc>
      </w:tr>
      <w:tr w:rsidR="00EA1C4E" w:rsidTr="008E69DE">
        <w:tc>
          <w:tcPr>
            <w:tcW w:w="8755" w:type="dxa"/>
          </w:tcPr>
          <w:p w:rsidR="00EA1C4E" w:rsidRDefault="00EA1C4E" w:rsidP="00A36D8B">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22. </w:t>
            </w:r>
            <w:proofErr w:type="spellStart"/>
            <w:r>
              <w:rPr>
                <w:rFonts w:eastAsia="Times New Roman"/>
                <w:color w:val="333333"/>
                <w:sz w:val="24"/>
                <w:szCs w:val="24"/>
                <w:lang w:eastAsia="ru-RU"/>
              </w:rPr>
              <w:t>д</w:t>
            </w:r>
            <w:proofErr w:type="spellEnd"/>
            <w:r>
              <w:rPr>
                <w:rFonts w:eastAsia="Times New Roman"/>
                <w:color w:val="333333"/>
                <w:sz w:val="24"/>
                <w:szCs w:val="24"/>
                <w:lang w:eastAsia="ru-RU"/>
              </w:rPr>
              <w:t>) информация об основаниях для введения полного и (или) частичного ограничения режима потребления э/энергии</w:t>
            </w:r>
          </w:p>
        </w:tc>
        <w:tc>
          <w:tcPr>
            <w:tcW w:w="1808" w:type="dxa"/>
          </w:tcPr>
          <w:p w:rsidR="00EA1C4E" w:rsidRPr="00F50EA2" w:rsidRDefault="00EA1C4E" w:rsidP="00EA1C4E">
            <w:pPr>
              <w:rPr>
                <w:sz w:val="24"/>
                <w:szCs w:val="24"/>
              </w:rPr>
            </w:pPr>
            <w:r>
              <w:rPr>
                <w:sz w:val="24"/>
                <w:szCs w:val="24"/>
              </w:rPr>
              <w:t>Приложение 12</w:t>
            </w:r>
          </w:p>
        </w:tc>
      </w:tr>
    </w:tbl>
    <w:p w:rsidR="00540BFB" w:rsidRPr="00540BFB" w:rsidRDefault="00540BFB" w:rsidP="00540BFB">
      <w:pPr>
        <w:shd w:val="clear" w:color="auto" w:fill="FFFFFF"/>
        <w:spacing w:before="120" w:after="0" w:line="240" w:lineRule="auto"/>
        <w:rPr>
          <w:rFonts w:eastAsia="Times New Roman"/>
          <w:color w:val="333333"/>
          <w:sz w:val="24"/>
          <w:szCs w:val="24"/>
          <w:lang w:eastAsia="ru-RU"/>
        </w:rPr>
      </w:pPr>
      <w:r w:rsidRPr="00540BFB">
        <w:rPr>
          <w:rFonts w:eastAsia="Times New Roman"/>
          <w:color w:val="333333"/>
          <w:sz w:val="24"/>
          <w:szCs w:val="24"/>
          <w:lang w:eastAsia="ru-RU"/>
        </w:rPr>
        <w:t> </w:t>
      </w:r>
    </w:p>
    <w:sectPr w:rsidR="00540BFB" w:rsidRPr="00540BFB" w:rsidSect="00B9045C">
      <w:pgSz w:w="11906" w:h="16838"/>
      <w:pgMar w:top="1134"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513174"/>
    <w:rsid w:val="000946AD"/>
    <w:rsid w:val="000A601F"/>
    <w:rsid w:val="000D441D"/>
    <w:rsid w:val="000F7F98"/>
    <w:rsid w:val="00105194"/>
    <w:rsid w:val="00111EEE"/>
    <w:rsid w:val="00122EF4"/>
    <w:rsid w:val="00127FB0"/>
    <w:rsid w:val="001974C2"/>
    <w:rsid w:val="001D5CC3"/>
    <w:rsid w:val="00206F6C"/>
    <w:rsid w:val="0022155A"/>
    <w:rsid w:val="00253D68"/>
    <w:rsid w:val="002772B3"/>
    <w:rsid w:val="00287CD9"/>
    <w:rsid w:val="002B1F8B"/>
    <w:rsid w:val="002D1491"/>
    <w:rsid w:val="002D740D"/>
    <w:rsid w:val="002E6853"/>
    <w:rsid w:val="003029A1"/>
    <w:rsid w:val="00304DC1"/>
    <w:rsid w:val="00361E23"/>
    <w:rsid w:val="00392351"/>
    <w:rsid w:val="003F0233"/>
    <w:rsid w:val="004104C3"/>
    <w:rsid w:val="00433BD0"/>
    <w:rsid w:val="00444BDF"/>
    <w:rsid w:val="004A42C6"/>
    <w:rsid w:val="004B2606"/>
    <w:rsid w:val="004D735A"/>
    <w:rsid w:val="00513174"/>
    <w:rsid w:val="00540BFB"/>
    <w:rsid w:val="0059002F"/>
    <w:rsid w:val="005B04DF"/>
    <w:rsid w:val="005C2651"/>
    <w:rsid w:val="005E1433"/>
    <w:rsid w:val="00690C2F"/>
    <w:rsid w:val="006B097B"/>
    <w:rsid w:val="006E5B7E"/>
    <w:rsid w:val="007151D8"/>
    <w:rsid w:val="00720C42"/>
    <w:rsid w:val="007336C1"/>
    <w:rsid w:val="00747919"/>
    <w:rsid w:val="00753AFB"/>
    <w:rsid w:val="007567C8"/>
    <w:rsid w:val="0078744B"/>
    <w:rsid w:val="007D21B0"/>
    <w:rsid w:val="00840321"/>
    <w:rsid w:val="00887684"/>
    <w:rsid w:val="00895CBE"/>
    <w:rsid w:val="008E69DE"/>
    <w:rsid w:val="009270E6"/>
    <w:rsid w:val="009374E2"/>
    <w:rsid w:val="00975D57"/>
    <w:rsid w:val="00992BD5"/>
    <w:rsid w:val="009D54BC"/>
    <w:rsid w:val="009E5DE4"/>
    <w:rsid w:val="009F0FC5"/>
    <w:rsid w:val="009F75C9"/>
    <w:rsid w:val="00A01888"/>
    <w:rsid w:val="00A224B2"/>
    <w:rsid w:val="00A275E7"/>
    <w:rsid w:val="00A35121"/>
    <w:rsid w:val="00A36D8B"/>
    <w:rsid w:val="00A37860"/>
    <w:rsid w:val="00A665B3"/>
    <w:rsid w:val="00AC37FD"/>
    <w:rsid w:val="00AF621F"/>
    <w:rsid w:val="00B03271"/>
    <w:rsid w:val="00B063D7"/>
    <w:rsid w:val="00B24E19"/>
    <w:rsid w:val="00B72286"/>
    <w:rsid w:val="00B8633A"/>
    <w:rsid w:val="00B9045C"/>
    <w:rsid w:val="00BD4A14"/>
    <w:rsid w:val="00BE0D38"/>
    <w:rsid w:val="00C26C77"/>
    <w:rsid w:val="00C449CF"/>
    <w:rsid w:val="00C502A0"/>
    <w:rsid w:val="00C55966"/>
    <w:rsid w:val="00C72F0B"/>
    <w:rsid w:val="00CD4907"/>
    <w:rsid w:val="00CF4954"/>
    <w:rsid w:val="00CF6594"/>
    <w:rsid w:val="00D91043"/>
    <w:rsid w:val="00DC3CD4"/>
    <w:rsid w:val="00DD57C5"/>
    <w:rsid w:val="00E3348E"/>
    <w:rsid w:val="00E417B9"/>
    <w:rsid w:val="00E6061C"/>
    <w:rsid w:val="00EA118A"/>
    <w:rsid w:val="00EA13D6"/>
    <w:rsid w:val="00EA1C4E"/>
    <w:rsid w:val="00EC2F3E"/>
    <w:rsid w:val="00EE3C12"/>
    <w:rsid w:val="00F22567"/>
    <w:rsid w:val="00F4132F"/>
    <w:rsid w:val="00F441ED"/>
    <w:rsid w:val="00F50EA2"/>
    <w:rsid w:val="00F620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7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2F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7793666">
      <w:bodyDiv w:val="1"/>
      <w:marLeft w:val="0"/>
      <w:marRight w:val="0"/>
      <w:marTop w:val="0"/>
      <w:marBottom w:val="180"/>
      <w:divBdr>
        <w:top w:val="none" w:sz="0" w:space="0" w:color="auto"/>
        <w:left w:val="none" w:sz="0" w:space="0" w:color="auto"/>
        <w:bottom w:val="none" w:sz="0" w:space="0" w:color="auto"/>
        <w:right w:val="none" w:sz="0" w:space="0" w:color="auto"/>
      </w:divBdr>
      <w:divsChild>
        <w:div w:id="407503739">
          <w:marLeft w:val="600"/>
          <w:marRight w:val="0"/>
          <w:marTop w:val="0"/>
          <w:marBottom w:val="0"/>
          <w:divBdr>
            <w:top w:val="none" w:sz="0" w:space="0" w:color="auto"/>
            <w:left w:val="none" w:sz="0" w:space="0" w:color="auto"/>
            <w:bottom w:val="none" w:sz="0" w:space="0" w:color="auto"/>
            <w:right w:val="none" w:sz="0" w:space="0" w:color="auto"/>
          </w:divBdr>
          <w:divsChild>
            <w:div w:id="720059373">
              <w:marLeft w:val="0"/>
              <w:marRight w:val="-100"/>
              <w:marTop w:val="0"/>
              <w:marBottom w:val="0"/>
              <w:divBdr>
                <w:top w:val="none" w:sz="0" w:space="0" w:color="auto"/>
                <w:left w:val="none" w:sz="0" w:space="0" w:color="auto"/>
                <w:bottom w:val="none" w:sz="0" w:space="0" w:color="auto"/>
                <w:right w:val="none" w:sz="0" w:space="0" w:color="auto"/>
              </w:divBdr>
              <w:divsChild>
                <w:div w:id="729496831">
                  <w:marLeft w:val="0"/>
                  <w:marRight w:val="0"/>
                  <w:marTop w:val="0"/>
                  <w:marBottom w:val="0"/>
                  <w:divBdr>
                    <w:top w:val="none" w:sz="0" w:space="0" w:color="auto"/>
                    <w:left w:val="none" w:sz="0" w:space="0" w:color="auto"/>
                    <w:bottom w:val="none" w:sz="0" w:space="0" w:color="auto"/>
                    <w:right w:val="none" w:sz="0" w:space="0" w:color="auto"/>
                  </w:divBdr>
                  <w:divsChild>
                    <w:div w:id="51849090">
                      <w:marLeft w:val="0"/>
                      <w:marRight w:val="0"/>
                      <w:marTop w:val="0"/>
                      <w:marBottom w:val="0"/>
                      <w:divBdr>
                        <w:top w:val="single" w:sz="36" w:space="5" w:color="E7F9FB"/>
                        <w:left w:val="single" w:sz="36" w:space="5" w:color="E7F9FB"/>
                        <w:bottom w:val="single" w:sz="36" w:space="5" w:color="E7F9FB"/>
                        <w:right w:val="single" w:sz="36" w:space="5" w:color="E7F9FB"/>
                      </w:divBdr>
                      <w:divsChild>
                        <w:div w:id="2129662187">
                          <w:marLeft w:val="0"/>
                          <w:marRight w:val="0"/>
                          <w:marTop w:val="0"/>
                          <w:marBottom w:val="0"/>
                          <w:divBdr>
                            <w:top w:val="none" w:sz="0" w:space="0" w:color="auto"/>
                            <w:left w:val="none" w:sz="0" w:space="0" w:color="auto"/>
                            <w:bottom w:val="none" w:sz="0" w:space="0" w:color="auto"/>
                            <w:right w:val="none" w:sz="0" w:space="0" w:color="auto"/>
                          </w:divBdr>
                          <w:divsChild>
                            <w:div w:id="529034124">
                              <w:marLeft w:val="0"/>
                              <w:marRight w:val="0"/>
                              <w:marTop w:val="0"/>
                              <w:marBottom w:val="0"/>
                              <w:divBdr>
                                <w:top w:val="none" w:sz="0" w:space="0" w:color="auto"/>
                                <w:left w:val="none" w:sz="0" w:space="0" w:color="auto"/>
                                <w:bottom w:val="none" w:sz="0" w:space="0" w:color="auto"/>
                                <w:right w:val="none" w:sz="0" w:space="0" w:color="auto"/>
                              </w:divBdr>
                              <w:divsChild>
                                <w:div w:id="92615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87740/" TargetMode="External"/><Relationship Id="rId3" Type="http://schemas.openxmlformats.org/officeDocument/2006/relationships/settings" Target="settings.xml"/><Relationship Id="rId7" Type="http://schemas.openxmlformats.org/officeDocument/2006/relationships/hyperlink" Target="http://base.garant.ru/18774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base.garant.ru/187740/" TargetMode="External"/><Relationship Id="rId11" Type="http://schemas.openxmlformats.org/officeDocument/2006/relationships/theme" Target="theme/theme1.xml"/><Relationship Id="rId5" Type="http://schemas.openxmlformats.org/officeDocument/2006/relationships/hyperlink" Target="http://base.garant.ru/18774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e.garant.ru/706840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C06AA-0D1E-409D-B42C-6905ECD2C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1432</TotalTime>
  <Pages>11</Pages>
  <Words>4354</Words>
  <Characters>24821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29117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InWin</dc:creator>
  <cp:keywords/>
  <dc:description/>
  <cp:lastModifiedBy>InWin</cp:lastModifiedBy>
  <cp:revision>54</cp:revision>
  <dcterms:created xsi:type="dcterms:W3CDTF">2012-02-13T12:30:00Z</dcterms:created>
  <dcterms:modified xsi:type="dcterms:W3CDTF">2015-04-13T09:49:00Z</dcterms:modified>
</cp:coreProperties>
</file>