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D1" w:rsidRPr="0042374D" w:rsidRDefault="00444BD1" w:rsidP="0061775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03F3B">
        <w:rPr>
          <w:rFonts w:ascii="Times New Roman" w:hAnsi="Times New Roman" w:cs="Times New Roman"/>
          <w:sz w:val="24"/>
          <w:szCs w:val="24"/>
        </w:rPr>
        <w:t>7.1</w:t>
      </w:r>
    </w:p>
    <w:p w:rsidR="00444BD1" w:rsidRDefault="00444BD1" w:rsidP="006177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>к решению Совета депутатов Терского  района</w:t>
      </w:r>
    </w:p>
    <w:p w:rsidR="00267B84" w:rsidRDefault="00444BD1" w:rsidP="00267B8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2374D">
        <w:rPr>
          <w:rFonts w:ascii="Times New Roman" w:hAnsi="Times New Roman" w:cs="Times New Roman"/>
          <w:sz w:val="24"/>
          <w:szCs w:val="24"/>
        </w:rPr>
        <w:t xml:space="preserve">О бюджете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4237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037F" w:rsidRPr="00EC037F" w:rsidRDefault="00444BD1" w:rsidP="00267B84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 xml:space="preserve">Терский район на </w:t>
      </w:r>
      <w:r w:rsidR="00EC037F" w:rsidRPr="00EC037F">
        <w:rPr>
          <w:rFonts w:ascii="Times New Roman" w:hAnsi="Times New Roman" w:cs="Times New Roman"/>
          <w:color w:val="000000"/>
          <w:sz w:val="24"/>
          <w:szCs w:val="24"/>
        </w:rPr>
        <w:t>район на 201</w:t>
      </w:r>
      <w:r w:rsidR="005C684A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EC037F" w:rsidRPr="00EC037F">
        <w:rPr>
          <w:rFonts w:ascii="Times New Roman" w:hAnsi="Times New Roman" w:cs="Times New Roman"/>
          <w:color w:val="000000"/>
          <w:sz w:val="24"/>
          <w:szCs w:val="24"/>
        </w:rPr>
        <w:t xml:space="preserve"> год и </w:t>
      </w:r>
    </w:p>
    <w:p w:rsidR="00444BD1" w:rsidRPr="0042374D" w:rsidRDefault="00EC037F" w:rsidP="00267B8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C037F">
        <w:rPr>
          <w:rFonts w:ascii="Times New Roman" w:hAnsi="Times New Roman" w:cs="Times New Roman"/>
          <w:color w:val="000000"/>
          <w:sz w:val="24"/>
          <w:szCs w:val="24"/>
        </w:rPr>
        <w:t>плановый период 201</w:t>
      </w:r>
      <w:r w:rsidR="005C684A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EC037F">
        <w:rPr>
          <w:rFonts w:ascii="Times New Roman" w:hAnsi="Times New Roman" w:cs="Times New Roman"/>
          <w:color w:val="000000"/>
          <w:sz w:val="24"/>
          <w:szCs w:val="24"/>
        </w:rPr>
        <w:t xml:space="preserve"> и 20</w:t>
      </w:r>
      <w:r w:rsidR="005C684A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EC037F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r w:rsidR="00647C0C">
        <w:rPr>
          <w:rFonts w:ascii="Times New Roman" w:hAnsi="Times New Roman" w:cs="Times New Roman"/>
          <w:sz w:val="24"/>
          <w:szCs w:val="24"/>
        </w:rPr>
        <w:t>»</w:t>
      </w:r>
    </w:p>
    <w:p w:rsidR="00444BD1" w:rsidRPr="0042374D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7B524D" w:rsidRDefault="00444BD1" w:rsidP="006177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24D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444BD1" w:rsidRPr="007B524D" w:rsidRDefault="00444BD1" w:rsidP="006177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24D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МУНИЦИПАЛЬНЫХ  ГАРАНТИЙ  МУНИЦИПАЛЬНОГО ОБРАЗОВАНИЯ ТЕРСКИЙ РАЙОН</w:t>
      </w:r>
    </w:p>
    <w:p w:rsidR="00444BD1" w:rsidRPr="00801EFB" w:rsidRDefault="00444BD1" w:rsidP="006177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Муниципальной  гарантией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 (далее - гарантия) признается вид долгового обязательства, в силу которого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 образование </w:t>
      </w:r>
      <w:r w:rsidRPr="00801EFB">
        <w:rPr>
          <w:rFonts w:ascii="Times New Roman" w:hAnsi="Times New Roman" w:cs="Times New Roman"/>
          <w:sz w:val="24"/>
          <w:szCs w:val="24"/>
        </w:rPr>
        <w:t>Терский район (гарант) обязан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Терский район </w:t>
      </w:r>
      <w:r w:rsidRPr="00801EFB">
        <w:rPr>
          <w:rFonts w:ascii="Times New Roman" w:hAnsi="Times New Roman" w:cs="Times New Roman"/>
          <w:sz w:val="24"/>
          <w:szCs w:val="24"/>
        </w:rPr>
        <w:t>в соответствии с условиями даваемого гарантом обязательства отвечать за исполнение третьим лицом (принципалом) его обязательств перед бенефициаром.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2. Предоставление гарантии, заключение договора о предоставлении гарантии, договора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от имени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 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 осуществляется администрацией Терского района.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3. Гарантии предоставляются в обеспечение исполнения обязательств муниципальных образований Терского района (далее - муниципальные образования) и юридических лиц, зарегистрированных на территории Терского района Мурманской области, осуществляющих деятельность на территории Терского района и уплачивающих налоги в бюджет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, включенных в программу муниципальных  гарантий  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 район.</w:t>
      </w:r>
    </w:p>
    <w:p w:rsidR="005C684A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4. Гарантии не могут быть предоставлены в обеспечение обязательств юридических лиц</w:t>
      </w:r>
      <w:r w:rsidR="005C684A">
        <w:rPr>
          <w:rFonts w:ascii="Times New Roman" w:hAnsi="Times New Roman" w:cs="Times New Roman"/>
          <w:sz w:val="24"/>
          <w:szCs w:val="24"/>
        </w:rPr>
        <w:t>:</w:t>
      </w:r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4BD1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находящихся в процессе реорганизации, ликвидации</w:t>
      </w:r>
      <w:r w:rsidR="005C684A">
        <w:rPr>
          <w:rFonts w:ascii="Times New Roman" w:hAnsi="Times New Roman" w:cs="Times New Roman"/>
          <w:sz w:val="24"/>
          <w:szCs w:val="24"/>
        </w:rPr>
        <w:t>, а также</w:t>
      </w:r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  <w:r w:rsidR="00691D82" w:rsidRPr="00801EFB">
        <w:rPr>
          <w:rFonts w:ascii="Times New Roman" w:hAnsi="Times New Roman" w:cs="Times New Roman"/>
          <w:sz w:val="24"/>
          <w:szCs w:val="24"/>
        </w:rPr>
        <w:t>юридических лиц</w:t>
      </w:r>
      <w:r w:rsidR="00691D82">
        <w:rPr>
          <w:rFonts w:ascii="Times New Roman" w:hAnsi="Times New Roman" w:cs="Times New Roman"/>
          <w:sz w:val="24"/>
          <w:szCs w:val="24"/>
        </w:rPr>
        <w:t>, в отношении которых возбуждено дело о</w:t>
      </w:r>
      <w:r w:rsidR="00691D82" w:rsidRPr="00801EFB"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несостоятельности (банкротств</w:t>
      </w:r>
      <w:r w:rsidR="00691D82">
        <w:rPr>
          <w:rFonts w:ascii="Times New Roman" w:hAnsi="Times New Roman" w:cs="Times New Roman"/>
          <w:sz w:val="24"/>
          <w:szCs w:val="24"/>
        </w:rPr>
        <w:t>е);</w:t>
      </w:r>
    </w:p>
    <w:p w:rsidR="00691D82" w:rsidRPr="00691D82" w:rsidRDefault="00691D82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1D82">
        <w:rPr>
          <w:rFonts w:ascii="Times New Roman" w:hAnsi="Times New Roman" w:cs="Times New Roman"/>
          <w:sz w:val="24"/>
          <w:szCs w:val="24"/>
        </w:rPr>
        <w:t>имеющих правовые ограничения в соответствии с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5. Гарантии не могут быть предоставлены в обеспечение обязательств муниципальных образований, имеющих превышение предельных значений дефицита местного бюджета, предельных объемов муниципального долга и расходов по его обслуживанию.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6. Гарантии не могут предоставляться для обеспечения исполнения обязательств  </w:t>
      </w:r>
      <w:r w:rsidR="00691D82">
        <w:rPr>
          <w:rFonts w:ascii="Times New Roman" w:hAnsi="Times New Roman" w:cs="Times New Roman"/>
          <w:sz w:val="24"/>
          <w:szCs w:val="24"/>
        </w:rPr>
        <w:t>федеральных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государственных</w:t>
      </w:r>
      <w:r w:rsidR="00D72963">
        <w:rPr>
          <w:rFonts w:ascii="Times New Roman" w:hAnsi="Times New Roman" w:cs="Times New Roman"/>
          <w:sz w:val="24"/>
          <w:szCs w:val="24"/>
        </w:rPr>
        <w:t xml:space="preserve"> или областных государственных</w:t>
      </w:r>
      <w:r w:rsidRPr="00801EFB">
        <w:rPr>
          <w:rFonts w:ascii="Times New Roman" w:hAnsi="Times New Roman" w:cs="Times New Roman"/>
          <w:sz w:val="24"/>
          <w:szCs w:val="24"/>
        </w:rPr>
        <w:t xml:space="preserve"> унитарных предприятий.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7. Письменная форма гарантии и договора о предоставлении гарантии является обязательной.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8. В гарантии должны быть указаны: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гаранта;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обязательство, в обеспечение которого выдается гарантия;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объем обязательств гаранта по гарантии и предельная сумма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определение гарантийного случая;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принципала;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безотзывность гарантии или условия ее отзыва;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lastRenderedPageBreak/>
        <w:t>основания для выдачи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вступление в силу (дата выдачи)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срок действия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порядок исполнения гарантом обязательств по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порядок и условия сокращения предельной суммы гарантии при исполнении гарантии и (или) исполнении обязательств принципала, обеспеченных гарантией;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наличие или отсутствие права требования гаранта к принципалу о возмещении сумм, уплаченных гарантом бенефициару по гарантии (регрессное требование гаранта к принципалу, регресс);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иные сведения, определенные Бюджетным кодексом Российской Федерации, правовыми актами гаранта.</w:t>
      </w:r>
    </w:p>
    <w:p w:rsidR="00444BD1" w:rsidRPr="00691D82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r w:rsidRPr="00801EFB">
        <w:rPr>
          <w:rFonts w:ascii="Times New Roman" w:hAnsi="Times New Roman" w:cs="Times New Roman"/>
          <w:sz w:val="24"/>
          <w:szCs w:val="24"/>
        </w:rPr>
        <w:t>Терский  район  как  гарант несет субсидиарную или солидарную ответственность гаранта по обеспеченному им обязательству принципала.</w:t>
      </w:r>
      <w:r w:rsidR="00691D82" w:rsidRPr="00691D82">
        <w:rPr>
          <w:rFonts w:ascii="Times New Roman" w:hAnsi="Times New Roman" w:cs="Times New Roman"/>
          <w:sz w:val="28"/>
          <w:szCs w:val="28"/>
        </w:rPr>
        <w:t xml:space="preserve"> </w:t>
      </w:r>
      <w:r w:rsidR="00691D82" w:rsidRPr="00691D82">
        <w:rPr>
          <w:rFonts w:ascii="Times New Roman" w:hAnsi="Times New Roman" w:cs="Times New Roman"/>
          <w:sz w:val="24"/>
          <w:szCs w:val="24"/>
        </w:rPr>
        <w:t xml:space="preserve">Вид ответственности гаранта определяется соответствующей Программой </w:t>
      </w:r>
      <w:r w:rsidR="00691D82">
        <w:rPr>
          <w:rFonts w:ascii="Times New Roman" w:hAnsi="Times New Roman" w:cs="Times New Roman"/>
          <w:sz w:val="24"/>
          <w:szCs w:val="24"/>
        </w:rPr>
        <w:t>муниципаль</w:t>
      </w:r>
      <w:r w:rsidR="00691D82" w:rsidRPr="00691D82">
        <w:rPr>
          <w:rFonts w:ascii="Times New Roman" w:hAnsi="Times New Roman" w:cs="Times New Roman"/>
          <w:sz w:val="24"/>
          <w:szCs w:val="24"/>
        </w:rPr>
        <w:t xml:space="preserve">ных гарантий </w:t>
      </w:r>
      <w:r w:rsidR="00691D82"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="00691D82" w:rsidRPr="00691D82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10. Предусмотренное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обязательств  принципала, обеспеченных гарантией, но не более суммы, на которую выдана гарантия.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11. Вступление в силу гарантии может быть определено календарной датой или наступлением события (условия), которое может произойти в будущем. Срок действия гарантии определяется условиями гарантии.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2. УСЛОВИЯ ПРЕДОСТАВЛЕНИЯ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Предоставление гарантий осуществляется на основании решения Совета депутатов Терского района о бюджете на очередной финансовый год и плановый период, </w:t>
      </w:r>
      <w:r w:rsidR="00563331">
        <w:rPr>
          <w:rFonts w:ascii="Times New Roman" w:hAnsi="Times New Roman" w:cs="Times New Roman"/>
          <w:sz w:val="24"/>
          <w:szCs w:val="24"/>
        </w:rPr>
        <w:t>постановл</w:t>
      </w:r>
      <w:r w:rsidRPr="00801EFB">
        <w:rPr>
          <w:rFonts w:ascii="Times New Roman" w:hAnsi="Times New Roman" w:cs="Times New Roman"/>
          <w:sz w:val="24"/>
          <w:szCs w:val="24"/>
        </w:rPr>
        <w:t>ения администрации Терского района, а также договора о предоставлении гарантии при условии: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проведения анализа финансового состояния принципала;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предоставления принципалом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принципала по удовлетворению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регрессного требования к принципалу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в связи с исполнением в полном объеме или в какой-либо части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отсутствия у принципала, его поручителей (гарантов) просроченной задолженности по денежным обязательствам перед бюджетом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801EFB">
        <w:rPr>
          <w:rFonts w:ascii="Times New Roman" w:hAnsi="Times New Roman" w:cs="Times New Roman"/>
          <w:sz w:val="24"/>
          <w:szCs w:val="24"/>
        </w:rPr>
        <w:t>Терск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  район, по обязательным платежам в бюджетную систему Российской Федерации, а также неурегулированных обязательств по гарантиям, ранее предоставленным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муниципальным образованием </w:t>
      </w:r>
      <w:r w:rsidRPr="00801EFB">
        <w:rPr>
          <w:rFonts w:ascii="Times New Roman" w:hAnsi="Times New Roman" w:cs="Times New Roman"/>
          <w:sz w:val="24"/>
          <w:szCs w:val="24"/>
        </w:rPr>
        <w:t>Терски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 или Мурманской област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01EFB">
        <w:rPr>
          <w:rFonts w:ascii="Times New Roman" w:hAnsi="Times New Roman" w:cs="Times New Roman"/>
          <w:sz w:val="24"/>
          <w:szCs w:val="24"/>
        </w:rPr>
        <w:t>2. Анализ финансового состояния принципала в целях предоставления гарантии осуществляется финансов</w:t>
      </w:r>
      <w:r w:rsidR="00A75070">
        <w:rPr>
          <w:rFonts w:ascii="Times New Roman" w:hAnsi="Times New Roman" w:cs="Times New Roman"/>
          <w:sz w:val="24"/>
          <w:szCs w:val="24"/>
        </w:rPr>
        <w:t xml:space="preserve">ым </w:t>
      </w:r>
      <w:r w:rsidRPr="00801EFB">
        <w:rPr>
          <w:rFonts w:ascii="Times New Roman" w:hAnsi="Times New Roman" w:cs="Times New Roman"/>
          <w:sz w:val="24"/>
          <w:szCs w:val="24"/>
        </w:rPr>
        <w:t xml:space="preserve">отделом администрации Терского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01EFB">
        <w:rPr>
          <w:rFonts w:ascii="Times New Roman" w:hAnsi="Times New Roman" w:cs="Times New Roman"/>
          <w:sz w:val="24"/>
          <w:szCs w:val="24"/>
        </w:rPr>
        <w:t>установленном им порядке.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При предоставлении гарантии для обеспечения обязательств по возмещению ущерба, образовавшегося при наступлении гарантийного случая некоммерческого характера, а также гарантии без права регрессного требования гаранта к принципалу анализ финансового состояния принципала может не проводиться,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принципала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в указанном случае не требуется.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Обеспечение исполнения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обязательств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 принципала по удовлетворению регрессного требования к принципалу, а также 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оформляется заключением договора между гарантом и принципалом.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lastRenderedPageBreak/>
        <w:t>Оформление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принципала по удовлетворению регрессного требования муниципального образования Терский район к принципалу осуществляется до выдачи гарантии.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Способами обеспечения исполнения регрессных обязательств по гарантии могут быть только банковские гарантии, поручительства, муниципальные гарантии, залог имущества в размере не менее 100 процентов обязательств по гарантии. Способы обеспечения исполнения обязательств должны иметь высокую степень ликвидности.</w:t>
      </w:r>
    </w:p>
    <w:p w:rsidR="00FD1D00" w:rsidRPr="00563331" w:rsidRDefault="00FD1D00" w:rsidP="005633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63331">
        <w:rPr>
          <w:rFonts w:ascii="Times New Roman" w:hAnsi="Times New Roman" w:cs="Times New Roman"/>
          <w:sz w:val="24"/>
          <w:szCs w:val="24"/>
        </w:rPr>
        <w:t>Указанные способы обеспечения исполнения обязательств могут использоваться не только самостоятельно, но и в сочетании.</w:t>
      </w:r>
    </w:p>
    <w:p w:rsidR="00FD1D00" w:rsidRPr="00563331" w:rsidRDefault="00FD1D00" w:rsidP="005633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63331">
        <w:rPr>
          <w:rFonts w:ascii="Times New Roman" w:hAnsi="Times New Roman" w:cs="Times New Roman"/>
          <w:sz w:val="24"/>
          <w:szCs w:val="24"/>
        </w:rPr>
        <w:t>Банковская, муниципальная гарантия должна быть безотзывной, предусматривать солидарную ответственность, срок ее действия должен соответствовать сроку действия муниципальной гарантии плюс шесть месяцев.</w:t>
      </w:r>
    </w:p>
    <w:p w:rsidR="00FD1D00" w:rsidRPr="00563331" w:rsidRDefault="00FD1D00" w:rsidP="005633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63331">
        <w:rPr>
          <w:rFonts w:ascii="Times New Roman" w:hAnsi="Times New Roman" w:cs="Times New Roman"/>
          <w:sz w:val="24"/>
          <w:szCs w:val="24"/>
        </w:rPr>
        <w:t>Поручительство должно предусматривать солидарную ответственность поручителя и принципала, а также согласие поручителя отвечать за исполнение принципалом обязательства в случае изменения этого обязательства, влекущего увеличение ответственности или иные неблагоприятные последствия для поручителя. Срок действия договора поручительства должен соответствовать сроку действия муниципальной гарантии плюс шесть месяцев.</w:t>
      </w:r>
    </w:p>
    <w:p w:rsidR="00FD1D00" w:rsidRPr="00563331" w:rsidRDefault="00FD1D00" w:rsidP="005633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63331">
        <w:rPr>
          <w:rFonts w:ascii="Times New Roman" w:hAnsi="Times New Roman" w:cs="Times New Roman"/>
          <w:sz w:val="24"/>
          <w:szCs w:val="24"/>
        </w:rPr>
        <w:t>Сумма банковской гарантии, поручительства должна покрывать расходы бюджета муниципального образования Терский район, возникшие в связи с исполнением гарантированных муниципальным образованием Терский район обязательств принципала, а также иных расходов, связанных с взысканием указанных расходов в судебном порядке.</w:t>
      </w:r>
    </w:p>
    <w:p w:rsidR="00FD1D00" w:rsidRPr="00563331" w:rsidRDefault="00FD1D00" w:rsidP="005633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63331">
        <w:rPr>
          <w:rFonts w:ascii="Times New Roman" w:hAnsi="Times New Roman" w:cs="Times New Roman"/>
          <w:sz w:val="24"/>
          <w:szCs w:val="24"/>
        </w:rPr>
        <w:t>В качестве предмета залога в целях получения гарантии выступает имущество, принадлежащее принципалу на праве собственности.</w:t>
      </w:r>
    </w:p>
    <w:p w:rsidR="00444BD1" w:rsidRDefault="00444BD1" w:rsidP="00563331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случаях предоставления гарантии в обеспечение исполнения обязательств муниципального образования, являющегося получателем дотации из областного бюджета, гарантии могут предоставляться без предоставления обеспечения исполнения обязательств по удовлетворению регрессного требования гаранта в связи с исполнением гарантии.</w:t>
      </w:r>
    </w:p>
    <w:p w:rsidR="00FD1D00" w:rsidRPr="0026386A" w:rsidRDefault="00FD1D00" w:rsidP="005633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63331">
        <w:rPr>
          <w:rFonts w:ascii="Times New Roman" w:hAnsi="Times New Roman" w:cs="Times New Roman"/>
          <w:sz w:val="24"/>
          <w:szCs w:val="24"/>
        </w:rPr>
        <w:t xml:space="preserve">Степень ликвидности залога имущества, предлагаемого принципалом в обеспечение исполнения обязательств, определяется Комиссией по оценке ликвидности залога имущества, предоставляемого в обеспечение исполнения обязательств перед </w:t>
      </w:r>
      <w:r w:rsidR="005C52E1" w:rsidRPr="00563331">
        <w:rPr>
          <w:rFonts w:ascii="Times New Roman" w:hAnsi="Times New Roman" w:cs="Times New Roman"/>
          <w:sz w:val="24"/>
          <w:szCs w:val="24"/>
        </w:rPr>
        <w:t xml:space="preserve">муниципальным образованием Терский район </w:t>
      </w:r>
      <w:r w:rsidRPr="00563331">
        <w:rPr>
          <w:rFonts w:ascii="Times New Roman" w:hAnsi="Times New Roman" w:cs="Times New Roman"/>
          <w:sz w:val="24"/>
          <w:szCs w:val="24"/>
        </w:rPr>
        <w:t>(далее - Комиссия), сформированной в порядке, установленном финансовым о</w:t>
      </w:r>
      <w:r w:rsidR="005C52E1" w:rsidRPr="00563331">
        <w:rPr>
          <w:rFonts w:ascii="Times New Roman" w:hAnsi="Times New Roman" w:cs="Times New Roman"/>
          <w:sz w:val="24"/>
          <w:szCs w:val="24"/>
        </w:rPr>
        <w:t>тдел</w:t>
      </w:r>
      <w:r w:rsidRPr="00563331">
        <w:rPr>
          <w:rFonts w:ascii="Times New Roman" w:hAnsi="Times New Roman" w:cs="Times New Roman"/>
          <w:sz w:val="24"/>
          <w:szCs w:val="24"/>
        </w:rPr>
        <w:t xml:space="preserve">ом </w:t>
      </w:r>
      <w:r w:rsidR="005C52E1" w:rsidRPr="00563331">
        <w:rPr>
          <w:rFonts w:ascii="Times New Roman" w:hAnsi="Times New Roman" w:cs="Times New Roman"/>
          <w:sz w:val="24"/>
          <w:szCs w:val="24"/>
        </w:rPr>
        <w:t>администрации Терского района</w:t>
      </w:r>
      <w:r w:rsidRPr="0026386A">
        <w:rPr>
          <w:rFonts w:ascii="Times New Roman" w:hAnsi="Times New Roman" w:cs="Times New Roman"/>
          <w:sz w:val="28"/>
          <w:szCs w:val="28"/>
        </w:rPr>
        <w:t>.</w:t>
      </w:r>
    </w:p>
    <w:p w:rsidR="00FD1D00" w:rsidRPr="00801EFB" w:rsidRDefault="00FD1D0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3. ПОРЯДОК РАССМОТРЕНИЯ ОБРАЩЕНИЙ И ПРИНЯТИЯ РЕШЕНИЙ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 ПРЕДОСТАВЛЕНИИ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01EFB">
        <w:rPr>
          <w:rFonts w:ascii="Times New Roman" w:hAnsi="Times New Roman" w:cs="Times New Roman"/>
          <w:sz w:val="24"/>
          <w:szCs w:val="24"/>
        </w:rPr>
        <w:t>1. Юридическое лицо, претендующее на получение гарантии в обеспечение его обязательств перед бенефициаром (далее - претендент), направляет в адрес финансово</w:t>
      </w:r>
      <w:r w:rsidR="00A75070">
        <w:rPr>
          <w:rFonts w:ascii="Times New Roman" w:hAnsi="Times New Roman" w:cs="Times New Roman"/>
          <w:sz w:val="24"/>
          <w:szCs w:val="24"/>
        </w:rPr>
        <w:t>го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отдела администрации Терского района следующий пакет документов:</w:t>
      </w:r>
    </w:p>
    <w:p w:rsidR="00444BD1" w:rsidRDefault="00444BD1" w:rsidP="00B13800">
      <w:pPr>
        <w:pStyle w:val="ConsPlusNormal"/>
        <w:widowControl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заявку на получение гарантии с указанием ее предполагаемого размера, срока и целевого назначения привлекаемого займа, а также сведения о предлагаемом обеспечении и источниках погашения регрессных обязательств перед гарантом при наступлении гарантийного случая;</w:t>
      </w:r>
      <w:r w:rsidRPr="00C20AFD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444BD1" w:rsidRPr="00C20AFD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нотариально заверенные копии учредительных документов со всеми приложениями изменениями и дополнениями;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копию свидетельства о постановке на учет в налоговом органе;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копию свидетельства о государственной регистрации юридического лица;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лиц, выданную не ранее чем за месяц до ее предоставления;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lastRenderedPageBreak/>
        <w:t>копии лицензий на виды деятельности, осуществляемые претендентом (в случаях, если законодательством Российской Федерации предусмотрено, что указанная деятельность осуществляется на основании лицензии);</w:t>
      </w:r>
    </w:p>
    <w:p w:rsidR="00007F8F" w:rsidRPr="00007F8F" w:rsidRDefault="00007F8F" w:rsidP="00007F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07F8F">
        <w:rPr>
          <w:rFonts w:ascii="Times New Roman" w:hAnsi="Times New Roman" w:cs="Times New Roman"/>
          <w:sz w:val="24"/>
          <w:szCs w:val="24"/>
        </w:rPr>
        <w:t>копии бухгалтерских балансов и отчетов о прибылях и убытках, заверенные руководителем и главным бухгалтером претендента и скрепленные печатью организации, за последний отчетный год с подтверждением налогового органа об их принятии;</w:t>
      </w:r>
    </w:p>
    <w:p w:rsidR="003218E1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справки об отсутствии просроченной задолженности по уплате обязательных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платежей в бюджетную систему Российской Федерации из всех налоговых органов,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которых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претендент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 состоит на учете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(в том числе по месту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нахождения принадлежащего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ему недвижимого имущества и транспортных средств), </w:t>
      </w:r>
      <w:r w:rsidR="003218E1" w:rsidRPr="00C20AFD">
        <w:rPr>
          <w:rFonts w:ascii="Times New Roman" w:hAnsi="Times New Roman" w:cs="Times New Roman"/>
          <w:sz w:val="24"/>
          <w:szCs w:val="24"/>
        </w:rPr>
        <w:t>выданные не ранее чем за один месяц до ее</w:t>
      </w:r>
      <w:r w:rsidR="003218E1">
        <w:rPr>
          <w:rFonts w:ascii="Times New Roman" w:hAnsi="Times New Roman" w:cs="Times New Roman"/>
          <w:sz w:val="24"/>
          <w:szCs w:val="24"/>
        </w:rPr>
        <w:t xml:space="preserve"> представления</w:t>
      </w:r>
      <w:r w:rsidR="003218E1" w:rsidRPr="00C20AFD">
        <w:rPr>
          <w:rFonts w:ascii="Times New Roman" w:hAnsi="Times New Roman" w:cs="Times New Roman"/>
          <w:sz w:val="24"/>
          <w:szCs w:val="24"/>
        </w:rPr>
        <w:t>;</w:t>
      </w:r>
    </w:p>
    <w:p w:rsidR="0036328E" w:rsidRPr="00C51B78" w:rsidRDefault="0036328E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справки об отсутствии просроченной задолженности по уплате обязательных платежей в государственные внебюджетные фонды, выданные не ранее чем за один месяц до их представления;</w:t>
      </w:r>
    </w:p>
    <w:p w:rsidR="00444BD1" w:rsidRDefault="00444BD1" w:rsidP="00C51B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справки из территориального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управления Рос</w:t>
      </w:r>
      <w:r w:rsidR="00EC037F">
        <w:rPr>
          <w:rFonts w:ascii="Times New Roman" w:hAnsi="Times New Roman" w:cs="Times New Roman"/>
          <w:sz w:val="24"/>
          <w:szCs w:val="24"/>
        </w:rPr>
        <w:t>природ</w:t>
      </w:r>
      <w:r w:rsidRPr="00C20AFD">
        <w:rPr>
          <w:rFonts w:ascii="Times New Roman" w:hAnsi="Times New Roman" w:cs="Times New Roman"/>
          <w:sz w:val="24"/>
          <w:szCs w:val="24"/>
        </w:rPr>
        <w:t>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об отсутствии просроченной задолженности по уплате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негативное воздействие на окружающую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среду (в том случае, если претендент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плательщиком указанного платежа), выданные не ранее чем за один месяц до ее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представления</w:t>
      </w:r>
      <w:r w:rsidRPr="00C20AFD">
        <w:rPr>
          <w:rFonts w:ascii="Times New Roman" w:hAnsi="Times New Roman" w:cs="Times New Roman"/>
          <w:sz w:val="24"/>
          <w:szCs w:val="24"/>
        </w:rPr>
        <w:t>;</w:t>
      </w:r>
    </w:p>
    <w:p w:rsidR="0036328E" w:rsidRPr="00C51B78" w:rsidRDefault="0036328E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справку налогового органа обо всех открытых счетах претендента;</w:t>
      </w:r>
    </w:p>
    <w:p w:rsidR="00444BD1" w:rsidRPr="00801EFB" w:rsidRDefault="00444BD1" w:rsidP="00C51B7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списки кредиторов и дебиторов с указанием сумм на последнюю отчетную дату;</w:t>
      </w:r>
    </w:p>
    <w:p w:rsidR="00444BD1" w:rsidRDefault="00444BD1" w:rsidP="00C51B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проект кредитного договора (соглашения, договора займа) с кредитной или иной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организацией, предоставляющей кредит претенденту;</w:t>
      </w:r>
    </w:p>
    <w:p w:rsidR="0036328E" w:rsidRPr="00C51B78" w:rsidRDefault="0036328E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проект договора залога имущества (ипотеки), в случае если претендентом в обеспечение исполнения обязательств предлагается залог имущества;</w:t>
      </w:r>
    </w:p>
    <w:p w:rsidR="0036328E" w:rsidRPr="00C51B78" w:rsidRDefault="0036328E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проект банковской гарантии, в случае если претендентом в обеспечение исполнения обязательств предлагается банковская гарантия;</w:t>
      </w:r>
    </w:p>
    <w:p w:rsidR="0036328E" w:rsidRPr="00C51B78" w:rsidRDefault="0036328E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проект муниципальной гарантии, в случае если претендентом в обеспечение исполнения обязательств предлагается муниципальная гарантия;</w:t>
      </w:r>
    </w:p>
    <w:p w:rsidR="0036328E" w:rsidRPr="0036328E" w:rsidRDefault="0036328E" w:rsidP="00C51B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51B78">
        <w:rPr>
          <w:rFonts w:ascii="Times New Roman" w:hAnsi="Times New Roman" w:cs="Times New Roman"/>
          <w:sz w:val="24"/>
          <w:szCs w:val="24"/>
        </w:rPr>
        <w:t>проект договора поручительства, в случае если претендентом в обеспечение исполнения обязательств предлагается поручительство;</w:t>
      </w:r>
    </w:p>
    <w:p w:rsidR="00444BD1" w:rsidRDefault="00444BD1" w:rsidP="00C51B7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документы, подтверждающие наличие предлагаемого претендентом обеспечения исполнения регрессных обязательств по гарантии.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В случае предоставления в обеспечение исполнения обязательств залога имущества претендент представляет: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отчет независимого оценщика об оценке рыночной стоимости и ликвидности имущества, предлагаемого для передачи в залог, на бумажном и магнитооптическом носителях;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копии документов, подтверждающих факт страхования передаваемого в залог имущества от всех рисков утраты и повреждения на сумму не менее его рыночной стоимости, включая договоры страхования или страховые полисы, а также копии документов, подтверждающих уплату (внесение) страховых взносов (платежей);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копию документа, подтверждающего согласие уполномоченного органа управления залогодателя на совершение сделки по передаче в залог имущества залогодателя (в случаях, установленных законодательством Российской Федерации, учредительными документами и/или правовыми актами залогодателя).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В случае передачи в залог движимого имущества претендент дополнительно представляет: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документы, удостоверяющие право собственности залогодателя на передаваемое в залог имущество и отсутствие по нему всякого рода обременения;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 xml:space="preserve">перечень передаваемого в залог имущества с указанием серийного инвентарного и (или) заводского номера, даты постановки на баланс, первоначальной стоимости, текущей балансовой стоимости, начисленного износа, степени износа, даты и суммы проводившихся </w:t>
      </w:r>
      <w:r w:rsidRPr="00C51B78">
        <w:rPr>
          <w:rFonts w:ascii="Times New Roman" w:hAnsi="Times New Roman" w:cs="Times New Roman"/>
          <w:sz w:val="24"/>
          <w:szCs w:val="24"/>
        </w:rPr>
        <w:lastRenderedPageBreak/>
        <w:t>переоценок, нормативного срока службы;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справку таможенного органа о том, что передаваемое в залог имущество прошло таможенное оформление (в случае передачи в залог импортного имущества).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В случае передачи в залог недвижимого имущества претендент дополнительно представляет: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документы, подтверждающие государственную регистрацию права собственности залогодателя на передаваемое в залог имущество и отсутствие по нему всякого рода обременения;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документы, содержащие сведения о текущей балансовой стоимости объекта недвижимости;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копии документов, подтверждающих основание пользования земельным участком, на котором расположен объект недвижимости, и государственную регистрацию права залогодателя на земельный участок;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документ, подтверждающий согласие собственника (арендодателя) земельного участка на передачу в залог права аренды земельного участка, на котором расположен принадлежащий залогодателю объект недвижимости (в случае если это предусмотрено договором аренды и законодательством Российской Федерации).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Оценка рыночной стоимости и ликвидности предлагаемого в залог имущества проводится независимым оценщиком на основании договора об оценке за счет средств залогодателя и осуществляется не ранее чем за один месяц до обращения претендента с заявкой на предоставление гарантии.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Страхование передаваемого в залог имущества проводится на основании договора страхования за счет средств залогодателя.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Все копии представляемых документов должны быть заверены руководителем организации-претендента, за исключением копий документов, которые в соответствии с настоящим Порядком требуют нотариального заверения.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В случае предоставления в обеспечение исполнения обязательств банковской гарантии или поручительства претендент дополнительно представляет пакет документов в соответствии с Порядком оценки надежности (ликвидности) банковской гарантии, поручительства, утвержденным приказом финансового отдела Администрации Терского района.</w:t>
      </w:r>
    </w:p>
    <w:p w:rsidR="0047550C" w:rsidRPr="00C51B78" w:rsidRDefault="0047550C" w:rsidP="00C51B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1B78">
        <w:rPr>
          <w:rFonts w:ascii="Times New Roman" w:hAnsi="Times New Roman" w:cs="Times New Roman"/>
          <w:sz w:val="24"/>
          <w:szCs w:val="24"/>
        </w:rPr>
        <w:t>В случае если претендентом является держатель инвестиционного проекта, претендент представляет решение Межведомственной комиссии по рассмотрению инвестиционных проектов с рекомендацией о предоставлении субъекту инвестиционной деятельности государственной поддержки в виде гарантии.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01EFB">
        <w:rPr>
          <w:rFonts w:ascii="Times New Roman" w:hAnsi="Times New Roman" w:cs="Times New Roman"/>
          <w:sz w:val="24"/>
          <w:szCs w:val="24"/>
        </w:rPr>
        <w:t>2. В случае если претендентом на получение гарантии в обеспечение обязательств перед бенефициаром является муниципальное образование, то муниципальное образование, помимо заявки на получение гарантии с указанием ее предполагаемого размера, срока и целевого назначения, представляет в адрес финансового отдела администрации Терского района справку о плановых и фактических годовых и последнего отчетного периода значениях: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дефицита бюджета</w:t>
      </w:r>
      <w:r w:rsidR="0047550C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47550C" w:rsidRPr="00801EFB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47550C">
        <w:rPr>
          <w:rFonts w:ascii="Times New Roman" w:hAnsi="Times New Roman" w:cs="Times New Roman"/>
          <w:sz w:val="24"/>
          <w:szCs w:val="24"/>
        </w:rPr>
        <w:t>я</w:t>
      </w:r>
      <w:r w:rsidRPr="00801EFB">
        <w:rPr>
          <w:rFonts w:ascii="Times New Roman" w:hAnsi="Times New Roman" w:cs="Times New Roman"/>
          <w:sz w:val="24"/>
          <w:szCs w:val="24"/>
        </w:rPr>
        <w:t>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объема муниципального долга;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расходов по обслуживанию муниципального долга.</w:t>
      </w:r>
    </w:p>
    <w:p w:rsidR="00444BD1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5EC">
        <w:rPr>
          <w:rFonts w:ascii="Times New Roman" w:hAnsi="Times New Roman" w:cs="Times New Roman"/>
          <w:sz w:val="24"/>
          <w:szCs w:val="24"/>
        </w:rPr>
        <w:t xml:space="preserve">3.3. </w:t>
      </w:r>
      <w:r w:rsidR="00A75070">
        <w:rPr>
          <w:rFonts w:ascii="Times New Roman" w:hAnsi="Times New Roman" w:cs="Times New Roman"/>
          <w:sz w:val="24"/>
          <w:szCs w:val="24"/>
        </w:rPr>
        <w:t>Финансовы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8F799E">
        <w:rPr>
          <w:rFonts w:ascii="Times New Roman" w:hAnsi="Times New Roman" w:cs="Times New Roman"/>
          <w:sz w:val="24"/>
          <w:szCs w:val="24"/>
        </w:rPr>
        <w:t>20</w:t>
      </w:r>
      <w:r w:rsidRPr="003325EC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  р</w:t>
      </w:r>
      <w:r w:rsidRPr="003325EC">
        <w:rPr>
          <w:rFonts w:ascii="Times New Roman" w:hAnsi="Times New Roman" w:cs="Times New Roman"/>
          <w:sz w:val="24"/>
          <w:szCs w:val="24"/>
        </w:rPr>
        <w:t>ассматривает поступившую заявку на получение гарантии, проверяет соответствие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представленных документов требованиям настоящего Порядка, осуществляет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предварительную проверку финансового состояния претендента, оценивает надежность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(ликвидность) банковской гарантии, поручительства при условии предоставления 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обеспечение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lastRenderedPageBreak/>
        <w:t>В случае необходимости  финансов</w:t>
      </w:r>
      <w:r w:rsidR="00A75070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 района  вправе запросить у претендента дополнительную информацию и документы, необходимые для рассмотрения вопроса о предоставлении гарантии.</w:t>
      </w:r>
    </w:p>
    <w:p w:rsidR="00444BD1" w:rsidRDefault="00172C25" w:rsidP="00172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25">
        <w:rPr>
          <w:rFonts w:ascii="Times New Roman" w:hAnsi="Times New Roman" w:cs="Times New Roman"/>
          <w:sz w:val="24"/>
          <w:szCs w:val="24"/>
        </w:rPr>
        <w:t>В случае предоставления в обеспечение исполнения обязательств залога имущества финансовый отдел администрации Терского района направляет материалы по предложенному залогу в Комиссию.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BD1" w:rsidRPr="003325EC">
        <w:rPr>
          <w:rFonts w:ascii="Times New Roman" w:hAnsi="Times New Roman" w:cs="Times New Roman"/>
          <w:sz w:val="24"/>
          <w:szCs w:val="24"/>
        </w:rPr>
        <w:t>Комиссия в течении 30 дней принимает решение с рекомендацией о принятии</w:t>
      </w:r>
      <w:r w:rsidR="00444BD1">
        <w:rPr>
          <w:rFonts w:ascii="Times New Roman" w:hAnsi="Times New Roman" w:cs="Times New Roman"/>
          <w:sz w:val="24"/>
          <w:szCs w:val="24"/>
        </w:rPr>
        <w:t xml:space="preserve">  </w:t>
      </w:r>
      <w:r w:rsidR="00444BD1" w:rsidRPr="003325EC">
        <w:rPr>
          <w:rFonts w:ascii="Times New Roman" w:hAnsi="Times New Roman" w:cs="Times New Roman"/>
          <w:sz w:val="24"/>
          <w:szCs w:val="24"/>
        </w:rPr>
        <w:t>обеспечения или необходимости замены обеспечения, в связи с его низкой ликвидностью.</w:t>
      </w:r>
    </w:p>
    <w:p w:rsidR="008F799E" w:rsidRPr="00172C25" w:rsidRDefault="008F799E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25">
        <w:rPr>
          <w:rFonts w:ascii="Times New Roman" w:hAnsi="Times New Roman" w:cs="Times New Roman"/>
          <w:sz w:val="24"/>
          <w:szCs w:val="24"/>
        </w:rPr>
        <w:t xml:space="preserve">В случае выявления оснований для отказа в предоставлении гарантии </w:t>
      </w:r>
      <w:r w:rsidR="00C81E10" w:rsidRPr="00172C25">
        <w:rPr>
          <w:rFonts w:ascii="Times New Roman" w:hAnsi="Times New Roman" w:cs="Times New Roman"/>
          <w:sz w:val="24"/>
          <w:szCs w:val="24"/>
        </w:rPr>
        <w:t xml:space="preserve">финансовый отдел администрации Терского района </w:t>
      </w:r>
      <w:r w:rsidRPr="00172C25">
        <w:rPr>
          <w:rFonts w:ascii="Times New Roman" w:hAnsi="Times New Roman" w:cs="Times New Roman"/>
          <w:sz w:val="24"/>
          <w:szCs w:val="24"/>
        </w:rPr>
        <w:t xml:space="preserve">готовит заключение и представляет его </w:t>
      </w:r>
      <w:r w:rsidR="00C81E10" w:rsidRPr="00172C25">
        <w:rPr>
          <w:rFonts w:ascii="Times New Roman" w:hAnsi="Times New Roman" w:cs="Times New Roman"/>
          <w:sz w:val="24"/>
          <w:szCs w:val="24"/>
        </w:rPr>
        <w:t>главе администрации Терского района</w:t>
      </w:r>
      <w:r w:rsidRPr="00172C25">
        <w:rPr>
          <w:rFonts w:ascii="Times New Roman" w:hAnsi="Times New Roman" w:cs="Times New Roman"/>
          <w:sz w:val="24"/>
          <w:szCs w:val="24"/>
        </w:rPr>
        <w:t>.</w:t>
      </w:r>
    </w:p>
    <w:p w:rsidR="00444BD1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Основанием  для  отказа  в предоставлении  гарантии являются:</w:t>
      </w:r>
    </w:p>
    <w:p w:rsidR="00D72963" w:rsidRPr="00172C25" w:rsidRDefault="00D72963" w:rsidP="00172C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72C25">
        <w:rPr>
          <w:rFonts w:ascii="Times New Roman" w:hAnsi="Times New Roman" w:cs="Times New Roman"/>
          <w:sz w:val="24"/>
          <w:szCs w:val="24"/>
        </w:rPr>
        <w:t xml:space="preserve">отсутствие гарантии в Программе </w:t>
      </w:r>
      <w:r w:rsidR="00C81E10" w:rsidRPr="00172C25">
        <w:rPr>
          <w:rFonts w:ascii="Times New Roman" w:hAnsi="Times New Roman" w:cs="Times New Roman"/>
          <w:sz w:val="24"/>
          <w:szCs w:val="24"/>
        </w:rPr>
        <w:t>муниципаль</w:t>
      </w:r>
      <w:r w:rsidRPr="00172C25">
        <w:rPr>
          <w:rFonts w:ascii="Times New Roman" w:hAnsi="Times New Roman" w:cs="Times New Roman"/>
          <w:sz w:val="24"/>
          <w:szCs w:val="24"/>
        </w:rPr>
        <w:t xml:space="preserve">ных гарантий </w:t>
      </w:r>
      <w:r w:rsidR="00C81E10" w:rsidRPr="00172C25"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Pr="00172C25">
        <w:rPr>
          <w:rFonts w:ascii="Times New Roman" w:hAnsi="Times New Roman" w:cs="Times New Roman"/>
          <w:sz w:val="24"/>
          <w:szCs w:val="24"/>
        </w:rPr>
        <w:t xml:space="preserve">, утвержденной </w:t>
      </w:r>
      <w:r w:rsidR="00C81E10" w:rsidRPr="00B7664C">
        <w:rPr>
          <w:rFonts w:ascii="Times New Roman" w:hAnsi="Times New Roman" w:cs="Times New Roman"/>
          <w:sz w:val="24"/>
          <w:szCs w:val="24"/>
        </w:rPr>
        <w:t>решением</w:t>
      </w:r>
      <w:r w:rsidRPr="00B7664C">
        <w:rPr>
          <w:rFonts w:ascii="Times New Roman" w:hAnsi="Times New Roman" w:cs="Times New Roman"/>
          <w:sz w:val="24"/>
          <w:szCs w:val="24"/>
        </w:rPr>
        <w:t xml:space="preserve"> о бюджете</w:t>
      </w:r>
      <w:r w:rsidR="00C81E10" w:rsidRPr="00172C2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Терский район</w:t>
      </w:r>
      <w:r w:rsidRPr="00172C25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год;</w:t>
      </w:r>
    </w:p>
    <w:p w:rsidR="00444BD1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нахождение юридического лица в процессе реорганизации, ликвидации</w:t>
      </w:r>
      <w:r w:rsidR="00B64A61">
        <w:rPr>
          <w:rFonts w:ascii="Times New Roman" w:hAnsi="Times New Roman" w:cs="Times New Roman"/>
          <w:sz w:val="24"/>
          <w:szCs w:val="24"/>
        </w:rPr>
        <w:t>,</w:t>
      </w:r>
      <w:r w:rsidRPr="00EE0ED7">
        <w:rPr>
          <w:rFonts w:ascii="Times New Roman" w:hAnsi="Times New Roman" w:cs="Times New Roman"/>
          <w:sz w:val="24"/>
          <w:szCs w:val="24"/>
        </w:rPr>
        <w:t xml:space="preserve"> </w:t>
      </w:r>
      <w:r w:rsidR="00B64A61">
        <w:rPr>
          <w:rFonts w:ascii="Times New Roman" w:hAnsi="Times New Roman" w:cs="Times New Roman"/>
          <w:sz w:val="24"/>
          <w:szCs w:val="24"/>
        </w:rPr>
        <w:t>а также</w:t>
      </w:r>
      <w:r w:rsidR="00B64A61" w:rsidRPr="00801EFB">
        <w:rPr>
          <w:rFonts w:ascii="Times New Roman" w:hAnsi="Times New Roman" w:cs="Times New Roman"/>
          <w:sz w:val="24"/>
          <w:szCs w:val="24"/>
        </w:rPr>
        <w:t xml:space="preserve"> юридическ</w:t>
      </w:r>
      <w:r w:rsidR="00B64A61">
        <w:rPr>
          <w:rFonts w:ascii="Times New Roman" w:hAnsi="Times New Roman" w:cs="Times New Roman"/>
          <w:sz w:val="24"/>
          <w:szCs w:val="24"/>
        </w:rPr>
        <w:t>ого</w:t>
      </w:r>
      <w:r w:rsidR="00B64A61" w:rsidRPr="00801EFB">
        <w:rPr>
          <w:rFonts w:ascii="Times New Roman" w:hAnsi="Times New Roman" w:cs="Times New Roman"/>
          <w:sz w:val="24"/>
          <w:szCs w:val="24"/>
        </w:rPr>
        <w:t xml:space="preserve"> лиц</w:t>
      </w:r>
      <w:r w:rsidR="00B64A61">
        <w:rPr>
          <w:rFonts w:ascii="Times New Roman" w:hAnsi="Times New Roman" w:cs="Times New Roman"/>
          <w:sz w:val="24"/>
          <w:szCs w:val="24"/>
        </w:rPr>
        <w:t>а, в отношении которого возбуждено дело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несостоятельности (банкротств</w:t>
      </w:r>
      <w:r w:rsidR="00B64A61">
        <w:rPr>
          <w:rFonts w:ascii="Times New Roman" w:hAnsi="Times New Roman" w:cs="Times New Roman"/>
          <w:sz w:val="24"/>
          <w:szCs w:val="24"/>
        </w:rPr>
        <w:t>е</w:t>
      </w:r>
      <w:r w:rsidRPr="00EE0ED7">
        <w:rPr>
          <w:rFonts w:ascii="Times New Roman" w:hAnsi="Times New Roman" w:cs="Times New Roman"/>
          <w:sz w:val="24"/>
          <w:szCs w:val="24"/>
        </w:rPr>
        <w:t>);</w:t>
      </w:r>
    </w:p>
    <w:p w:rsidR="00B64A61" w:rsidRPr="00172C25" w:rsidRDefault="00B64A61" w:rsidP="00172C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72C25">
        <w:rPr>
          <w:rFonts w:ascii="Times New Roman" w:hAnsi="Times New Roman" w:cs="Times New Roman"/>
          <w:sz w:val="24"/>
          <w:szCs w:val="24"/>
        </w:rPr>
        <w:t>наличие у юридического лица правовых ограничений в соответствии с законодательством Российской Федерации;</w:t>
      </w:r>
    </w:p>
    <w:p w:rsidR="00444BD1" w:rsidRPr="00172C25" w:rsidRDefault="00B64A61" w:rsidP="00172C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72C25">
        <w:rPr>
          <w:rFonts w:ascii="Times New Roman" w:hAnsi="Times New Roman" w:cs="Times New Roman"/>
          <w:sz w:val="24"/>
          <w:szCs w:val="24"/>
        </w:rPr>
        <w:t>несоблюдение требований бюджетного законодательства Российской Федерации в части предельного размера муниципального долга и (или) предельного размера дефицита бюджета муниципального образования;</w:t>
      </w:r>
    </w:p>
    <w:p w:rsidR="00444BD1" w:rsidRPr="00172C25" w:rsidRDefault="00444BD1" w:rsidP="00172C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72C25">
        <w:rPr>
          <w:rFonts w:ascii="Times New Roman" w:hAnsi="Times New Roman" w:cs="Times New Roman"/>
          <w:sz w:val="24"/>
          <w:szCs w:val="24"/>
        </w:rPr>
        <w:t>обращение федерального государственного</w:t>
      </w:r>
      <w:r w:rsidR="00D72963" w:rsidRPr="00172C25">
        <w:rPr>
          <w:rFonts w:ascii="Times New Roman" w:hAnsi="Times New Roman" w:cs="Times New Roman"/>
          <w:sz w:val="24"/>
          <w:szCs w:val="24"/>
        </w:rPr>
        <w:t xml:space="preserve"> или областного государственного</w:t>
      </w:r>
      <w:r w:rsidRPr="00172C25">
        <w:rPr>
          <w:rFonts w:ascii="Times New Roman" w:hAnsi="Times New Roman" w:cs="Times New Roman"/>
          <w:sz w:val="24"/>
          <w:szCs w:val="24"/>
        </w:rPr>
        <w:t xml:space="preserve"> унитарного предприятия;</w:t>
      </w:r>
    </w:p>
    <w:p w:rsidR="00B64A61" w:rsidRPr="00172C25" w:rsidRDefault="00B64A61" w:rsidP="00172C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72C25">
        <w:rPr>
          <w:rFonts w:ascii="Times New Roman" w:hAnsi="Times New Roman" w:cs="Times New Roman"/>
          <w:sz w:val="24"/>
          <w:szCs w:val="24"/>
        </w:rPr>
        <w:t>наличие у претендента, его поручителей (гарантов) просроченной задолженности по денежным обязательствам перед бюджетом муниципального образования Терский район, а также неурегулированных обязательств по гарантиям, предоставленным муниципальным образованием Терский район;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 xml:space="preserve">наличие у претендента, его поручителей (гарантов) просроченной задолженности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664C" w:rsidRPr="00B7664C">
        <w:rPr>
          <w:rFonts w:ascii="Times New Roman" w:hAnsi="Times New Roman" w:cs="Times New Roman"/>
          <w:sz w:val="24"/>
          <w:szCs w:val="24"/>
        </w:rPr>
        <w:t>обязательным платежам в бюджетную систему Российской Федерации</w:t>
      </w:r>
      <w:r w:rsidRPr="00EE0ED7">
        <w:rPr>
          <w:rFonts w:ascii="Times New Roman" w:hAnsi="Times New Roman" w:cs="Times New Roman"/>
          <w:sz w:val="24"/>
          <w:szCs w:val="24"/>
        </w:rPr>
        <w:t>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непредставление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 xml:space="preserve"> претендентом (за исключением случаев,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когда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E0ED7">
        <w:rPr>
          <w:rFonts w:ascii="Times New Roman" w:hAnsi="Times New Roman" w:cs="Times New Roman"/>
          <w:sz w:val="24"/>
          <w:szCs w:val="24"/>
        </w:rPr>
        <w:t xml:space="preserve"> гарантия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предоставляется без права регрессного требования)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 xml:space="preserve">принципала по удовлетворению регрессного требования к принципалу в связи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исполнением в полном объеме или в какой-либо части гарантии;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непредставление в полном объеме документов, перечисленных в подпункте 3.1</w:t>
      </w:r>
      <w:r w:rsidR="00B64A61">
        <w:rPr>
          <w:rFonts w:ascii="Times New Roman" w:hAnsi="Times New Roman" w:cs="Times New Roman"/>
          <w:sz w:val="24"/>
          <w:szCs w:val="24"/>
        </w:rPr>
        <w:t>, 3.2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настоящего Порядка;</w:t>
      </w:r>
    </w:p>
    <w:p w:rsidR="00444BD1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неудовлетворительное финансовое состояние претендента, его поручителей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(гарантов);</w:t>
      </w:r>
    </w:p>
    <w:p w:rsidR="00C81E10" w:rsidRPr="00B7664C" w:rsidRDefault="00C81E10" w:rsidP="00B766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7664C">
        <w:rPr>
          <w:rFonts w:ascii="Times New Roman" w:hAnsi="Times New Roman" w:cs="Times New Roman"/>
          <w:sz w:val="24"/>
          <w:szCs w:val="24"/>
        </w:rPr>
        <w:t>низкая ликвидность предоставляемого в обеспечение исполнения обязательств предмета залога, установленная Комиссией;</w:t>
      </w:r>
    </w:p>
    <w:p w:rsidR="00C81E10" w:rsidRPr="00B7664C" w:rsidRDefault="00C81E10" w:rsidP="00B766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7664C">
        <w:rPr>
          <w:rFonts w:ascii="Times New Roman" w:hAnsi="Times New Roman" w:cs="Times New Roman"/>
          <w:sz w:val="24"/>
          <w:szCs w:val="24"/>
        </w:rPr>
        <w:t>отсутствие решения Межведомственной комиссии по рассмотрению инвестиционных проектов с рекомендацией о предоставлении субъекту инвестиционной деятельности государственной поддержки в виде государственной гарантии.</w:t>
      </w:r>
    </w:p>
    <w:p w:rsidR="007D64F8" w:rsidRPr="0026386A" w:rsidRDefault="007D64F8" w:rsidP="007D64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3.5. </w:t>
      </w:r>
      <w:r w:rsidR="005556A2" w:rsidRPr="00B7664C">
        <w:rPr>
          <w:rFonts w:ascii="Times New Roman" w:hAnsi="Times New Roman" w:cs="Times New Roman"/>
          <w:sz w:val="24"/>
          <w:szCs w:val="24"/>
        </w:rPr>
        <w:t>Глава</w:t>
      </w:r>
      <w:r w:rsidRPr="00B7664C">
        <w:rPr>
          <w:rFonts w:ascii="Times New Roman" w:hAnsi="Times New Roman" w:cs="Times New Roman"/>
          <w:sz w:val="24"/>
          <w:szCs w:val="24"/>
        </w:rPr>
        <w:t xml:space="preserve"> </w:t>
      </w:r>
      <w:r w:rsidR="005556A2" w:rsidRPr="00B7664C">
        <w:rPr>
          <w:rFonts w:ascii="Times New Roman" w:hAnsi="Times New Roman" w:cs="Times New Roman"/>
          <w:sz w:val="24"/>
          <w:szCs w:val="24"/>
        </w:rPr>
        <w:t xml:space="preserve">администрации Терского района </w:t>
      </w:r>
      <w:r w:rsidRPr="00B7664C">
        <w:rPr>
          <w:rFonts w:ascii="Times New Roman" w:hAnsi="Times New Roman" w:cs="Times New Roman"/>
          <w:sz w:val="24"/>
          <w:szCs w:val="24"/>
        </w:rPr>
        <w:t xml:space="preserve">на основании заключения, подготовленного </w:t>
      </w:r>
      <w:r w:rsidR="005556A2" w:rsidRPr="00B7664C">
        <w:rPr>
          <w:rFonts w:ascii="Times New Roman" w:hAnsi="Times New Roman" w:cs="Times New Roman"/>
          <w:sz w:val="24"/>
          <w:szCs w:val="24"/>
        </w:rPr>
        <w:t>финансовым отделом администрации Терского района</w:t>
      </w:r>
      <w:r w:rsidRPr="00B7664C">
        <w:rPr>
          <w:rFonts w:ascii="Times New Roman" w:hAnsi="Times New Roman" w:cs="Times New Roman"/>
          <w:sz w:val="24"/>
          <w:szCs w:val="24"/>
        </w:rPr>
        <w:t xml:space="preserve">, в течение пяти рабочих дней принимает решение об отказе в предоставлении </w:t>
      </w:r>
      <w:r w:rsidR="005556A2" w:rsidRPr="00B7664C">
        <w:rPr>
          <w:rFonts w:ascii="Times New Roman" w:hAnsi="Times New Roman" w:cs="Times New Roman"/>
          <w:sz w:val="24"/>
          <w:szCs w:val="24"/>
        </w:rPr>
        <w:t>муниципаль</w:t>
      </w:r>
      <w:r w:rsidRPr="00B7664C">
        <w:rPr>
          <w:rFonts w:ascii="Times New Roman" w:hAnsi="Times New Roman" w:cs="Times New Roman"/>
          <w:sz w:val="24"/>
          <w:szCs w:val="24"/>
        </w:rPr>
        <w:t xml:space="preserve">ной гарантии </w:t>
      </w:r>
      <w:r w:rsidR="005556A2" w:rsidRPr="00B7664C"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Pr="00B7664C">
        <w:rPr>
          <w:rFonts w:ascii="Times New Roman" w:hAnsi="Times New Roman" w:cs="Times New Roman"/>
          <w:sz w:val="24"/>
          <w:szCs w:val="24"/>
        </w:rPr>
        <w:t>.</w:t>
      </w:r>
    </w:p>
    <w:p w:rsidR="007D64F8" w:rsidRPr="00B7664C" w:rsidRDefault="007D64F8" w:rsidP="007D64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664C">
        <w:rPr>
          <w:rFonts w:ascii="Times New Roman" w:hAnsi="Times New Roman" w:cs="Times New Roman"/>
          <w:sz w:val="24"/>
          <w:szCs w:val="24"/>
        </w:rPr>
        <w:t xml:space="preserve">Уведомление об отказе в предоставлении </w:t>
      </w:r>
      <w:r w:rsidR="005556A2" w:rsidRPr="00B7664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B7664C">
        <w:rPr>
          <w:rFonts w:ascii="Times New Roman" w:hAnsi="Times New Roman" w:cs="Times New Roman"/>
          <w:sz w:val="24"/>
          <w:szCs w:val="24"/>
        </w:rPr>
        <w:t xml:space="preserve">гарантии </w:t>
      </w:r>
      <w:r w:rsidR="005556A2" w:rsidRPr="00B7664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Терский район </w:t>
      </w:r>
      <w:r w:rsidRPr="00B7664C">
        <w:rPr>
          <w:rFonts w:ascii="Times New Roman" w:hAnsi="Times New Roman" w:cs="Times New Roman"/>
          <w:sz w:val="24"/>
          <w:szCs w:val="24"/>
        </w:rPr>
        <w:t xml:space="preserve">направляется претенденту в письменном виде в течение пяти рабочих дней с даты принятия решения </w:t>
      </w:r>
      <w:r w:rsidR="00B7664C">
        <w:rPr>
          <w:rFonts w:ascii="Times New Roman" w:hAnsi="Times New Roman" w:cs="Times New Roman"/>
          <w:sz w:val="24"/>
          <w:szCs w:val="24"/>
        </w:rPr>
        <w:t>главой</w:t>
      </w:r>
      <w:r w:rsidRPr="00B7664C">
        <w:rPr>
          <w:rFonts w:ascii="Times New Roman" w:hAnsi="Times New Roman" w:cs="Times New Roman"/>
          <w:sz w:val="24"/>
          <w:szCs w:val="24"/>
        </w:rPr>
        <w:t xml:space="preserve"> </w:t>
      </w:r>
      <w:r w:rsidR="005556A2" w:rsidRPr="00B7664C">
        <w:rPr>
          <w:rFonts w:ascii="Times New Roman" w:hAnsi="Times New Roman" w:cs="Times New Roman"/>
          <w:sz w:val="24"/>
          <w:szCs w:val="24"/>
        </w:rPr>
        <w:t>администрации Терского района</w:t>
      </w:r>
      <w:r w:rsidRPr="00B7664C">
        <w:rPr>
          <w:rFonts w:ascii="Times New Roman" w:hAnsi="Times New Roman" w:cs="Times New Roman"/>
          <w:sz w:val="24"/>
          <w:szCs w:val="24"/>
        </w:rPr>
        <w:t>.</w:t>
      </w:r>
    </w:p>
    <w:p w:rsidR="007D64F8" w:rsidRPr="00B7664C" w:rsidRDefault="007D64F8" w:rsidP="007D64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664C">
        <w:rPr>
          <w:rFonts w:ascii="Times New Roman" w:hAnsi="Times New Roman" w:cs="Times New Roman"/>
          <w:sz w:val="24"/>
          <w:szCs w:val="24"/>
        </w:rPr>
        <w:lastRenderedPageBreak/>
        <w:t xml:space="preserve">Документы и материалы, представленные в </w:t>
      </w:r>
      <w:r w:rsidR="005556A2" w:rsidRPr="00B7664C">
        <w:rPr>
          <w:rFonts w:ascii="Times New Roman" w:hAnsi="Times New Roman" w:cs="Times New Roman"/>
          <w:sz w:val="24"/>
          <w:szCs w:val="24"/>
        </w:rPr>
        <w:t xml:space="preserve">финансовый отдел администрации Терского района </w:t>
      </w:r>
      <w:r w:rsidRPr="00B7664C">
        <w:rPr>
          <w:rFonts w:ascii="Times New Roman" w:hAnsi="Times New Roman" w:cs="Times New Roman"/>
          <w:sz w:val="24"/>
          <w:szCs w:val="24"/>
        </w:rPr>
        <w:t>в соответствии с настоящим Порядком, возврату не подлежат.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D64F8">
        <w:rPr>
          <w:rFonts w:ascii="Times New Roman" w:hAnsi="Times New Roman" w:cs="Times New Roman"/>
          <w:sz w:val="24"/>
          <w:szCs w:val="24"/>
        </w:rPr>
        <w:t>6</w:t>
      </w:r>
      <w:r w:rsidRPr="00801EFB">
        <w:rPr>
          <w:rFonts w:ascii="Times New Roman" w:hAnsi="Times New Roman" w:cs="Times New Roman"/>
          <w:sz w:val="24"/>
          <w:szCs w:val="24"/>
        </w:rPr>
        <w:t xml:space="preserve">. Решение о предоставлении </w:t>
      </w:r>
      <w:r w:rsidR="00B7664C" w:rsidRPr="00B7664C">
        <w:rPr>
          <w:rFonts w:ascii="Times New Roman" w:hAnsi="Times New Roman" w:cs="Times New Roman"/>
          <w:sz w:val="24"/>
          <w:szCs w:val="24"/>
        </w:rPr>
        <w:t>муниципальной гарантии 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 принимается администрацией Терского района путем издания </w:t>
      </w:r>
      <w:r w:rsidR="005556A2">
        <w:rPr>
          <w:rFonts w:ascii="Times New Roman" w:hAnsi="Times New Roman" w:cs="Times New Roman"/>
          <w:sz w:val="24"/>
          <w:szCs w:val="24"/>
        </w:rPr>
        <w:t>постановления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, подготовка проекта </w:t>
      </w:r>
      <w:r w:rsidR="00272CD3">
        <w:rPr>
          <w:rFonts w:ascii="Times New Roman" w:hAnsi="Times New Roman" w:cs="Times New Roman"/>
          <w:sz w:val="24"/>
          <w:szCs w:val="24"/>
        </w:rPr>
        <w:t>которого производится финансовы</w:t>
      </w:r>
      <w:r w:rsidRPr="00801EFB">
        <w:rPr>
          <w:rFonts w:ascii="Times New Roman" w:hAnsi="Times New Roman" w:cs="Times New Roman"/>
          <w:sz w:val="24"/>
          <w:szCs w:val="24"/>
        </w:rPr>
        <w:t xml:space="preserve">м </w:t>
      </w:r>
      <w:r w:rsidR="00272CD3">
        <w:rPr>
          <w:rFonts w:ascii="Times New Roman" w:hAnsi="Times New Roman" w:cs="Times New Roman"/>
          <w:sz w:val="24"/>
          <w:szCs w:val="24"/>
        </w:rPr>
        <w:t>отделом администрации Терского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в случае его положительного заключения о возможности предоставления претенденту гарантии.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В </w:t>
      </w:r>
      <w:r w:rsidR="00B7664C">
        <w:rPr>
          <w:rFonts w:ascii="Times New Roman" w:hAnsi="Times New Roman" w:cs="Times New Roman"/>
          <w:sz w:val="24"/>
          <w:szCs w:val="24"/>
        </w:rPr>
        <w:t>постановл</w:t>
      </w:r>
      <w:r w:rsidRPr="00801EFB">
        <w:rPr>
          <w:rFonts w:ascii="Times New Roman" w:hAnsi="Times New Roman" w:cs="Times New Roman"/>
          <w:sz w:val="24"/>
          <w:szCs w:val="24"/>
        </w:rPr>
        <w:t>ении указываются: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получателя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принципала;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обязательство, в обеспечение которого выдается гарантия;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объем обязательств гаранта по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срок действия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наличие или отсутствие права регрессного требования гаранта к принципалу о возмещении сумм, уплаченных гарантом бенефициару по гарантии.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4. ИСПОЛНЕНИЕ ОБЯЗАТЕЛЬСТВ ПО ПРЕДОСТАВЛЕННЫМ ГАРАНТИЯМ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Исполнение гарантии ведет к возникновению у  </w:t>
      </w:r>
      <w:r w:rsidR="00B7664C" w:rsidRPr="00B7664C"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="00B7664C" w:rsidRPr="00801EFB"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 xml:space="preserve">права требования в порядке регресса возмещения сумм, уплаченных бенефициару по гарантии, к лицу, предоставившему обеспечение исполнения обязательств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принципала.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2. Если исполнение гарантом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принципалу, исполнение таких гарантий учитывается в источниках финансирования дефицита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801EFB">
        <w:rPr>
          <w:rFonts w:ascii="Times New Roman" w:hAnsi="Times New Roman" w:cs="Times New Roman"/>
          <w:sz w:val="24"/>
          <w:szCs w:val="24"/>
        </w:rPr>
        <w:t>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3. Если исполнение гарантом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01EFB">
        <w:rPr>
          <w:rFonts w:ascii="Times New Roman" w:hAnsi="Times New Roman" w:cs="Times New Roman"/>
          <w:sz w:val="24"/>
          <w:szCs w:val="24"/>
        </w:rPr>
        <w:t>гарантии не ведет к возникновению права регрессного требования гаранта к принципалу и не обусловлено уступкой гаранту прав требования бенефициара к принципалу, исполнение таких гарантий подлежит отражению в составе расходов бюджета</w:t>
      </w:r>
      <w:r w:rsidRPr="004237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5. УЧЕТ И КОНТРОЛЬ ПРЕДОСТАВЛЕННЫХ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Общая сумма предоставленных гарантий включается в состав муниципального  долга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801EFB">
        <w:rPr>
          <w:rFonts w:ascii="Times New Roman" w:hAnsi="Times New Roman" w:cs="Times New Roman"/>
          <w:sz w:val="24"/>
          <w:szCs w:val="24"/>
        </w:rPr>
        <w:t>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272CD3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801EFB">
        <w:rPr>
          <w:rFonts w:ascii="Times New Roman" w:hAnsi="Times New Roman" w:cs="Times New Roman"/>
          <w:sz w:val="24"/>
          <w:szCs w:val="24"/>
        </w:rPr>
        <w:t>как вид долгового обязательства.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>2. Финансов</w:t>
      </w:r>
      <w:r w:rsidR="00272CD3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района ведет учет предоставленных гарантий, исполнения обязательств принципала, обеспеченных гарантиями, а также учет осуществления гарантом платежей по предоставленным гарантиям.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 xml:space="preserve">3. При исполнении (полном или частичном) обязательств перед бенефициаром на соответствующую сумму сокращается  муниципальный долг </w:t>
      </w:r>
      <w:r w:rsidR="0056333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563331" w:rsidRPr="00801EFB">
        <w:rPr>
          <w:rFonts w:ascii="Times New Roman" w:hAnsi="Times New Roman" w:cs="Times New Roman"/>
          <w:sz w:val="24"/>
          <w:szCs w:val="24"/>
        </w:rPr>
        <w:t>Терск</w:t>
      </w:r>
      <w:r w:rsidR="00563331">
        <w:rPr>
          <w:rFonts w:ascii="Times New Roman" w:hAnsi="Times New Roman" w:cs="Times New Roman"/>
          <w:sz w:val="24"/>
          <w:szCs w:val="24"/>
        </w:rPr>
        <w:t>ий район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272CD3">
        <w:rPr>
          <w:rFonts w:ascii="Times New Roman" w:hAnsi="Times New Roman" w:cs="Times New Roman"/>
          <w:sz w:val="24"/>
          <w:szCs w:val="24"/>
        </w:rPr>
        <w:t xml:space="preserve">4. </w:t>
      </w:r>
      <w:r w:rsidRPr="00801EFB">
        <w:rPr>
          <w:rFonts w:ascii="Times New Roman" w:hAnsi="Times New Roman" w:cs="Times New Roman"/>
          <w:sz w:val="24"/>
          <w:szCs w:val="24"/>
        </w:rPr>
        <w:t>Финансов</w:t>
      </w:r>
      <w:r w:rsidR="00272CD3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района вправе осуществлять проверку финансового состояния получателя гарантии и целевого характера использования гарантии.</w:t>
      </w:r>
    </w:p>
    <w:sectPr w:rsidR="00444BD1" w:rsidRPr="00801EFB" w:rsidSect="00BF06AE">
      <w:footerReference w:type="default" r:id="rId6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FFF" w:rsidRDefault="00171FFF" w:rsidP="00CC3162">
      <w:pPr>
        <w:spacing w:after="0" w:line="240" w:lineRule="auto"/>
      </w:pPr>
      <w:r>
        <w:separator/>
      </w:r>
    </w:p>
  </w:endnote>
  <w:endnote w:type="continuationSeparator" w:id="0">
    <w:p w:rsidR="00171FFF" w:rsidRDefault="00171FFF" w:rsidP="00CC3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CD3" w:rsidRDefault="00E52AB9" w:rsidP="00E43E67">
    <w:pPr>
      <w:pStyle w:val="a3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2C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07F8F">
      <w:rPr>
        <w:rStyle w:val="a7"/>
        <w:noProof/>
      </w:rPr>
      <w:t>3</w:t>
    </w:r>
    <w:r>
      <w:rPr>
        <w:rStyle w:val="a7"/>
      </w:rPr>
      <w:fldChar w:fldCharType="end"/>
    </w:r>
  </w:p>
  <w:p w:rsidR="00272CD3" w:rsidRDefault="00272CD3" w:rsidP="00FC4AB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FFF" w:rsidRDefault="00171FFF" w:rsidP="00CC3162">
      <w:pPr>
        <w:spacing w:after="0" w:line="240" w:lineRule="auto"/>
      </w:pPr>
      <w:r>
        <w:separator/>
      </w:r>
    </w:p>
  </w:footnote>
  <w:footnote w:type="continuationSeparator" w:id="0">
    <w:p w:rsidR="00171FFF" w:rsidRDefault="00171FFF" w:rsidP="00CC3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758"/>
    <w:rsid w:val="00007F8F"/>
    <w:rsid w:val="000B1C3C"/>
    <w:rsid w:val="001033DE"/>
    <w:rsid w:val="00171FFF"/>
    <w:rsid w:val="00172C25"/>
    <w:rsid w:val="00267B84"/>
    <w:rsid w:val="00272CD3"/>
    <w:rsid w:val="002A7F90"/>
    <w:rsid w:val="003218E1"/>
    <w:rsid w:val="003325EC"/>
    <w:rsid w:val="0036328E"/>
    <w:rsid w:val="003B1195"/>
    <w:rsid w:val="0042374D"/>
    <w:rsid w:val="00444BD1"/>
    <w:rsid w:val="0047550C"/>
    <w:rsid w:val="005474B6"/>
    <w:rsid w:val="005522C2"/>
    <w:rsid w:val="005556A2"/>
    <w:rsid w:val="00563331"/>
    <w:rsid w:val="005C52E1"/>
    <w:rsid w:val="005C684A"/>
    <w:rsid w:val="00617758"/>
    <w:rsid w:val="00647C0C"/>
    <w:rsid w:val="00652C96"/>
    <w:rsid w:val="00665247"/>
    <w:rsid w:val="00691D82"/>
    <w:rsid w:val="007B524D"/>
    <w:rsid w:val="007D6369"/>
    <w:rsid w:val="007D64F8"/>
    <w:rsid w:val="00801EFB"/>
    <w:rsid w:val="00863800"/>
    <w:rsid w:val="008F799E"/>
    <w:rsid w:val="00967BB0"/>
    <w:rsid w:val="00A2016B"/>
    <w:rsid w:val="00A27ACC"/>
    <w:rsid w:val="00A40429"/>
    <w:rsid w:val="00A75070"/>
    <w:rsid w:val="00B13800"/>
    <w:rsid w:val="00B1657C"/>
    <w:rsid w:val="00B64A61"/>
    <w:rsid w:val="00B66CF4"/>
    <w:rsid w:val="00B7664C"/>
    <w:rsid w:val="00BF06AE"/>
    <w:rsid w:val="00C20AFD"/>
    <w:rsid w:val="00C31E86"/>
    <w:rsid w:val="00C50BA1"/>
    <w:rsid w:val="00C51B78"/>
    <w:rsid w:val="00C81E10"/>
    <w:rsid w:val="00CC3162"/>
    <w:rsid w:val="00D03F3B"/>
    <w:rsid w:val="00D72963"/>
    <w:rsid w:val="00E43E67"/>
    <w:rsid w:val="00E52AB9"/>
    <w:rsid w:val="00E7180D"/>
    <w:rsid w:val="00E76DBD"/>
    <w:rsid w:val="00EC037F"/>
    <w:rsid w:val="00EE000E"/>
    <w:rsid w:val="00EE0ED7"/>
    <w:rsid w:val="00F335FA"/>
    <w:rsid w:val="00FC4AB0"/>
    <w:rsid w:val="00FD1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6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177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61775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617758"/>
    <w:rPr>
      <w:rFonts w:ascii="Calibri" w:hAnsi="Calibri" w:cs="Calibri"/>
    </w:rPr>
  </w:style>
  <w:style w:type="paragraph" w:styleId="a5">
    <w:name w:val="header"/>
    <w:basedOn w:val="a"/>
    <w:link w:val="a6"/>
    <w:uiPriority w:val="99"/>
    <w:rsid w:val="00B13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F0AA2"/>
    <w:rPr>
      <w:rFonts w:cs="Calibri"/>
    </w:rPr>
  </w:style>
  <w:style w:type="character" w:styleId="a7">
    <w:name w:val="page number"/>
    <w:basedOn w:val="a0"/>
    <w:uiPriority w:val="99"/>
    <w:rsid w:val="00FC4AB0"/>
  </w:style>
  <w:style w:type="paragraph" w:styleId="a8">
    <w:name w:val="Balloon Text"/>
    <w:basedOn w:val="a"/>
    <w:link w:val="a9"/>
    <w:uiPriority w:val="99"/>
    <w:semiHidden/>
    <w:unhideWhenUsed/>
    <w:rsid w:val="00BF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06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7</Pages>
  <Words>2479</Words>
  <Characters>19331</Characters>
  <Application>Microsoft Office Word</Application>
  <DocSecurity>0</DocSecurity>
  <Lines>161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ФЭО-5</cp:lastModifiedBy>
  <cp:revision>16</cp:revision>
  <cp:lastPrinted>2016-11-16T13:11:00Z</cp:lastPrinted>
  <dcterms:created xsi:type="dcterms:W3CDTF">2011-12-22T14:34:00Z</dcterms:created>
  <dcterms:modified xsi:type="dcterms:W3CDTF">2017-11-09T08:48:00Z</dcterms:modified>
</cp:coreProperties>
</file>